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07F8DE6" w14:textId="77777777" w:rsidR="00AF12B9" w:rsidRDefault="00B65E4F">
      <w:pPr>
        <w:jc w:val="center"/>
        <w:rPr>
          <w:rFonts w:ascii="Tahoma" w:eastAsia="Tahoma" w:hAnsi="Tahoma" w:cs="Tahoma"/>
          <w:b/>
          <w:i/>
          <w:color w:val="990066"/>
        </w:rPr>
      </w:pPr>
      <w:r>
        <w:rPr>
          <w:rFonts w:ascii="Tahoma" w:eastAsia="Tahoma" w:hAnsi="Tahoma" w:cs="Tahoma"/>
          <w:b/>
          <w:i/>
          <w:color w:val="990066"/>
        </w:rPr>
        <w:t>26 y 27 de abril de 2024</w:t>
      </w:r>
    </w:p>
    <w:p w14:paraId="08736AB4" w14:textId="77777777" w:rsidR="00AF12B9" w:rsidRDefault="00B65E4F">
      <w:pPr>
        <w:jc w:val="center"/>
        <w:rPr>
          <w:rFonts w:ascii="Tahoma" w:eastAsia="Tahoma" w:hAnsi="Tahoma" w:cs="Tahoma"/>
          <w:i/>
          <w:color w:val="1F497D"/>
          <w:sz w:val="30"/>
          <w:szCs w:val="30"/>
        </w:rPr>
      </w:pPr>
      <w:r>
        <w:rPr>
          <w:rFonts w:ascii="Tahoma" w:eastAsia="Tahoma" w:hAnsi="Tahoma" w:cs="Tahoma"/>
          <w:i/>
          <w:color w:val="1F497D"/>
        </w:rPr>
        <w:t>Universidad Nacional de Villa María | Campus y Sede Córdoba, Argentina</w:t>
      </w:r>
      <w:r>
        <w:rPr>
          <w:rFonts w:ascii="Tahoma" w:eastAsia="Tahoma" w:hAnsi="Tahoma" w:cs="Tahoma"/>
          <w:i/>
          <w:color w:val="1F497D"/>
          <w:sz w:val="30"/>
          <w:szCs w:val="30"/>
        </w:rPr>
        <w:t>.</w:t>
      </w:r>
    </w:p>
    <w:p w14:paraId="4ED12D11" w14:textId="39372F41" w:rsidR="00AF12B9" w:rsidRDefault="00B65E4F">
      <w:pPr>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t>“Hacer género y hacer saber en el campo de la seguridad ciudadana: complejidades y desafíos de la formación de Oficiales Superiores y de la implementación de políticas públicas con perspectiva de género en la Policía de Santa Fe”</w:t>
      </w:r>
    </w:p>
    <w:p w14:paraId="49BACF6D" w14:textId="77777777" w:rsidR="00AF12B9" w:rsidRDefault="00B65E4F">
      <w:pPr>
        <w:spacing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“Para entender el género</w:t>
      </w:r>
    </w:p>
    <w:p w14:paraId="1EB451CE" w14:textId="77777777" w:rsidR="00AF12B9" w:rsidRDefault="00B65E4F">
      <w:pPr>
        <w:spacing w:line="240" w:lineRule="auto"/>
        <w:jc w:val="right"/>
        <w:rPr>
          <w:rFonts w:ascii="Times New Roman" w:eastAsia="Times New Roman" w:hAnsi="Times New Roman" w:cs="Times New Roman"/>
          <w:i/>
          <w:sz w:val="20"/>
          <w:szCs w:val="20"/>
        </w:rPr>
      </w:pPr>
      <w:bookmarkStart w:id="0" w:name="_GoBack"/>
      <w:bookmarkEnd w:id="0"/>
      <w:r>
        <w:rPr>
          <w:rFonts w:ascii="Times New Roman" w:eastAsia="Times New Roman" w:hAnsi="Times New Roman" w:cs="Times New Roman"/>
          <w:i/>
          <w:sz w:val="20"/>
          <w:szCs w:val="20"/>
        </w:rPr>
        <w:t>debemos siempre ir más allá del género”</w:t>
      </w:r>
    </w:p>
    <w:p w14:paraId="06B31113" w14:textId="77777777" w:rsidR="00AF12B9" w:rsidRDefault="00B65E4F">
      <w:pPr>
        <w:spacing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(R. W. Connell, 1995)</w:t>
      </w:r>
    </w:p>
    <w:p w14:paraId="1EA2B316" w14:textId="77777777" w:rsidR="00AF12B9" w:rsidRDefault="00B65E4F">
      <w:pPr>
        <w:spacing w:before="240"/>
        <w:jc w:val="both"/>
        <w:rPr>
          <w:rFonts w:ascii="Times New Roman" w:eastAsia="Times New Roman" w:hAnsi="Times New Roman" w:cs="Times New Roman"/>
          <w:b/>
        </w:rPr>
      </w:pPr>
      <w:r>
        <w:rPr>
          <w:rFonts w:ascii="Times New Roman" w:eastAsia="Times New Roman" w:hAnsi="Times New Roman" w:cs="Times New Roman"/>
          <w:b/>
        </w:rPr>
        <w:t>Eje 6 - Género y seguridad:</w:t>
      </w:r>
    </w:p>
    <w:p w14:paraId="62BD1AC6" w14:textId="77777777" w:rsidR="00AF12B9" w:rsidRDefault="00B65E4F">
      <w:pPr>
        <w:spacing w:before="240" w:after="240"/>
        <w:rPr>
          <w:rFonts w:ascii="Times New Roman" w:eastAsia="Times New Roman" w:hAnsi="Times New Roman" w:cs="Times New Roman"/>
          <w:b/>
        </w:rPr>
      </w:pPr>
      <w:r>
        <w:rPr>
          <w:rFonts w:ascii="Times New Roman" w:eastAsia="Times New Roman" w:hAnsi="Times New Roman" w:cs="Times New Roman"/>
          <w:b/>
        </w:rPr>
        <w:t>Autoras:</w:t>
      </w:r>
    </w:p>
    <w:p w14:paraId="0BB8F839" w14:textId="77777777" w:rsidR="00AF12B9" w:rsidRDefault="00B65E4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María Pía Ferreyra Díaz. Universidad Nacional de Lanús. 29 de Septiembre 3901, B1832 Remedios de Escalada, Provincia de Buenos Aires. </w:t>
      </w:r>
      <w:hyperlink r:id="rId10">
        <w:r>
          <w:rPr>
            <w:rFonts w:ascii="Times New Roman" w:eastAsia="Times New Roman" w:hAnsi="Times New Roman" w:cs="Times New Roman"/>
            <w:color w:val="1155CC"/>
            <w:u w:val="single"/>
          </w:rPr>
          <w:t>pia.ferreyradiaz@gmail.com</w:t>
        </w:r>
      </w:hyperlink>
    </w:p>
    <w:p w14:paraId="52175176" w14:textId="77777777" w:rsidR="00AF12B9" w:rsidRDefault="00B65E4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María Esther </w:t>
      </w:r>
      <w:proofErr w:type="spellStart"/>
      <w:r>
        <w:rPr>
          <w:rFonts w:ascii="Times New Roman" w:eastAsia="Times New Roman" w:hAnsi="Times New Roman" w:cs="Times New Roman"/>
        </w:rPr>
        <w:t>Isoardi</w:t>
      </w:r>
      <w:proofErr w:type="spellEnd"/>
      <w:r>
        <w:rPr>
          <w:rFonts w:ascii="Times New Roman" w:eastAsia="Times New Roman" w:hAnsi="Times New Roman" w:cs="Times New Roman"/>
        </w:rPr>
        <w:t xml:space="preserve">. Universidad Nacional de Lanús. 29 de Septiembre 3901, B1832 Remedios de Escalada, Provincia de Buenos Aires. </w:t>
      </w:r>
      <w:hyperlink r:id="rId11">
        <w:r>
          <w:rPr>
            <w:rFonts w:ascii="Times New Roman" w:eastAsia="Times New Roman" w:hAnsi="Times New Roman" w:cs="Times New Roman"/>
            <w:color w:val="1155CC"/>
            <w:u w:val="single"/>
          </w:rPr>
          <w:t>tisoardi85@gmail.com</w:t>
        </w:r>
      </w:hyperlink>
    </w:p>
    <w:p w14:paraId="639D02E4" w14:textId="77777777" w:rsidR="00AF12B9" w:rsidRDefault="00B65E4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María Belén Fernández: Universidad Nacional de Lanús. 29 de Septiembre 3901, B1832 Remedios de Escalada, Provincia de Buenos Aires. </w:t>
      </w:r>
      <w:hyperlink r:id="rId12">
        <w:r>
          <w:rPr>
            <w:rFonts w:ascii="Times New Roman" w:eastAsia="Times New Roman" w:hAnsi="Times New Roman" w:cs="Times New Roman"/>
            <w:color w:val="1155CC"/>
            <w:u w:val="single"/>
          </w:rPr>
          <w:t>belferpor@yahoo.com.ar</w:t>
        </w:r>
      </w:hyperlink>
    </w:p>
    <w:p w14:paraId="1984DBAB" w14:textId="77777777" w:rsidR="00AF12B9" w:rsidRDefault="00B65E4F">
      <w:pPr>
        <w:spacing w:before="240"/>
        <w:jc w:val="both"/>
        <w:rPr>
          <w:rFonts w:ascii="Times New Roman" w:eastAsia="Times New Roman" w:hAnsi="Times New Roman" w:cs="Times New Roman"/>
          <w:b/>
        </w:rPr>
      </w:pPr>
      <w:r>
        <w:rPr>
          <w:rFonts w:ascii="Times New Roman" w:eastAsia="Times New Roman" w:hAnsi="Times New Roman" w:cs="Times New Roman"/>
          <w:b/>
        </w:rPr>
        <w:t>Resumen</w:t>
      </w:r>
    </w:p>
    <w:p w14:paraId="18EBE5BF" w14:textId="77777777" w:rsidR="00AF12B9"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El presente trabajo es el resultado de  una reconstrucción analítica y de la reflexión académica de un grupo de docentes de la carrera Licenciatura en Seguridad Ciudadana de la Universidad Nacional de Lanús en el marco de una asistencia técnica, inscripta en el Plan Federal de Formación y Capacitación en Gestión Pública 2023 de la Secretaría de Gestión y Empleo Público de la Nación para funcionarios con responsabilidad de conducción y supervisión de personal operativo de todas las Unidades Regionales, que se desempeñen en la Policía de la Provincia de Santa Fe.</w:t>
      </w:r>
    </w:p>
    <w:p w14:paraId="2CD993D3" w14:textId="77777777" w:rsidR="00AF12B9"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Dicha organización se encuentra en un momento donde las mujeres comenzaron a llegar a los espacios de administración con altos grados de responsabilidad, sin cupo restrictivo de ingreso lo que requiere repensar la institución</w:t>
      </w:r>
      <w:r w:rsidR="0085110E">
        <w:rPr>
          <w:rFonts w:ascii="Times New Roman" w:eastAsia="Times New Roman" w:hAnsi="Times New Roman" w:cs="Times New Roman"/>
        </w:rPr>
        <w:t xml:space="preserve"> a partir de estos cambios.</w:t>
      </w:r>
    </w:p>
    <w:p w14:paraId="3208CB69" w14:textId="77777777" w:rsidR="00AF12B9"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Sin embargo, las organizaciones de seguridad, por tradición y recorrido histórico, tienen una cultura centrada en lo masculino y eso impacta en el modo en que se desarrollan las relaciones laborales para mujeres, varones y diversidades. Los avances conquistados en derechos y oportunidades, se reflejan con claridad en el plexo normativo vigente. Es su adecuación a las prácticas institucionales la que requiere de un espacio de aprendizaje y reflexión compartida.</w:t>
      </w:r>
    </w:p>
    <w:p w14:paraId="1670591C" w14:textId="09A568FE" w:rsidR="00AF12B9"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Con este trabajo se pretende aportar elementos conceptuales que permitan problematizar y repensar las complejidades de “hacer género” (Chan, Donan y </w:t>
      </w:r>
      <w:proofErr w:type="spellStart"/>
      <w:r>
        <w:rPr>
          <w:rFonts w:ascii="Times New Roman" w:eastAsia="Times New Roman" w:hAnsi="Times New Roman" w:cs="Times New Roman"/>
        </w:rPr>
        <w:t>Marel</w:t>
      </w:r>
      <w:proofErr w:type="spellEnd"/>
      <w:r>
        <w:rPr>
          <w:rFonts w:ascii="Times New Roman" w:eastAsia="Times New Roman" w:hAnsi="Times New Roman" w:cs="Times New Roman"/>
        </w:rPr>
        <w:t xml:space="preserve"> en </w:t>
      </w:r>
      <w:proofErr w:type="spellStart"/>
      <w:r>
        <w:rPr>
          <w:rFonts w:ascii="Times New Roman" w:eastAsia="Times New Roman" w:hAnsi="Times New Roman" w:cs="Times New Roman"/>
        </w:rPr>
        <w:t>Gruenberg</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Saldivia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Menajosky</w:t>
      </w:r>
      <w:proofErr w:type="spellEnd"/>
      <w:r>
        <w:rPr>
          <w:rFonts w:ascii="Times New Roman" w:eastAsia="Times New Roman" w:hAnsi="Times New Roman" w:cs="Times New Roman"/>
        </w:rPr>
        <w:t>, 2023) en estas instituciones y la necesidad continuar construyendo nuevos modos de “hacer saber” (</w:t>
      </w:r>
      <w:proofErr w:type="spellStart"/>
      <w:r>
        <w:rPr>
          <w:rFonts w:ascii="Times New Roman" w:eastAsia="Times New Roman" w:hAnsi="Times New Roman" w:cs="Times New Roman"/>
        </w:rPr>
        <w:t>Bonicatto</w:t>
      </w:r>
      <w:proofErr w:type="spellEnd"/>
      <w:r>
        <w:rPr>
          <w:rFonts w:ascii="Times New Roman" w:eastAsia="Times New Roman" w:hAnsi="Times New Roman" w:cs="Times New Roman"/>
        </w:rPr>
        <w:t>, 2019) para que oficiales varones y mujeres en la mitad de sus carreras, logren “</w:t>
      </w:r>
      <w:r w:rsidR="0085110E">
        <w:rPr>
          <w:rFonts w:ascii="Times New Roman" w:eastAsia="Times New Roman" w:hAnsi="Times New Roman" w:cs="Times New Roman"/>
        </w:rPr>
        <w:t xml:space="preserve">pensar distinto” (Pastore </w:t>
      </w:r>
      <w:proofErr w:type="spellStart"/>
      <w:r w:rsidR="0085110E">
        <w:rPr>
          <w:rFonts w:ascii="Times New Roman" w:eastAsia="Times New Roman" w:hAnsi="Times New Roman" w:cs="Times New Roman"/>
        </w:rPr>
        <w:t>et.al</w:t>
      </w:r>
      <w:proofErr w:type="spellEnd"/>
      <w:r w:rsidR="0085110E">
        <w:rPr>
          <w:rFonts w:ascii="Times New Roman" w:eastAsia="Times New Roman" w:hAnsi="Times New Roman" w:cs="Times New Roman"/>
        </w:rPr>
        <w:t>.,</w:t>
      </w:r>
      <w:r>
        <w:rPr>
          <w:rFonts w:ascii="Times New Roman" w:eastAsia="Times New Roman" w:hAnsi="Times New Roman" w:cs="Times New Roman"/>
        </w:rPr>
        <w:t xml:space="preserve"> 2022) la manera en que construyen el género conforme adquieren mayor experiencia y alcanzan los rangos superiores de las organizaciones policiales.</w:t>
      </w:r>
    </w:p>
    <w:p w14:paraId="6F17321A" w14:textId="77777777" w:rsidR="00AF12B9" w:rsidRDefault="00B65E4F">
      <w:pPr>
        <w:spacing w:line="360" w:lineRule="auto"/>
        <w:jc w:val="both"/>
        <w:rPr>
          <w:rFonts w:ascii="Times New Roman" w:eastAsia="Times New Roman" w:hAnsi="Times New Roman" w:cs="Times New Roman"/>
        </w:rPr>
      </w:pPr>
      <w:r>
        <w:rPr>
          <w:rFonts w:ascii="Times New Roman" w:eastAsia="Times New Roman" w:hAnsi="Times New Roman" w:cs="Times New Roman"/>
          <w:b/>
        </w:rPr>
        <w:t>Palabras claves</w:t>
      </w:r>
      <w:r>
        <w:rPr>
          <w:rFonts w:ascii="Times New Roman" w:eastAsia="Times New Roman" w:hAnsi="Times New Roman" w:cs="Times New Roman"/>
        </w:rPr>
        <w:t>: hacer género, hacer saber, formación y conducción policial y problematización de políticas públicas en seguridad ciudadana.</w:t>
      </w:r>
    </w:p>
    <w:p w14:paraId="2040D509" w14:textId="77777777" w:rsidR="002B6904" w:rsidRDefault="002B6904">
      <w:pPr>
        <w:spacing w:before="240" w:after="240" w:line="360" w:lineRule="auto"/>
        <w:jc w:val="both"/>
        <w:rPr>
          <w:rFonts w:ascii="Times New Roman" w:eastAsia="Times New Roman" w:hAnsi="Times New Roman" w:cs="Times New Roman"/>
          <w:b/>
        </w:rPr>
      </w:pPr>
    </w:p>
    <w:p w14:paraId="19DCFFAD" w14:textId="77777777" w:rsidR="00AF12B9" w:rsidRDefault="00B65E4F">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Introducción: </w:t>
      </w:r>
    </w:p>
    <w:p w14:paraId="4E4959BA" w14:textId="77777777" w:rsidR="00AF12B9"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Un punto de partida para analizar los avances de la perspectiva de género en el campo de las políticas públicas en seguridad ciudadana es considerar el recorrido normativo que realizan las instituciones policiales, los derechos que este habilita y las relaciones laborales que se van modificando conforme se instalan en el ámbito de trabajo. El presente análisis se propone reflexionar acerca de las complejidades que</w:t>
      </w:r>
      <w:r w:rsidR="0085110E">
        <w:rPr>
          <w:rFonts w:ascii="Times New Roman" w:eastAsia="Times New Roman" w:hAnsi="Times New Roman" w:cs="Times New Roman"/>
        </w:rPr>
        <w:t>,</w:t>
      </w:r>
      <w:r>
        <w:rPr>
          <w:rFonts w:ascii="Times New Roman" w:eastAsia="Times New Roman" w:hAnsi="Times New Roman" w:cs="Times New Roman"/>
        </w:rPr>
        <w:t xml:space="preserve"> en la contemporaneidad</w:t>
      </w:r>
      <w:r w:rsidR="0085110E">
        <w:rPr>
          <w:rFonts w:ascii="Times New Roman" w:eastAsia="Times New Roman" w:hAnsi="Times New Roman" w:cs="Times New Roman"/>
        </w:rPr>
        <w:t>,</w:t>
      </w:r>
      <w:r>
        <w:rPr>
          <w:rFonts w:ascii="Times New Roman" w:eastAsia="Times New Roman" w:hAnsi="Times New Roman" w:cs="Times New Roman"/>
        </w:rPr>
        <w:t xml:space="preserve"> reviste la inclusión de la perspectiva de género en </w:t>
      </w:r>
      <w:r w:rsidR="00F05EEC">
        <w:rPr>
          <w:rFonts w:ascii="Times New Roman" w:eastAsia="Times New Roman" w:hAnsi="Times New Roman" w:cs="Times New Roman"/>
        </w:rPr>
        <w:t>la Policía de Santa Fe</w:t>
      </w:r>
      <w:r>
        <w:rPr>
          <w:rFonts w:ascii="Times New Roman" w:eastAsia="Times New Roman" w:hAnsi="Times New Roman" w:cs="Times New Roman"/>
        </w:rPr>
        <w:t xml:space="preserve"> y la necesidad de construir y sostener dispositivos integrales de formación</w:t>
      </w:r>
      <w:r w:rsidR="0085110E">
        <w:rPr>
          <w:rFonts w:ascii="Times New Roman" w:eastAsia="Times New Roman" w:hAnsi="Times New Roman" w:cs="Times New Roman"/>
        </w:rPr>
        <w:t>,</w:t>
      </w:r>
      <w:r>
        <w:rPr>
          <w:rFonts w:ascii="Times New Roman" w:eastAsia="Times New Roman" w:hAnsi="Times New Roman" w:cs="Times New Roman"/>
        </w:rPr>
        <w:t xml:space="preserve"> basados en la problematización y el análisis de las prácticas institucionales a lo largo de la carrera profesional de los policías. </w:t>
      </w:r>
    </w:p>
    <w:p w14:paraId="70490331" w14:textId="1FAF3995" w:rsidR="00243368"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El proceso de interpelación subjetiva que producen los lineamientos de política pública de género que tienen lugar en la provincia desde la creación del Ministerio de Seguridad, la intersección con las prácticas institucionales y las tensiones que surgen en los cuadros de conducción  de la fuerza con motivo de la implementación de la nueva normativa en las áreas respectivas, ha genera</w:t>
      </w:r>
      <w:r w:rsidR="0085110E">
        <w:rPr>
          <w:rFonts w:ascii="Times New Roman" w:eastAsia="Times New Roman" w:hAnsi="Times New Roman" w:cs="Times New Roman"/>
        </w:rPr>
        <w:t>do</w:t>
      </w:r>
      <w:r>
        <w:rPr>
          <w:rFonts w:ascii="Times New Roman" w:eastAsia="Times New Roman" w:hAnsi="Times New Roman" w:cs="Times New Roman"/>
        </w:rPr>
        <w:t xml:space="preserve"> condiciones de posibilidad para llevar adelante un proyecto de Asistencia Técnica con la Policía provincial. </w:t>
      </w:r>
    </w:p>
    <w:p w14:paraId="0A395D5B" w14:textId="77777777" w:rsidR="00AF12B9"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El camino transitado </w:t>
      </w:r>
      <w:r w:rsidR="004F3F31">
        <w:rPr>
          <w:rFonts w:ascii="Times New Roman" w:eastAsia="Times New Roman" w:hAnsi="Times New Roman" w:cs="Times New Roman"/>
        </w:rPr>
        <w:t xml:space="preserve"> resultó </w:t>
      </w:r>
      <w:r w:rsidR="00F05EEC">
        <w:rPr>
          <w:rFonts w:ascii="Times New Roman" w:eastAsia="Times New Roman" w:hAnsi="Times New Roman" w:cs="Times New Roman"/>
        </w:rPr>
        <w:t xml:space="preserve">oportuno </w:t>
      </w:r>
      <w:r>
        <w:rPr>
          <w:rFonts w:ascii="Times New Roman" w:eastAsia="Times New Roman" w:hAnsi="Times New Roman" w:cs="Times New Roman"/>
        </w:rPr>
        <w:t>para “hacer saber” (</w:t>
      </w:r>
      <w:proofErr w:type="spellStart"/>
      <w:r>
        <w:rPr>
          <w:rFonts w:ascii="Times New Roman" w:eastAsia="Times New Roman" w:hAnsi="Times New Roman" w:cs="Times New Roman"/>
        </w:rPr>
        <w:t>Bonicatto</w:t>
      </w:r>
      <w:proofErr w:type="spellEnd"/>
      <w:r>
        <w:rPr>
          <w:rFonts w:ascii="Times New Roman" w:eastAsia="Times New Roman" w:hAnsi="Times New Roman" w:cs="Times New Roman"/>
        </w:rPr>
        <w:t>, 2019), construir conocimiento situado y dar cuenta de lo que sucede en las prácticas</w:t>
      </w:r>
      <w:r w:rsidR="004F3F31">
        <w:rPr>
          <w:rFonts w:ascii="Times New Roman" w:eastAsia="Times New Roman" w:hAnsi="Times New Roman" w:cs="Times New Roman"/>
        </w:rPr>
        <w:t xml:space="preserve"> También</w:t>
      </w:r>
      <w:r>
        <w:rPr>
          <w:rFonts w:ascii="Times New Roman" w:eastAsia="Times New Roman" w:hAnsi="Times New Roman" w:cs="Times New Roman"/>
        </w:rPr>
        <w:t xml:space="preserve"> poner en el centro las conflictividades de la gestión policial en clave de género, ensanchar los límites de la discusión y ampliar los marcos de comprensión sobre los desafíos pendientes al tiempo de construir metodologías de trabajo valiosas para la formación profesional junto con los</w:t>
      </w:r>
      <w:r w:rsidR="00BD4BDE">
        <w:rPr>
          <w:rFonts w:ascii="Times New Roman" w:eastAsia="Times New Roman" w:hAnsi="Times New Roman" w:cs="Times New Roman"/>
        </w:rPr>
        <w:t xml:space="preserve"> protagonistas</w:t>
      </w:r>
      <w:r>
        <w:rPr>
          <w:rFonts w:ascii="Times New Roman" w:eastAsia="Times New Roman" w:hAnsi="Times New Roman" w:cs="Times New Roman"/>
        </w:rPr>
        <w:t>.</w:t>
      </w:r>
    </w:p>
    <w:p w14:paraId="72396DD1" w14:textId="77777777" w:rsidR="002B6904" w:rsidRDefault="002B6904">
      <w:pPr>
        <w:spacing w:before="240" w:after="240" w:line="360" w:lineRule="auto"/>
        <w:jc w:val="both"/>
        <w:rPr>
          <w:rFonts w:ascii="Times New Roman" w:eastAsia="Times New Roman" w:hAnsi="Times New Roman" w:cs="Times New Roman"/>
          <w:b/>
        </w:rPr>
      </w:pPr>
    </w:p>
    <w:p w14:paraId="55BF10D9" w14:textId="77777777" w:rsidR="00AF12B9" w:rsidRDefault="00B65E4F">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Caracterización descriptiva de la experiencia </w:t>
      </w:r>
    </w:p>
    <w:p w14:paraId="1DF635CB" w14:textId="77777777" w:rsidR="00AF12B9"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La experiencia </w:t>
      </w:r>
      <w:r w:rsidR="004F3F31">
        <w:rPr>
          <w:rFonts w:ascii="Times New Roman" w:eastAsia="Times New Roman" w:hAnsi="Times New Roman" w:cs="Times New Roman"/>
        </w:rPr>
        <w:t xml:space="preserve">a </w:t>
      </w:r>
      <w:r>
        <w:rPr>
          <w:rFonts w:ascii="Times New Roman" w:eastAsia="Times New Roman" w:hAnsi="Times New Roman" w:cs="Times New Roman"/>
        </w:rPr>
        <w:t>analizar tuvo lugar entre setiembre y octubre de 2023</w:t>
      </w:r>
      <w:r w:rsidR="004F3F31">
        <w:rPr>
          <w:rFonts w:ascii="Times New Roman" w:eastAsia="Times New Roman" w:hAnsi="Times New Roman" w:cs="Times New Roman"/>
        </w:rPr>
        <w:t>.S</w:t>
      </w:r>
      <w:r>
        <w:rPr>
          <w:rFonts w:ascii="Times New Roman" w:eastAsia="Times New Roman" w:hAnsi="Times New Roman" w:cs="Times New Roman"/>
        </w:rPr>
        <w:t xml:space="preserve">e trató de </w:t>
      </w:r>
      <w:r w:rsidR="00F05EEC">
        <w:rPr>
          <w:rFonts w:ascii="Times New Roman" w:eastAsia="Times New Roman" w:hAnsi="Times New Roman" w:cs="Times New Roman"/>
        </w:rPr>
        <w:t>la</w:t>
      </w:r>
      <w:r>
        <w:rPr>
          <w:rFonts w:ascii="Times New Roman" w:eastAsia="Times New Roman" w:hAnsi="Times New Roman" w:cs="Times New Roman"/>
        </w:rPr>
        <w:t xml:space="preserve"> </w:t>
      </w:r>
      <w:r w:rsidR="00F05EEC">
        <w:rPr>
          <w:rFonts w:ascii="Times New Roman" w:eastAsia="Times New Roman" w:hAnsi="Times New Roman" w:cs="Times New Roman"/>
        </w:rPr>
        <w:t>AT</w:t>
      </w:r>
      <w:r>
        <w:rPr>
          <w:rFonts w:ascii="Times New Roman" w:eastAsia="Times New Roman" w:hAnsi="Times New Roman" w:cs="Times New Roman"/>
        </w:rPr>
        <w:t xml:space="preserve"> </w:t>
      </w:r>
      <w:r>
        <w:rPr>
          <w:rFonts w:ascii="Times New Roman" w:eastAsia="Times New Roman" w:hAnsi="Times New Roman" w:cs="Times New Roman"/>
          <w:sz w:val="20"/>
          <w:szCs w:val="20"/>
        </w:rPr>
        <w:t>“</w:t>
      </w:r>
      <w:r>
        <w:rPr>
          <w:rFonts w:ascii="Times New Roman" w:eastAsia="Times New Roman" w:hAnsi="Times New Roman" w:cs="Times New Roman"/>
          <w:i/>
        </w:rPr>
        <w:t xml:space="preserve">Gestión de Recursos Humanos en el ámbito de la seguridad con  perspectiva de género” </w:t>
      </w:r>
      <w:r>
        <w:rPr>
          <w:rFonts w:ascii="Times New Roman" w:eastAsia="Times New Roman" w:hAnsi="Times New Roman" w:cs="Times New Roman"/>
        </w:rPr>
        <w:t>diseñad</w:t>
      </w:r>
      <w:r w:rsidR="00F05EEC">
        <w:rPr>
          <w:rFonts w:ascii="Times New Roman" w:eastAsia="Times New Roman" w:hAnsi="Times New Roman" w:cs="Times New Roman"/>
        </w:rPr>
        <w:t>a</w:t>
      </w:r>
      <w:r>
        <w:rPr>
          <w:rFonts w:ascii="Times New Roman" w:eastAsia="Times New Roman" w:hAnsi="Times New Roman" w:cs="Times New Roman"/>
        </w:rPr>
        <w:t xml:space="preserve"> a pedido de la Subsecretaria de Bienestar y Género del Ministerio en el marco del Plan Federal de Formación y Capacitación en Gestión Pública 2023</w:t>
      </w:r>
      <w:r w:rsidR="00F05EEC">
        <w:rPr>
          <w:rFonts w:ascii="Times New Roman" w:eastAsia="Times New Roman" w:hAnsi="Times New Roman" w:cs="Times New Roman"/>
        </w:rPr>
        <w:t>,</w:t>
      </w:r>
      <w:r>
        <w:rPr>
          <w:rFonts w:ascii="Times New Roman" w:eastAsia="Times New Roman" w:hAnsi="Times New Roman" w:cs="Times New Roman"/>
        </w:rPr>
        <w:t xml:space="preserve"> Secretaría de Gestión y Empleo público de la Nación.</w:t>
      </w:r>
    </w:p>
    <w:p w14:paraId="097A61E0" w14:textId="77777777" w:rsidR="00AF12B9"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Estuvo destinada a funcionarios/as policiales con responsabilidad de conducción de personal operativo de las Unidades Regionales</w:t>
      </w:r>
      <w:r w:rsidR="00F05EEC">
        <w:rPr>
          <w:rFonts w:ascii="Times New Roman" w:eastAsia="Times New Roman" w:hAnsi="Times New Roman" w:cs="Times New Roman"/>
        </w:rPr>
        <w:t>.</w:t>
      </w:r>
      <w:r>
        <w:rPr>
          <w:rFonts w:ascii="Times New Roman" w:eastAsia="Times New Roman" w:hAnsi="Times New Roman" w:cs="Times New Roman"/>
        </w:rPr>
        <w:t xml:space="preserve"> Se buscó aportar elementos conceptuales, elaborar estrategias desde el enfoque de la planificación estratégica en género</w:t>
      </w:r>
      <w:r w:rsidR="000B5B26">
        <w:rPr>
          <w:rFonts w:ascii="Times New Roman" w:eastAsia="Times New Roman" w:hAnsi="Times New Roman" w:cs="Times New Roman"/>
        </w:rPr>
        <w:t xml:space="preserve"> para </w:t>
      </w:r>
      <w:r>
        <w:rPr>
          <w:rFonts w:ascii="Times New Roman" w:eastAsia="Times New Roman" w:hAnsi="Times New Roman" w:cs="Times New Roman"/>
        </w:rPr>
        <w:t xml:space="preserve">construir metodologías de trabajo con los actores claves en modo prospectivo </w:t>
      </w:r>
      <w:r w:rsidR="000B5B26">
        <w:rPr>
          <w:rFonts w:ascii="Times New Roman" w:eastAsia="Times New Roman" w:hAnsi="Times New Roman" w:cs="Times New Roman"/>
        </w:rPr>
        <w:t xml:space="preserve">para </w:t>
      </w:r>
      <w:r>
        <w:rPr>
          <w:rFonts w:ascii="Times New Roman" w:eastAsia="Times New Roman" w:hAnsi="Times New Roman" w:cs="Times New Roman"/>
        </w:rPr>
        <w:t>incidir efectivamente en la implementación de instrumentos normativos relevantes para la gestión policial.</w:t>
      </w:r>
    </w:p>
    <w:p w14:paraId="37097989" w14:textId="77777777" w:rsidR="00AF12B9" w:rsidRDefault="00B65E4F">
      <w:pPr>
        <w:spacing w:before="240" w:after="240" w:line="360" w:lineRule="auto"/>
        <w:jc w:val="both"/>
        <w:rPr>
          <w:rFonts w:ascii="Times New Roman" w:eastAsia="Times New Roman" w:hAnsi="Times New Roman" w:cs="Times New Roman"/>
          <w:highlight w:val="yellow"/>
        </w:rPr>
      </w:pPr>
      <w:r>
        <w:rPr>
          <w:rFonts w:ascii="Times New Roman" w:eastAsia="Times New Roman" w:hAnsi="Times New Roman" w:cs="Times New Roman"/>
        </w:rPr>
        <w:t>L</w:t>
      </w:r>
      <w:r w:rsidR="00F05EEC">
        <w:rPr>
          <w:rFonts w:ascii="Times New Roman" w:eastAsia="Times New Roman" w:hAnsi="Times New Roman" w:cs="Times New Roman"/>
        </w:rPr>
        <w:t>os</w:t>
      </w:r>
      <w:r>
        <w:rPr>
          <w:rFonts w:ascii="Times New Roman" w:eastAsia="Times New Roman" w:hAnsi="Times New Roman" w:cs="Times New Roman"/>
        </w:rPr>
        <w:t xml:space="preserve"> convocad</w:t>
      </w:r>
      <w:r w:rsidR="00F05EEC">
        <w:rPr>
          <w:rFonts w:ascii="Times New Roman" w:eastAsia="Times New Roman" w:hAnsi="Times New Roman" w:cs="Times New Roman"/>
        </w:rPr>
        <w:t>o</w:t>
      </w:r>
      <w:r>
        <w:rPr>
          <w:rFonts w:ascii="Times New Roman" w:eastAsia="Times New Roman" w:hAnsi="Times New Roman" w:cs="Times New Roman"/>
        </w:rPr>
        <w:t>s fueron Jefes y Jefas a cargo de implementar políticas con perspectiva de género en divisiones relacionadas con ingreso de aspirantes, gestión del Instituto de Seguridad Pública, carrera y ascenso del personal policial y las áreas de pers</w:t>
      </w:r>
      <w:r w:rsidR="00734110">
        <w:rPr>
          <w:rFonts w:ascii="Times New Roman" w:eastAsia="Times New Roman" w:hAnsi="Times New Roman" w:cs="Times New Roman"/>
        </w:rPr>
        <w:t>onal de las Unidades Regionales.</w:t>
      </w:r>
      <w:r>
        <w:rPr>
          <w:rFonts w:ascii="Times New Roman" w:eastAsia="Times New Roman" w:hAnsi="Times New Roman" w:cs="Times New Roman"/>
        </w:rPr>
        <w:t xml:space="preserve"> Acompañaron la propuesta de capacitación, responsables políticos de la gestión de recursos humanos y género</w:t>
      </w:r>
      <w:r w:rsidR="00734110">
        <w:rPr>
          <w:rFonts w:ascii="Times New Roman" w:eastAsia="Times New Roman" w:hAnsi="Times New Roman" w:cs="Times New Roman"/>
        </w:rPr>
        <w:t>.</w:t>
      </w:r>
      <w:r w:rsidR="000B5B26">
        <w:rPr>
          <w:rFonts w:ascii="Times New Roman" w:eastAsia="Times New Roman" w:hAnsi="Times New Roman" w:cs="Times New Roman"/>
        </w:rPr>
        <w:t xml:space="preserve"> P</w:t>
      </w:r>
      <w:r>
        <w:rPr>
          <w:rFonts w:ascii="Times New Roman" w:eastAsia="Times New Roman" w:hAnsi="Times New Roman" w:cs="Times New Roman"/>
        </w:rPr>
        <w:t>articiparon  funcionarios/as policiales, 11 mujeres y 18 varones con 25 años de  antigüedad  quienes habían asistido a cursos de formación tem</w:t>
      </w:r>
      <w:r w:rsidR="00734110">
        <w:rPr>
          <w:rFonts w:ascii="Times New Roman" w:eastAsia="Times New Roman" w:hAnsi="Times New Roman" w:cs="Times New Roman"/>
        </w:rPr>
        <w:t>áticos</w:t>
      </w:r>
      <w:r>
        <w:rPr>
          <w:rFonts w:ascii="Times New Roman" w:eastAsia="Times New Roman" w:hAnsi="Times New Roman" w:cs="Times New Roman"/>
        </w:rPr>
        <w:t xml:space="preserve"> ofrecidos desde el ministerio provincial.</w:t>
      </w:r>
    </w:p>
    <w:p w14:paraId="0188483A" w14:textId="77777777" w:rsidR="000B5B26"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Se diseñó un recorrido de 5 encuentros</w:t>
      </w:r>
      <w:r w:rsidR="000B5B26">
        <w:rPr>
          <w:rFonts w:ascii="Times New Roman" w:eastAsia="Times New Roman" w:hAnsi="Times New Roman" w:cs="Times New Roman"/>
        </w:rPr>
        <w:t xml:space="preserve"> en 8 semanas </w:t>
      </w:r>
      <w:r>
        <w:rPr>
          <w:rFonts w:ascii="Times New Roman" w:eastAsia="Times New Roman" w:hAnsi="Times New Roman" w:cs="Times New Roman"/>
        </w:rPr>
        <w:t xml:space="preserve">a través del Campus Virtual </w:t>
      </w:r>
      <w:proofErr w:type="spellStart"/>
      <w:r>
        <w:rPr>
          <w:rFonts w:ascii="Times New Roman" w:eastAsia="Times New Roman" w:hAnsi="Times New Roman" w:cs="Times New Roman"/>
        </w:rPr>
        <w:t>Un</w:t>
      </w:r>
      <w:r w:rsidR="00734110">
        <w:rPr>
          <w:rFonts w:ascii="Times New Roman" w:eastAsia="Times New Roman" w:hAnsi="Times New Roman" w:cs="Times New Roman"/>
        </w:rPr>
        <w:t>la</w:t>
      </w:r>
      <w:proofErr w:type="spellEnd"/>
      <w:r>
        <w:rPr>
          <w:rFonts w:ascii="Times New Roman" w:eastAsia="Times New Roman" w:hAnsi="Times New Roman" w:cs="Times New Roman"/>
        </w:rPr>
        <w:t xml:space="preserve"> y un</w:t>
      </w:r>
      <w:r w:rsidR="00734110">
        <w:rPr>
          <w:rFonts w:ascii="Times New Roman" w:eastAsia="Times New Roman" w:hAnsi="Times New Roman" w:cs="Times New Roman"/>
        </w:rPr>
        <w:t xml:space="preserve"> taller presencial </w:t>
      </w:r>
      <w:r>
        <w:rPr>
          <w:rFonts w:ascii="Times New Roman" w:eastAsia="Times New Roman" w:hAnsi="Times New Roman" w:cs="Times New Roman"/>
        </w:rPr>
        <w:t xml:space="preserve">en el </w:t>
      </w:r>
      <w:proofErr w:type="spellStart"/>
      <w:r>
        <w:rPr>
          <w:rFonts w:ascii="Times New Roman" w:eastAsia="Times New Roman" w:hAnsi="Times New Roman" w:cs="Times New Roman"/>
        </w:rPr>
        <w:t>I</w:t>
      </w:r>
      <w:r w:rsidR="00734110">
        <w:rPr>
          <w:rFonts w:ascii="Times New Roman" w:eastAsia="Times New Roman" w:hAnsi="Times New Roman" w:cs="Times New Roman"/>
        </w:rPr>
        <w:t>SeP</w:t>
      </w:r>
      <w:proofErr w:type="spellEnd"/>
      <w:r w:rsidR="000B5B26">
        <w:rPr>
          <w:rFonts w:ascii="Times New Roman" w:eastAsia="Times New Roman" w:hAnsi="Times New Roman" w:cs="Times New Roman"/>
        </w:rPr>
        <w:t xml:space="preserve">. </w:t>
      </w:r>
    </w:p>
    <w:p w14:paraId="6447892C" w14:textId="77777777" w:rsidR="00AF12B9" w:rsidRDefault="00512CBD">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P</w:t>
      </w:r>
      <w:r w:rsidR="00B65E4F">
        <w:rPr>
          <w:rFonts w:ascii="Times New Roman" w:eastAsia="Times New Roman" w:hAnsi="Times New Roman" w:cs="Times New Roman"/>
          <w:b/>
        </w:rPr>
        <w:t>recursores que generaron condiciones de posibilidad para que este proceso tenga lugar</w:t>
      </w:r>
    </w:p>
    <w:p w14:paraId="793F1257" w14:textId="77777777" w:rsidR="000E1A10" w:rsidRPr="002B6904" w:rsidRDefault="00B65E4F" w:rsidP="00EC574E">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La Subsecretaría de Bienestar y Género de la Policía, </w:t>
      </w:r>
      <w:r w:rsidR="00734110">
        <w:rPr>
          <w:rFonts w:ascii="Times New Roman" w:eastAsia="Times New Roman" w:hAnsi="Times New Roman" w:cs="Times New Roman"/>
        </w:rPr>
        <w:t xml:space="preserve"> participó en </w:t>
      </w:r>
      <w:r w:rsidR="00FE3DF5">
        <w:rPr>
          <w:rFonts w:ascii="Times New Roman" w:eastAsia="Times New Roman" w:hAnsi="Times New Roman" w:cs="Times New Roman"/>
        </w:rPr>
        <w:t>2020</w:t>
      </w:r>
      <w:r w:rsidR="00734110">
        <w:rPr>
          <w:rFonts w:ascii="Times New Roman" w:eastAsia="Times New Roman" w:hAnsi="Times New Roman" w:cs="Times New Roman"/>
        </w:rPr>
        <w:t xml:space="preserve"> de</w:t>
      </w:r>
      <w:r>
        <w:rPr>
          <w:rFonts w:ascii="Times New Roman" w:eastAsia="Times New Roman" w:hAnsi="Times New Roman" w:cs="Times New Roman"/>
        </w:rPr>
        <w:t xml:space="preserve"> la </w:t>
      </w:r>
      <w:r>
        <w:rPr>
          <w:rFonts w:ascii="Times New Roman" w:eastAsia="Times New Roman" w:hAnsi="Times New Roman" w:cs="Times New Roman"/>
          <w:i/>
        </w:rPr>
        <w:t>Mesa Federal de Género y Seguridad en el Ministerio de Seguridad de la Nación</w:t>
      </w:r>
      <w:r>
        <w:rPr>
          <w:rFonts w:ascii="Times New Roman" w:eastAsia="Times New Roman" w:hAnsi="Times New Roman" w:cs="Times New Roman"/>
        </w:rPr>
        <w:t xml:space="preserve"> con intención de reafirmar la sintonía provincial con las políticas nacionales e interprovinciales vinculadas con la problemática de Género y Diversidad en el ámbito de la Seguridad</w:t>
      </w:r>
      <w:r w:rsidR="006B6FAC">
        <w:rPr>
          <w:rFonts w:ascii="Times New Roman" w:eastAsia="Times New Roman" w:hAnsi="Times New Roman" w:cs="Times New Roman"/>
        </w:rPr>
        <w:t>.</w:t>
      </w:r>
      <w:r w:rsidR="00FE3DF5">
        <w:rPr>
          <w:rFonts w:ascii="Times New Roman" w:eastAsia="Times New Roman" w:hAnsi="Times New Roman" w:cs="Times New Roman"/>
        </w:rPr>
        <w:t xml:space="preserve"> También </w:t>
      </w:r>
      <w:r w:rsidR="00DA25D9">
        <w:rPr>
          <w:rFonts w:ascii="Times New Roman" w:eastAsia="Times New Roman" w:hAnsi="Times New Roman" w:cs="Times New Roman"/>
        </w:rPr>
        <w:t xml:space="preserve"> integró</w:t>
      </w:r>
      <w:r w:rsidR="00FE3DF5">
        <w:rPr>
          <w:rFonts w:ascii="Times New Roman" w:eastAsia="Times New Roman" w:hAnsi="Times New Roman" w:cs="Times New Roman"/>
        </w:rPr>
        <w:t xml:space="preserve"> </w:t>
      </w:r>
      <w:r>
        <w:rPr>
          <w:rFonts w:ascii="Times New Roman" w:eastAsia="Times New Roman" w:hAnsi="Times New Roman" w:cs="Times New Roman"/>
        </w:rPr>
        <w:t>el Consejo Federal para la</w:t>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Prevención y Abordaje de </w:t>
      </w:r>
      <w:proofErr w:type="spellStart"/>
      <w:r>
        <w:rPr>
          <w:rFonts w:ascii="Times New Roman" w:eastAsia="Times New Roman" w:hAnsi="Times New Roman" w:cs="Times New Roman"/>
        </w:rPr>
        <w:t>Femicidios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Travesticidios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Transfemicidios</w:t>
      </w:r>
      <w:proofErr w:type="spellEnd"/>
      <w:r>
        <w:rPr>
          <w:rFonts w:ascii="Times New Roman" w:eastAsia="Times New Roman" w:hAnsi="Times New Roman" w:cs="Times New Roman"/>
        </w:rPr>
        <w:t xml:space="preserve">, celebrado </w:t>
      </w:r>
      <w:r w:rsidR="00DA25D9">
        <w:rPr>
          <w:rFonts w:ascii="Times New Roman" w:eastAsia="Times New Roman" w:hAnsi="Times New Roman" w:cs="Times New Roman"/>
        </w:rPr>
        <w:t>e</w:t>
      </w:r>
      <w:r>
        <w:rPr>
          <w:rFonts w:ascii="Times New Roman" w:eastAsia="Times New Roman" w:hAnsi="Times New Roman" w:cs="Times New Roman"/>
        </w:rPr>
        <w:t xml:space="preserve">n marzo del 2023. </w:t>
      </w:r>
      <w:bookmarkStart w:id="1" w:name="_heading=h.lpgcphoxu8ge" w:colFirst="0" w:colLast="0"/>
      <w:bookmarkEnd w:id="1"/>
      <w:r>
        <w:rPr>
          <w:rFonts w:ascii="Times New Roman" w:eastAsia="Times New Roman" w:hAnsi="Times New Roman" w:cs="Times New Roman"/>
        </w:rPr>
        <w:t xml:space="preserve">Para operativizar la transversalización de la perspectiva en la </w:t>
      </w:r>
      <w:r w:rsidRPr="002B6904">
        <w:rPr>
          <w:rFonts w:ascii="Times New Roman" w:eastAsia="Times New Roman" w:hAnsi="Times New Roman" w:cs="Times New Roman"/>
        </w:rPr>
        <w:t>institución policial, se aprobaron una serie de resoluciones ministeriales, que por su relevancia para la gestión, ocuparon un espacio central en la</w:t>
      </w:r>
      <w:r w:rsidR="00DA25D9" w:rsidRPr="002B6904">
        <w:rPr>
          <w:rFonts w:ascii="Times New Roman" w:eastAsia="Times New Roman" w:hAnsi="Times New Roman" w:cs="Times New Roman"/>
        </w:rPr>
        <w:t xml:space="preserve"> propuesta</w:t>
      </w:r>
      <w:r w:rsidR="00512CBD" w:rsidRPr="002B6904">
        <w:rPr>
          <w:rFonts w:ascii="Times New Roman" w:eastAsia="Times New Roman" w:hAnsi="Times New Roman" w:cs="Times New Roman"/>
        </w:rPr>
        <w:t xml:space="preserve"> formativa</w:t>
      </w:r>
      <w:r w:rsidR="00EC574E" w:rsidRPr="002B6904">
        <w:rPr>
          <w:rFonts w:ascii="Times New Roman" w:eastAsia="Times New Roman" w:hAnsi="Times New Roman" w:cs="Times New Roman"/>
        </w:rPr>
        <w:t>.</w:t>
      </w:r>
      <w:bookmarkStart w:id="2" w:name="_heading=h.30j0zll" w:colFirst="0" w:colLast="0"/>
      <w:bookmarkStart w:id="3" w:name="_heading=h.gjdgxs" w:colFirst="0" w:colLast="0"/>
      <w:bookmarkEnd w:id="2"/>
      <w:bookmarkEnd w:id="3"/>
      <w:r w:rsidR="00EC574E" w:rsidRPr="002B6904">
        <w:rPr>
          <w:rFonts w:ascii="Times New Roman" w:eastAsia="Times New Roman" w:hAnsi="Times New Roman" w:cs="Times New Roman"/>
        </w:rPr>
        <w:t xml:space="preserve"> </w:t>
      </w:r>
    </w:p>
    <w:p w14:paraId="4342142A" w14:textId="4182377C" w:rsidR="00243368" w:rsidRPr="002B6904" w:rsidRDefault="000E1A10" w:rsidP="00EC574E">
      <w:pPr>
        <w:spacing w:before="240" w:after="240" w:line="360" w:lineRule="auto"/>
        <w:jc w:val="both"/>
        <w:rPr>
          <w:rFonts w:ascii="Times New Roman" w:eastAsia="Times New Roman" w:hAnsi="Times New Roman" w:cs="Times New Roman"/>
        </w:rPr>
      </w:pPr>
      <w:r w:rsidRPr="002B6904">
        <w:rPr>
          <w:rFonts w:ascii="Times New Roman" w:eastAsia="Times New Roman" w:hAnsi="Times New Roman" w:cs="Times New Roman"/>
        </w:rPr>
        <w:t xml:space="preserve">Del </w:t>
      </w:r>
      <w:r w:rsidR="003778CE" w:rsidRPr="002B6904">
        <w:rPr>
          <w:rFonts w:ascii="Times New Roman" w:eastAsia="Times New Roman" w:hAnsi="Times New Roman" w:cs="Times New Roman"/>
        </w:rPr>
        <w:t xml:space="preserve">análisis de dichos </w:t>
      </w:r>
      <w:r w:rsidRPr="002B6904">
        <w:rPr>
          <w:rFonts w:ascii="Times New Roman" w:eastAsia="Times New Roman" w:hAnsi="Times New Roman" w:cs="Times New Roman"/>
        </w:rPr>
        <w:t>marcos normativos</w:t>
      </w:r>
      <w:r w:rsidR="002B6904">
        <w:rPr>
          <w:rFonts w:ascii="Times New Roman" w:eastAsia="Times New Roman" w:hAnsi="Times New Roman" w:cs="Times New Roman"/>
        </w:rPr>
        <w:t xml:space="preserve">, es posible </w:t>
      </w:r>
      <w:r w:rsidR="003778CE" w:rsidRPr="002B6904">
        <w:rPr>
          <w:rFonts w:ascii="Times New Roman" w:eastAsia="Times New Roman" w:hAnsi="Times New Roman" w:cs="Times New Roman"/>
        </w:rPr>
        <w:t>identificar un desplazamiento de los objetos de regulación</w:t>
      </w:r>
      <w:r w:rsidR="002B6904">
        <w:rPr>
          <w:rFonts w:ascii="Times New Roman" w:eastAsia="Times New Roman" w:hAnsi="Times New Roman" w:cs="Times New Roman"/>
        </w:rPr>
        <w:t>,</w:t>
      </w:r>
      <w:r w:rsidR="003778CE" w:rsidRPr="002B6904">
        <w:rPr>
          <w:rFonts w:ascii="Times New Roman" w:eastAsia="Times New Roman" w:hAnsi="Times New Roman" w:cs="Times New Roman"/>
        </w:rPr>
        <w:t xml:space="preserve"> </w:t>
      </w:r>
      <w:r w:rsidRPr="002B6904">
        <w:rPr>
          <w:rFonts w:ascii="Times New Roman" w:eastAsia="Times New Roman" w:hAnsi="Times New Roman" w:cs="Times New Roman"/>
        </w:rPr>
        <w:t xml:space="preserve">en una secuencia que va </w:t>
      </w:r>
      <w:r w:rsidR="003778CE" w:rsidRPr="002B6904">
        <w:rPr>
          <w:rFonts w:ascii="Times New Roman" w:eastAsia="Times New Roman" w:hAnsi="Times New Roman" w:cs="Times New Roman"/>
        </w:rPr>
        <w:t>de</w:t>
      </w:r>
      <w:r w:rsidR="002B6904">
        <w:rPr>
          <w:rFonts w:ascii="Times New Roman" w:eastAsia="Times New Roman" w:hAnsi="Times New Roman" w:cs="Times New Roman"/>
        </w:rPr>
        <w:t xml:space="preserve"> la institucionalización de la R</w:t>
      </w:r>
      <w:r w:rsidR="003778CE" w:rsidRPr="002B6904">
        <w:rPr>
          <w:rFonts w:ascii="Times New Roman" w:eastAsia="Times New Roman" w:hAnsi="Times New Roman" w:cs="Times New Roman"/>
        </w:rPr>
        <w:t xml:space="preserve">ed de </w:t>
      </w:r>
      <w:r w:rsidR="002B6904">
        <w:rPr>
          <w:rFonts w:ascii="Times New Roman" w:eastAsia="Times New Roman" w:hAnsi="Times New Roman" w:cs="Times New Roman"/>
        </w:rPr>
        <w:t>O</w:t>
      </w:r>
      <w:r w:rsidR="00D71CE0" w:rsidRPr="002B6904">
        <w:rPr>
          <w:rFonts w:ascii="Times New Roman" w:eastAsia="Times New Roman" w:hAnsi="Times New Roman" w:cs="Times New Roman"/>
        </w:rPr>
        <w:t>ficinas de</w:t>
      </w:r>
      <w:r w:rsidR="003778CE" w:rsidRPr="002B6904">
        <w:rPr>
          <w:rFonts w:ascii="Times New Roman" w:eastAsia="Times New Roman" w:hAnsi="Times New Roman" w:cs="Times New Roman"/>
        </w:rPr>
        <w:t xml:space="preserve"> Genero (Res.0898/20), l</w:t>
      </w:r>
      <w:r w:rsidRPr="002B6904">
        <w:rPr>
          <w:rFonts w:ascii="Times New Roman" w:eastAsia="Times New Roman" w:hAnsi="Times New Roman" w:cs="Times New Roman"/>
        </w:rPr>
        <w:t>a formulación de lineamientos</w:t>
      </w:r>
      <w:r w:rsidR="003778CE" w:rsidRPr="002B6904">
        <w:rPr>
          <w:rFonts w:ascii="Times New Roman" w:eastAsia="Times New Roman" w:hAnsi="Times New Roman" w:cs="Times New Roman"/>
        </w:rPr>
        <w:t xml:space="preserve"> referid</w:t>
      </w:r>
      <w:r w:rsidRPr="002B6904">
        <w:rPr>
          <w:rFonts w:ascii="Times New Roman" w:eastAsia="Times New Roman" w:hAnsi="Times New Roman" w:cs="Times New Roman"/>
        </w:rPr>
        <w:t>o</w:t>
      </w:r>
      <w:r w:rsidR="003778CE" w:rsidRPr="002B6904">
        <w:rPr>
          <w:rFonts w:ascii="Times New Roman" w:eastAsia="Times New Roman" w:hAnsi="Times New Roman" w:cs="Times New Roman"/>
        </w:rPr>
        <w:t xml:space="preserve">s </w:t>
      </w:r>
      <w:r w:rsidR="00D71CE0" w:rsidRPr="002B6904">
        <w:rPr>
          <w:rFonts w:ascii="Times New Roman" w:eastAsia="Times New Roman" w:hAnsi="Times New Roman" w:cs="Times New Roman"/>
        </w:rPr>
        <w:t>a las condiciones</w:t>
      </w:r>
      <w:r w:rsidR="003778CE" w:rsidRPr="002B6904">
        <w:rPr>
          <w:rFonts w:ascii="Times New Roman" w:eastAsia="Times New Roman" w:hAnsi="Times New Roman" w:cs="Times New Roman"/>
        </w:rPr>
        <w:t xml:space="preserve"> de trabajo </w:t>
      </w:r>
      <w:r w:rsidR="003778CE" w:rsidRPr="002B6904">
        <w:rPr>
          <w:rFonts w:ascii="Times New Roman" w:eastAsia="Times New Roman" w:hAnsi="Times New Roman" w:cs="Times New Roman"/>
        </w:rPr>
        <w:lastRenderedPageBreak/>
        <w:t xml:space="preserve">de las mujeres (Res. 11314/21), </w:t>
      </w:r>
      <w:r w:rsidRPr="002B6904">
        <w:rPr>
          <w:rFonts w:ascii="Times New Roman" w:eastAsia="Times New Roman" w:hAnsi="Times New Roman" w:cs="Times New Roman"/>
        </w:rPr>
        <w:t>el posicionamiento cultural respecto a las identidades de genero (Res. 044/22), el abordaje de la violencia institucional en las relaciones laborales</w:t>
      </w:r>
      <w:r w:rsidR="00D71CE0" w:rsidRPr="002B6904">
        <w:rPr>
          <w:rFonts w:ascii="Times New Roman" w:eastAsia="Times New Roman" w:hAnsi="Times New Roman" w:cs="Times New Roman"/>
        </w:rPr>
        <w:t xml:space="preserve"> (Res. 1103/22) </w:t>
      </w:r>
      <w:r w:rsidR="002B6904">
        <w:rPr>
          <w:rFonts w:ascii="Times New Roman" w:eastAsia="Times New Roman" w:hAnsi="Times New Roman" w:cs="Times New Roman"/>
        </w:rPr>
        <w:t>al</w:t>
      </w:r>
      <w:r w:rsidRPr="002B6904">
        <w:rPr>
          <w:rFonts w:ascii="Times New Roman" w:eastAsia="Times New Roman" w:hAnsi="Times New Roman" w:cs="Times New Roman"/>
        </w:rPr>
        <w:t xml:space="preserve"> </w:t>
      </w:r>
      <w:r w:rsidR="00D71CE0" w:rsidRPr="002B6904">
        <w:rPr>
          <w:rFonts w:ascii="Times New Roman" w:eastAsia="Times New Roman" w:hAnsi="Times New Roman" w:cs="Times New Roman"/>
        </w:rPr>
        <w:t xml:space="preserve">el </w:t>
      </w:r>
      <w:r w:rsidR="004B3D18" w:rsidRPr="002B6904">
        <w:rPr>
          <w:rFonts w:ascii="Times New Roman" w:eastAsia="Times New Roman" w:hAnsi="Times New Roman" w:cs="Times New Roman"/>
        </w:rPr>
        <w:t>abordaje de</w:t>
      </w:r>
      <w:r w:rsidR="002B6904">
        <w:rPr>
          <w:rFonts w:ascii="Times New Roman" w:eastAsia="Times New Roman" w:hAnsi="Times New Roman" w:cs="Times New Roman"/>
        </w:rPr>
        <w:t xml:space="preserve"> situaciones de violencia de gé</w:t>
      </w:r>
      <w:r w:rsidR="00D71CE0" w:rsidRPr="002B6904">
        <w:rPr>
          <w:rFonts w:ascii="Times New Roman" w:eastAsia="Times New Roman" w:hAnsi="Times New Roman" w:cs="Times New Roman"/>
        </w:rPr>
        <w:t>nero</w:t>
      </w:r>
      <w:r w:rsidRPr="002B6904">
        <w:rPr>
          <w:rFonts w:ascii="Times New Roman" w:eastAsia="Times New Roman" w:hAnsi="Times New Roman" w:cs="Times New Roman"/>
        </w:rPr>
        <w:t xml:space="preserve"> (Res.</w:t>
      </w:r>
      <w:r w:rsidR="00D71CE0" w:rsidRPr="002B6904">
        <w:rPr>
          <w:rFonts w:ascii="Times New Roman" w:eastAsia="Times New Roman" w:hAnsi="Times New Roman" w:cs="Times New Roman"/>
        </w:rPr>
        <w:t>642</w:t>
      </w:r>
      <w:r w:rsidRPr="002B6904">
        <w:rPr>
          <w:rFonts w:ascii="Times New Roman" w:eastAsia="Times New Roman" w:hAnsi="Times New Roman" w:cs="Times New Roman"/>
        </w:rPr>
        <w:t>/2</w:t>
      </w:r>
      <w:r w:rsidR="00D71CE0" w:rsidRPr="002B6904">
        <w:rPr>
          <w:rFonts w:ascii="Times New Roman" w:eastAsia="Times New Roman" w:hAnsi="Times New Roman" w:cs="Times New Roman"/>
        </w:rPr>
        <w:t>3</w:t>
      </w:r>
      <w:r w:rsidRPr="002B6904">
        <w:rPr>
          <w:rFonts w:ascii="Times New Roman" w:eastAsia="Times New Roman" w:hAnsi="Times New Roman" w:cs="Times New Roman"/>
        </w:rPr>
        <w:t>)</w:t>
      </w:r>
      <w:r w:rsidR="00D71CE0" w:rsidRPr="002B6904">
        <w:rPr>
          <w:rFonts w:ascii="Times New Roman" w:eastAsia="Times New Roman" w:hAnsi="Times New Roman" w:cs="Times New Roman"/>
        </w:rPr>
        <w:t>.</w:t>
      </w:r>
    </w:p>
    <w:p w14:paraId="1AD8B12F" w14:textId="4CFD851A" w:rsidR="00AF12B9" w:rsidRDefault="00B65E4F" w:rsidP="00EC574E">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Estos antecedentes resultaron un insumo clave para pensar el diseño </w:t>
      </w:r>
      <w:r w:rsidR="00512CBD">
        <w:rPr>
          <w:rFonts w:ascii="Times New Roman" w:eastAsia="Times New Roman" w:hAnsi="Times New Roman" w:cs="Times New Roman"/>
        </w:rPr>
        <w:t>ya que</w:t>
      </w:r>
      <w:r w:rsidR="00D71CE0">
        <w:rPr>
          <w:rFonts w:ascii="Times New Roman" w:eastAsia="Times New Roman" w:hAnsi="Times New Roman" w:cs="Times New Roman"/>
        </w:rPr>
        <w:t xml:space="preserve"> </w:t>
      </w:r>
      <w:r w:rsidR="004B3D18">
        <w:rPr>
          <w:rFonts w:ascii="Times New Roman" w:eastAsia="Times New Roman" w:hAnsi="Times New Roman" w:cs="Times New Roman"/>
        </w:rPr>
        <w:t>constituyen interpelaciones</w:t>
      </w:r>
      <w:r w:rsidR="00D71CE0">
        <w:rPr>
          <w:rFonts w:ascii="Times New Roman" w:eastAsia="Times New Roman" w:hAnsi="Times New Roman" w:cs="Times New Roman"/>
        </w:rPr>
        <w:t xml:space="preserve"> que la política pública ha ido instalando </w:t>
      </w:r>
      <w:r w:rsidR="00727EB4">
        <w:rPr>
          <w:rFonts w:ascii="Times New Roman" w:eastAsia="Times New Roman" w:hAnsi="Times New Roman" w:cs="Times New Roman"/>
        </w:rPr>
        <w:t>en materia</w:t>
      </w:r>
      <w:r>
        <w:rPr>
          <w:rFonts w:ascii="Times New Roman" w:eastAsia="Times New Roman" w:hAnsi="Times New Roman" w:cs="Times New Roman"/>
        </w:rPr>
        <w:t xml:space="preserve"> de género y diversidad sexual para el personal</w:t>
      </w:r>
      <w:r w:rsidR="00F957FF">
        <w:rPr>
          <w:rFonts w:ascii="Times New Roman" w:eastAsia="Times New Roman" w:hAnsi="Times New Roman" w:cs="Times New Roman"/>
        </w:rPr>
        <w:t xml:space="preserve"> policial de la Provincia de Santa Fe</w:t>
      </w:r>
      <w:r w:rsidR="00926282">
        <w:rPr>
          <w:rFonts w:ascii="Times New Roman" w:eastAsia="Times New Roman" w:hAnsi="Times New Roman" w:cs="Times New Roman"/>
        </w:rPr>
        <w:t>.</w:t>
      </w:r>
    </w:p>
    <w:p w14:paraId="06120D6D" w14:textId="77777777" w:rsidR="00AF12B9" w:rsidRDefault="00B65E4F">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Hacer saber y problematización de políticas públicas como dispositivo de trabajo:</w:t>
      </w:r>
    </w:p>
    <w:p w14:paraId="7D99CEA8" w14:textId="77777777" w:rsidR="00AF12B9"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Por tratarse de </w:t>
      </w:r>
      <w:r w:rsidR="00512CBD">
        <w:rPr>
          <w:rFonts w:ascii="Times New Roman" w:eastAsia="Times New Roman" w:hAnsi="Times New Roman" w:cs="Times New Roman"/>
        </w:rPr>
        <w:t>policías</w:t>
      </w:r>
      <w:r>
        <w:rPr>
          <w:rFonts w:ascii="Times New Roman" w:eastAsia="Times New Roman" w:hAnsi="Times New Roman" w:cs="Times New Roman"/>
        </w:rPr>
        <w:t xml:space="preserve"> </w:t>
      </w:r>
      <w:r w:rsidR="00512CBD">
        <w:rPr>
          <w:rFonts w:ascii="Times New Roman" w:eastAsia="Times New Roman" w:hAnsi="Times New Roman" w:cs="Times New Roman"/>
        </w:rPr>
        <w:t xml:space="preserve">de </w:t>
      </w:r>
      <w:r>
        <w:rPr>
          <w:rFonts w:ascii="Times New Roman" w:eastAsia="Times New Roman" w:hAnsi="Times New Roman" w:cs="Times New Roman"/>
        </w:rPr>
        <w:t xml:space="preserve">larga trayectoria profesional y operativa, se trabajó </w:t>
      </w:r>
      <w:r w:rsidR="006B6FAC">
        <w:rPr>
          <w:rFonts w:ascii="Times New Roman" w:eastAsia="Times New Roman" w:hAnsi="Times New Roman" w:cs="Times New Roman"/>
        </w:rPr>
        <w:t xml:space="preserve">con </w:t>
      </w:r>
      <w:r>
        <w:rPr>
          <w:rFonts w:ascii="Times New Roman" w:eastAsia="Times New Roman" w:hAnsi="Times New Roman" w:cs="Times New Roman"/>
        </w:rPr>
        <w:t xml:space="preserve">dinámicas que estimularon la interacción y el debate acerca de visiones sobre la tarea policial,  acuerdos y desacuerdos. Esto permitió sistematizar puntos de tensión detectados y avanzar en una línea propositiva adecuada al rol de Oficiales Superiores. </w:t>
      </w:r>
    </w:p>
    <w:p w14:paraId="109A0EDA" w14:textId="77777777" w:rsidR="00AF12B9" w:rsidRDefault="00DA25D9">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E</w:t>
      </w:r>
      <w:r w:rsidR="00512CBD">
        <w:rPr>
          <w:rFonts w:ascii="Times New Roman" w:eastAsia="Times New Roman" w:hAnsi="Times New Roman" w:cs="Times New Roman"/>
        </w:rPr>
        <w:t>l</w:t>
      </w:r>
      <w:r w:rsidR="00B65E4F">
        <w:rPr>
          <w:rFonts w:ascii="Times New Roman" w:eastAsia="Times New Roman" w:hAnsi="Times New Roman" w:cs="Times New Roman"/>
        </w:rPr>
        <w:t xml:space="preserve"> análisis situado </w:t>
      </w:r>
      <w:r w:rsidR="00EC574E">
        <w:rPr>
          <w:rFonts w:ascii="Times New Roman" w:eastAsia="Times New Roman" w:hAnsi="Times New Roman" w:cs="Times New Roman"/>
        </w:rPr>
        <w:t xml:space="preserve">comenzó </w:t>
      </w:r>
      <w:r w:rsidR="006B6FAC">
        <w:rPr>
          <w:rFonts w:ascii="Times New Roman" w:eastAsia="Times New Roman" w:hAnsi="Times New Roman" w:cs="Times New Roman"/>
        </w:rPr>
        <w:t>construyendo</w:t>
      </w:r>
      <w:r w:rsidR="00B65E4F">
        <w:rPr>
          <w:rFonts w:ascii="Times New Roman" w:eastAsia="Times New Roman" w:hAnsi="Times New Roman" w:cs="Times New Roman"/>
        </w:rPr>
        <w:t xml:space="preserve"> un </w:t>
      </w:r>
      <w:r w:rsidR="00B65E4F">
        <w:rPr>
          <w:rFonts w:ascii="Times New Roman" w:eastAsia="Times New Roman" w:hAnsi="Times New Roman" w:cs="Times New Roman"/>
          <w:i/>
        </w:rPr>
        <w:t>“Mapa de emergentes”</w:t>
      </w:r>
      <w:r w:rsidR="00EC574E">
        <w:rPr>
          <w:rFonts w:ascii="Times New Roman" w:eastAsia="Times New Roman" w:hAnsi="Times New Roman" w:cs="Times New Roman"/>
          <w:i/>
        </w:rPr>
        <w:t>. P</w:t>
      </w:r>
      <w:r w:rsidR="00B65E4F" w:rsidRPr="0085110E">
        <w:rPr>
          <w:rFonts w:ascii="Times New Roman" w:eastAsia="Times New Roman" w:hAnsi="Times New Roman" w:cs="Times New Roman"/>
        </w:rPr>
        <w:t xml:space="preserve">ermitió identificar  </w:t>
      </w:r>
      <w:r w:rsidR="00B65E4F">
        <w:rPr>
          <w:rFonts w:ascii="Times New Roman" w:eastAsia="Times New Roman" w:hAnsi="Times New Roman" w:cs="Times New Roman"/>
        </w:rPr>
        <w:t xml:space="preserve">problemas y conflictividades relevantes en materia de género en la gestión del personal </w:t>
      </w:r>
      <w:r w:rsidR="006B6FAC">
        <w:rPr>
          <w:rFonts w:ascii="Times New Roman" w:eastAsia="Times New Roman" w:hAnsi="Times New Roman" w:cs="Times New Roman"/>
        </w:rPr>
        <w:t>en</w:t>
      </w:r>
      <w:r w:rsidR="00B65E4F">
        <w:rPr>
          <w:rFonts w:ascii="Times New Roman" w:eastAsia="Times New Roman" w:hAnsi="Times New Roman" w:cs="Times New Roman"/>
        </w:rPr>
        <w:t xml:space="preserve"> distintas unidades. Se discutieron puntos de vista que guían y dan forma a los problemas detectados.</w:t>
      </w:r>
    </w:p>
    <w:p w14:paraId="01387294" w14:textId="77777777" w:rsidR="00AF12B9" w:rsidRDefault="006B6FAC">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Luego</w:t>
      </w:r>
      <w:r w:rsidR="00B65E4F">
        <w:rPr>
          <w:rFonts w:ascii="Times New Roman" w:eastAsia="Times New Roman" w:hAnsi="Times New Roman" w:cs="Times New Roman"/>
        </w:rPr>
        <w:t xml:space="preserve"> se realizó </w:t>
      </w:r>
      <w:r w:rsidR="00EC574E">
        <w:rPr>
          <w:rFonts w:ascii="Times New Roman" w:eastAsia="Times New Roman" w:hAnsi="Times New Roman" w:cs="Times New Roman"/>
        </w:rPr>
        <w:t>una ronda de relectura y</w:t>
      </w:r>
      <w:r w:rsidR="00B65E4F">
        <w:rPr>
          <w:rFonts w:ascii="Times New Roman" w:eastAsia="Times New Roman" w:hAnsi="Times New Roman" w:cs="Times New Roman"/>
        </w:rPr>
        <w:t xml:space="preserve"> análisis normativ</w:t>
      </w:r>
      <w:r>
        <w:rPr>
          <w:rFonts w:ascii="Times New Roman" w:eastAsia="Times New Roman" w:hAnsi="Times New Roman" w:cs="Times New Roman"/>
        </w:rPr>
        <w:t>o en</w:t>
      </w:r>
      <w:r w:rsidR="00B65E4F">
        <w:rPr>
          <w:rFonts w:ascii="Times New Roman" w:eastAsia="Times New Roman" w:hAnsi="Times New Roman" w:cs="Times New Roman"/>
        </w:rPr>
        <w:t xml:space="preserve"> modo </w:t>
      </w:r>
      <w:r w:rsidR="00B65E4F">
        <w:rPr>
          <w:rFonts w:ascii="Times New Roman" w:eastAsia="Times New Roman" w:hAnsi="Times New Roman" w:cs="Times New Roman"/>
          <w:i/>
        </w:rPr>
        <w:t xml:space="preserve">“Sala de situación”, </w:t>
      </w:r>
      <w:r w:rsidR="00B65E4F">
        <w:rPr>
          <w:rFonts w:ascii="Times New Roman" w:eastAsia="Times New Roman" w:hAnsi="Times New Roman" w:cs="Times New Roman"/>
        </w:rPr>
        <w:t xml:space="preserve"> una herramienta </w:t>
      </w:r>
      <w:r w:rsidR="00EC574E">
        <w:rPr>
          <w:rFonts w:ascii="Times New Roman" w:eastAsia="Times New Roman" w:hAnsi="Times New Roman" w:cs="Times New Roman"/>
        </w:rPr>
        <w:t xml:space="preserve">de gestión estratégica </w:t>
      </w:r>
      <w:r w:rsidR="000E5C7F">
        <w:rPr>
          <w:rFonts w:ascii="Times New Roman" w:eastAsia="Times New Roman" w:hAnsi="Times New Roman" w:cs="Times New Roman"/>
        </w:rPr>
        <w:t xml:space="preserve">cuya </w:t>
      </w:r>
      <w:r w:rsidR="00B65E4F">
        <w:rPr>
          <w:rFonts w:ascii="Times New Roman" w:eastAsia="Times New Roman" w:hAnsi="Times New Roman" w:cs="Times New Roman"/>
        </w:rPr>
        <w:t xml:space="preserve">finalidad </w:t>
      </w:r>
      <w:r w:rsidR="000E5C7F">
        <w:rPr>
          <w:rFonts w:ascii="Times New Roman" w:eastAsia="Times New Roman" w:hAnsi="Times New Roman" w:cs="Times New Roman"/>
        </w:rPr>
        <w:t xml:space="preserve">es </w:t>
      </w:r>
      <w:r w:rsidR="00B65E4F">
        <w:rPr>
          <w:rFonts w:ascii="Times New Roman" w:eastAsia="Times New Roman" w:hAnsi="Times New Roman" w:cs="Times New Roman"/>
        </w:rPr>
        <w:t>implementar una cultura de análisis y uso de la información disponible</w:t>
      </w:r>
      <w:r>
        <w:rPr>
          <w:rFonts w:ascii="Times New Roman" w:eastAsia="Times New Roman" w:hAnsi="Times New Roman" w:cs="Times New Roman"/>
        </w:rPr>
        <w:t xml:space="preserve"> para</w:t>
      </w:r>
      <w:r w:rsidR="00B65E4F">
        <w:rPr>
          <w:rFonts w:ascii="Times New Roman" w:eastAsia="Times New Roman" w:hAnsi="Times New Roman" w:cs="Times New Roman"/>
        </w:rPr>
        <w:t xml:space="preserve"> identificar principales problemas, sus determinantes y posibles intervenciones. </w:t>
      </w:r>
      <w:r w:rsidR="000E5C7F">
        <w:rPr>
          <w:rFonts w:ascii="Times New Roman" w:eastAsia="Times New Roman" w:hAnsi="Times New Roman" w:cs="Times New Roman"/>
        </w:rPr>
        <w:t>S</w:t>
      </w:r>
      <w:r w:rsidR="00B65E4F">
        <w:rPr>
          <w:rFonts w:ascii="Times New Roman" w:eastAsia="Times New Roman" w:hAnsi="Times New Roman" w:cs="Times New Roman"/>
        </w:rPr>
        <w:t xml:space="preserve">e puso en cuestión la representación de los problemas y las conflictividades </w:t>
      </w:r>
      <w:r w:rsidR="00EC574E">
        <w:rPr>
          <w:rFonts w:ascii="Times New Roman" w:eastAsia="Times New Roman" w:hAnsi="Times New Roman" w:cs="Times New Roman"/>
        </w:rPr>
        <w:t>emergentes y</w:t>
      </w:r>
      <w:r w:rsidR="00B65E4F">
        <w:rPr>
          <w:rFonts w:ascii="Times New Roman" w:eastAsia="Times New Roman" w:hAnsi="Times New Roman" w:cs="Times New Roman"/>
        </w:rPr>
        <w:t xml:space="preserve"> los fundamentos para sus posibles abordajes y resoluciones. </w:t>
      </w:r>
    </w:p>
    <w:p w14:paraId="6D903FC6" w14:textId="77777777" w:rsidR="00AF12B9"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En una tercera etapa, a partir de grupos de interés, se elaboró una “</w:t>
      </w:r>
      <w:r>
        <w:rPr>
          <w:rFonts w:ascii="Times New Roman" w:eastAsia="Times New Roman" w:hAnsi="Times New Roman" w:cs="Times New Roman"/>
          <w:i/>
        </w:rPr>
        <w:t>Matriz de análisis de la normativa provincial relacionada con la gestión de recursos humanos y género”</w:t>
      </w:r>
      <w:r w:rsidR="000E5C7F">
        <w:rPr>
          <w:rFonts w:ascii="Times New Roman" w:eastAsia="Times New Roman" w:hAnsi="Times New Roman" w:cs="Times New Roman"/>
          <w:i/>
        </w:rPr>
        <w:t xml:space="preserve">. </w:t>
      </w:r>
      <w:r>
        <w:rPr>
          <w:rFonts w:ascii="Times New Roman" w:eastAsia="Times New Roman" w:hAnsi="Times New Roman" w:cs="Times New Roman"/>
        </w:rPr>
        <w:t>Est</w:t>
      </w:r>
      <w:r w:rsidR="006441D0">
        <w:rPr>
          <w:rFonts w:ascii="Times New Roman" w:eastAsia="Times New Roman" w:hAnsi="Times New Roman" w:cs="Times New Roman"/>
        </w:rPr>
        <w:t>o</w:t>
      </w:r>
      <w:r>
        <w:rPr>
          <w:rFonts w:ascii="Times New Roman" w:eastAsia="Times New Roman" w:hAnsi="Times New Roman" w:cs="Times New Roman"/>
        </w:rPr>
        <w:t xml:space="preserve">  per</w:t>
      </w:r>
      <w:r w:rsidR="000E5C7F">
        <w:rPr>
          <w:rFonts w:ascii="Times New Roman" w:eastAsia="Times New Roman" w:hAnsi="Times New Roman" w:cs="Times New Roman"/>
        </w:rPr>
        <w:t>mitió problematizar el impacto d</w:t>
      </w:r>
      <w:r>
        <w:rPr>
          <w:rFonts w:ascii="Times New Roman" w:eastAsia="Times New Roman" w:hAnsi="Times New Roman" w:cs="Times New Roman"/>
        </w:rPr>
        <w:t xml:space="preserve">el recorrido normativo impulsado por el gobierno </w:t>
      </w:r>
      <w:r w:rsidR="0085110E">
        <w:rPr>
          <w:rFonts w:ascii="Times New Roman" w:eastAsia="Times New Roman" w:hAnsi="Times New Roman" w:cs="Times New Roman"/>
        </w:rPr>
        <w:t>político</w:t>
      </w:r>
      <w:r>
        <w:rPr>
          <w:rFonts w:ascii="Times New Roman" w:eastAsia="Times New Roman" w:hAnsi="Times New Roman" w:cs="Times New Roman"/>
        </w:rPr>
        <w:t xml:space="preserve"> de la seguridad, interpela</w:t>
      </w:r>
      <w:r w:rsidR="00EC574E">
        <w:rPr>
          <w:rFonts w:ascii="Times New Roman" w:eastAsia="Times New Roman" w:hAnsi="Times New Roman" w:cs="Times New Roman"/>
        </w:rPr>
        <w:t>r</w:t>
      </w:r>
      <w:r>
        <w:rPr>
          <w:rFonts w:ascii="Times New Roman" w:eastAsia="Times New Roman" w:hAnsi="Times New Roman" w:cs="Times New Roman"/>
        </w:rPr>
        <w:t xml:space="preserve"> </w:t>
      </w:r>
      <w:r w:rsidR="0085110E">
        <w:rPr>
          <w:rFonts w:ascii="Times New Roman" w:eastAsia="Times New Roman" w:hAnsi="Times New Roman" w:cs="Times New Roman"/>
        </w:rPr>
        <w:t>prácticas</w:t>
      </w:r>
      <w:r>
        <w:rPr>
          <w:rFonts w:ascii="Times New Roman" w:eastAsia="Times New Roman" w:hAnsi="Times New Roman" w:cs="Times New Roman"/>
        </w:rPr>
        <w:t xml:space="preserve"> institucionales y da</w:t>
      </w:r>
      <w:r w:rsidR="00EC574E">
        <w:rPr>
          <w:rFonts w:ascii="Times New Roman" w:eastAsia="Times New Roman" w:hAnsi="Times New Roman" w:cs="Times New Roman"/>
        </w:rPr>
        <w:t>r</w:t>
      </w:r>
      <w:r>
        <w:rPr>
          <w:rFonts w:ascii="Times New Roman" w:eastAsia="Times New Roman" w:hAnsi="Times New Roman" w:cs="Times New Roman"/>
        </w:rPr>
        <w:t xml:space="preserve"> cuenta de la apropiación de la perspectiva de </w:t>
      </w:r>
      <w:r w:rsidR="0085110E">
        <w:rPr>
          <w:rFonts w:ascii="Times New Roman" w:eastAsia="Times New Roman" w:hAnsi="Times New Roman" w:cs="Times New Roman"/>
        </w:rPr>
        <w:t>género</w:t>
      </w:r>
      <w:r>
        <w:rPr>
          <w:rFonts w:ascii="Times New Roman" w:eastAsia="Times New Roman" w:hAnsi="Times New Roman" w:cs="Times New Roman"/>
        </w:rPr>
        <w:t xml:space="preserve"> y diversidad en la </w:t>
      </w:r>
      <w:r w:rsidR="0085110E">
        <w:rPr>
          <w:rFonts w:ascii="Times New Roman" w:eastAsia="Times New Roman" w:hAnsi="Times New Roman" w:cs="Times New Roman"/>
        </w:rPr>
        <w:t>gestión</w:t>
      </w:r>
      <w:r>
        <w:rPr>
          <w:rFonts w:ascii="Times New Roman" w:eastAsia="Times New Roman" w:hAnsi="Times New Roman" w:cs="Times New Roman"/>
        </w:rPr>
        <w:t xml:space="preserve"> </w:t>
      </w:r>
      <w:r w:rsidR="00EC574E">
        <w:rPr>
          <w:rFonts w:ascii="Times New Roman" w:eastAsia="Times New Roman" w:hAnsi="Times New Roman" w:cs="Times New Roman"/>
        </w:rPr>
        <w:t>policial</w:t>
      </w:r>
      <w:proofErr w:type="gramStart"/>
      <w:r w:rsidR="00EC574E">
        <w:rPr>
          <w:rFonts w:ascii="Times New Roman" w:eastAsia="Times New Roman" w:hAnsi="Times New Roman" w:cs="Times New Roman"/>
        </w:rPr>
        <w:t>.</w:t>
      </w:r>
      <w:r w:rsidR="000E5C7F">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51EB8EFC" w14:textId="77777777" w:rsidR="00AF12B9"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Por último, como ejercicio prospectivo </w:t>
      </w:r>
      <w:r w:rsidR="00EC574E">
        <w:rPr>
          <w:rFonts w:ascii="Times New Roman" w:eastAsia="Times New Roman" w:hAnsi="Times New Roman" w:cs="Times New Roman"/>
        </w:rPr>
        <w:t xml:space="preserve">constituir un </w:t>
      </w:r>
      <w:r>
        <w:rPr>
          <w:rFonts w:ascii="Times New Roman" w:eastAsia="Times New Roman" w:hAnsi="Times New Roman" w:cs="Times New Roman"/>
          <w:i/>
        </w:rPr>
        <w:t>“Gabinete asesor</w:t>
      </w:r>
      <w:r w:rsidR="00EC574E">
        <w:rPr>
          <w:rFonts w:ascii="Times New Roman" w:eastAsia="Times New Roman" w:hAnsi="Times New Roman" w:cs="Times New Roman"/>
          <w:i/>
        </w:rPr>
        <w:t xml:space="preserve"> </w:t>
      </w:r>
      <w:r w:rsidR="00EC574E" w:rsidRPr="00EC574E">
        <w:rPr>
          <w:rFonts w:ascii="Times New Roman" w:eastAsia="Times New Roman" w:hAnsi="Times New Roman" w:cs="Times New Roman"/>
          <w:i/>
        </w:rPr>
        <w:t>gubernamental</w:t>
      </w:r>
      <w:r w:rsidR="00EC574E">
        <w:rPr>
          <w:rFonts w:ascii="Times New Roman" w:eastAsia="Times New Roman" w:hAnsi="Times New Roman" w:cs="Times New Roman"/>
        </w:rPr>
        <w:t>”.</w:t>
      </w:r>
      <w:r>
        <w:rPr>
          <w:rFonts w:ascii="Times New Roman" w:eastAsia="Times New Roman" w:hAnsi="Times New Roman" w:cs="Times New Roman"/>
        </w:rPr>
        <w:t xml:space="preserve"> </w:t>
      </w:r>
      <w:r w:rsidR="00EC574E">
        <w:rPr>
          <w:rFonts w:ascii="Times New Roman" w:eastAsia="Times New Roman" w:hAnsi="Times New Roman" w:cs="Times New Roman"/>
        </w:rPr>
        <w:t xml:space="preserve">Se </w:t>
      </w:r>
      <w:r>
        <w:rPr>
          <w:rFonts w:ascii="Times New Roman" w:eastAsia="Times New Roman" w:hAnsi="Times New Roman" w:cs="Times New Roman"/>
        </w:rPr>
        <w:t>formula</w:t>
      </w:r>
      <w:r w:rsidR="00EC574E">
        <w:rPr>
          <w:rFonts w:ascii="Times New Roman" w:eastAsia="Times New Roman" w:hAnsi="Times New Roman" w:cs="Times New Roman"/>
        </w:rPr>
        <w:t>ron</w:t>
      </w:r>
      <w:r>
        <w:rPr>
          <w:rFonts w:ascii="Times New Roman" w:eastAsia="Times New Roman" w:hAnsi="Times New Roman" w:cs="Times New Roman"/>
        </w:rPr>
        <w:t xml:space="preserve"> </w:t>
      </w:r>
      <w:r w:rsidR="00EC574E">
        <w:rPr>
          <w:rFonts w:ascii="Times New Roman" w:eastAsia="Times New Roman" w:hAnsi="Times New Roman" w:cs="Times New Roman"/>
        </w:rPr>
        <w:t xml:space="preserve"> e incluyeron en la matriz, </w:t>
      </w:r>
      <w:r>
        <w:rPr>
          <w:rFonts w:ascii="Times New Roman" w:eastAsia="Times New Roman" w:hAnsi="Times New Roman" w:cs="Times New Roman"/>
        </w:rPr>
        <w:t>líneas propositivas para la mejora de las políticas públicas en género dentro de</w:t>
      </w:r>
      <w:r w:rsidR="002B3C95">
        <w:rPr>
          <w:rFonts w:ascii="Times New Roman" w:eastAsia="Times New Roman" w:hAnsi="Times New Roman" w:cs="Times New Roman"/>
        </w:rPr>
        <w:t>l</w:t>
      </w:r>
      <w:r>
        <w:rPr>
          <w:rFonts w:ascii="Times New Roman" w:eastAsia="Times New Roman" w:hAnsi="Times New Roman" w:cs="Times New Roman"/>
        </w:rPr>
        <w:t xml:space="preserve"> sector</w:t>
      </w:r>
      <w:r w:rsidR="006441D0">
        <w:rPr>
          <w:rFonts w:ascii="Times New Roman" w:eastAsia="Times New Roman" w:hAnsi="Times New Roman" w:cs="Times New Roman"/>
        </w:rPr>
        <w:t>.</w:t>
      </w:r>
      <w:r>
        <w:rPr>
          <w:rFonts w:ascii="Times New Roman" w:eastAsia="Times New Roman" w:hAnsi="Times New Roman" w:cs="Times New Roman"/>
        </w:rPr>
        <w:t xml:space="preserve"> </w:t>
      </w:r>
    </w:p>
    <w:p w14:paraId="54D928E5" w14:textId="77777777" w:rsidR="00AF12B9" w:rsidRDefault="002B3C95">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Notas finales.</w:t>
      </w:r>
    </w:p>
    <w:p w14:paraId="2A02C0BE" w14:textId="4BA5FD17" w:rsidR="006441D0"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La diversidad de historias de los y las oficiales </w:t>
      </w:r>
      <w:r w:rsidR="006441D0">
        <w:rPr>
          <w:rFonts w:ascii="Times New Roman" w:eastAsia="Times New Roman" w:hAnsi="Times New Roman" w:cs="Times New Roman"/>
        </w:rPr>
        <w:t>jefes</w:t>
      </w:r>
      <w:r>
        <w:rPr>
          <w:rFonts w:ascii="Times New Roman" w:eastAsia="Times New Roman" w:hAnsi="Times New Roman" w:cs="Times New Roman"/>
        </w:rPr>
        <w:t xml:space="preserve"> permite penetrar en las complejidades de las construcciones </w:t>
      </w:r>
      <w:proofErr w:type="spellStart"/>
      <w:r>
        <w:rPr>
          <w:rFonts w:ascii="Times New Roman" w:eastAsia="Times New Roman" w:hAnsi="Times New Roman" w:cs="Times New Roman"/>
        </w:rPr>
        <w:t>generizadas</w:t>
      </w:r>
      <w:proofErr w:type="spellEnd"/>
      <w:r>
        <w:rPr>
          <w:rFonts w:ascii="Times New Roman" w:eastAsia="Times New Roman" w:hAnsi="Times New Roman" w:cs="Times New Roman"/>
        </w:rPr>
        <w:t xml:space="preserve"> de la conducción y de cómo se debería realizar el trabajo policial </w:t>
      </w:r>
      <w:r>
        <w:rPr>
          <w:rFonts w:ascii="Times New Roman" w:eastAsia="Times New Roman" w:hAnsi="Times New Roman" w:cs="Times New Roman"/>
        </w:rPr>
        <w:lastRenderedPageBreak/>
        <w:t xml:space="preserve">en una organización que no es monolítica. West y </w:t>
      </w:r>
      <w:proofErr w:type="spellStart"/>
      <w:r>
        <w:rPr>
          <w:rFonts w:ascii="Times New Roman" w:eastAsia="Times New Roman" w:hAnsi="Times New Roman" w:cs="Times New Roman"/>
        </w:rPr>
        <w:t>Zimmerman</w:t>
      </w:r>
      <w:proofErr w:type="spellEnd"/>
      <w:r>
        <w:rPr>
          <w:rFonts w:ascii="Times New Roman" w:eastAsia="Times New Roman" w:hAnsi="Times New Roman" w:cs="Times New Roman"/>
        </w:rPr>
        <w:t xml:space="preserve"> (en </w:t>
      </w:r>
      <w:proofErr w:type="spellStart"/>
      <w:r>
        <w:rPr>
          <w:rFonts w:ascii="Times New Roman" w:eastAsia="Times New Roman" w:hAnsi="Times New Roman" w:cs="Times New Roman"/>
        </w:rPr>
        <w:t>Gruenberg</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Saldivia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Menajovsky</w:t>
      </w:r>
      <w:proofErr w:type="spellEnd"/>
      <w:r>
        <w:rPr>
          <w:rFonts w:ascii="Times New Roman" w:eastAsia="Times New Roman" w:hAnsi="Times New Roman" w:cs="Times New Roman"/>
        </w:rPr>
        <w:t xml:space="preserve">, 2023) sostienen que el género no es lo que una persona es, sino lo que hace de manera recurrente </w:t>
      </w:r>
      <w:r w:rsidR="006441D0">
        <w:rPr>
          <w:rFonts w:ascii="Times New Roman" w:eastAsia="Times New Roman" w:hAnsi="Times New Roman" w:cs="Times New Roman"/>
        </w:rPr>
        <w:t xml:space="preserve">con ella y </w:t>
      </w:r>
      <w:r>
        <w:rPr>
          <w:rFonts w:ascii="Times New Roman" w:eastAsia="Times New Roman" w:hAnsi="Times New Roman" w:cs="Times New Roman"/>
        </w:rPr>
        <w:t xml:space="preserve">en interacción con otres. </w:t>
      </w:r>
      <w:r w:rsidR="00037993">
        <w:rPr>
          <w:rFonts w:ascii="Times New Roman" w:eastAsia="Times New Roman" w:hAnsi="Times New Roman" w:cs="Times New Roman"/>
        </w:rPr>
        <w:t>Así</w:t>
      </w:r>
      <w:r w:rsidR="002B3C95">
        <w:rPr>
          <w:rFonts w:ascii="Times New Roman" w:eastAsia="Times New Roman" w:hAnsi="Times New Roman" w:cs="Times New Roman"/>
        </w:rPr>
        <w:t xml:space="preserve">, </w:t>
      </w:r>
      <w:r>
        <w:rPr>
          <w:rFonts w:ascii="Times New Roman" w:eastAsia="Times New Roman" w:hAnsi="Times New Roman" w:cs="Times New Roman"/>
        </w:rPr>
        <w:t>el género es una construc</w:t>
      </w:r>
      <w:r w:rsidR="00136802">
        <w:rPr>
          <w:rFonts w:ascii="Times New Roman" w:eastAsia="Times New Roman" w:hAnsi="Times New Roman" w:cs="Times New Roman"/>
        </w:rPr>
        <w:t xml:space="preserve">ción dinámica, relacional, </w:t>
      </w:r>
      <w:proofErr w:type="gramStart"/>
      <w:r w:rsidR="00136802">
        <w:rPr>
          <w:rFonts w:ascii="Times New Roman" w:eastAsia="Times New Roman" w:hAnsi="Times New Roman" w:cs="Times New Roman"/>
        </w:rPr>
        <w:t>co</w:t>
      </w:r>
      <w:r w:rsidR="002B6904">
        <w:rPr>
          <w:rFonts w:ascii="Times New Roman" w:eastAsia="Times New Roman" w:hAnsi="Times New Roman" w:cs="Times New Roman"/>
        </w:rPr>
        <w:t>nti</w:t>
      </w:r>
      <w:r>
        <w:rPr>
          <w:rFonts w:ascii="Times New Roman" w:eastAsia="Times New Roman" w:hAnsi="Times New Roman" w:cs="Times New Roman"/>
        </w:rPr>
        <w:t>nua</w:t>
      </w:r>
      <w:proofErr w:type="gramEnd"/>
      <w:r>
        <w:rPr>
          <w:rFonts w:ascii="Times New Roman" w:eastAsia="Times New Roman" w:hAnsi="Times New Roman" w:cs="Times New Roman"/>
        </w:rPr>
        <w:t xml:space="preserve"> en la cual la capacidad de agencia </w:t>
      </w:r>
      <w:r w:rsidR="006441D0">
        <w:rPr>
          <w:rFonts w:ascii="Times New Roman" w:eastAsia="Times New Roman" w:hAnsi="Times New Roman" w:cs="Times New Roman"/>
        </w:rPr>
        <w:t xml:space="preserve">colectiva de quienes </w:t>
      </w:r>
      <w:r>
        <w:rPr>
          <w:rFonts w:ascii="Times New Roman" w:eastAsia="Times New Roman" w:hAnsi="Times New Roman" w:cs="Times New Roman"/>
        </w:rPr>
        <w:t xml:space="preserve">interactúan pueden mostrar su </w:t>
      </w:r>
      <w:r w:rsidR="00037993">
        <w:rPr>
          <w:rFonts w:ascii="Times New Roman" w:eastAsia="Times New Roman" w:hAnsi="Times New Roman" w:cs="Times New Roman"/>
        </w:rPr>
        <w:t>intención</w:t>
      </w:r>
      <w:r>
        <w:rPr>
          <w:rFonts w:ascii="Times New Roman" w:eastAsia="Times New Roman" w:hAnsi="Times New Roman" w:cs="Times New Roman"/>
        </w:rPr>
        <w:t xml:space="preserve"> transformadora y sus potenciales resistencias. </w:t>
      </w:r>
    </w:p>
    <w:p w14:paraId="46A913E9" w14:textId="77777777" w:rsidR="00AF12B9" w:rsidRDefault="00B65E4F">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No </w:t>
      </w:r>
      <w:r w:rsidR="001D0DCF">
        <w:rPr>
          <w:rFonts w:ascii="Times New Roman" w:eastAsia="Times New Roman" w:hAnsi="Times New Roman" w:cs="Times New Roman"/>
        </w:rPr>
        <w:t>es</w:t>
      </w:r>
      <w:r>
        <w:rPr>
          <w:rFonts w:ascii="Times New Roman" w:eastAsia="Times New Roman" w:hAnsi="Times New Roman" w:cs="Times New Roman"/>
        </w:rPr>
        <w:t xml:space="preserve"> un proceso técnico. Implica una intensa actividad del pensamiento y de elaboración de la experiencia (</w:t>
      </w:r>
      <w:proofErr w:type="spellStart"/>
      <w:r>
        <w:rPr>
          <w:rFonts w:ascii="Times New Roman" w:eastAsia="Times New Roman" w:hAnsi="Times New Roman" w:cs="Times New Roman"/>
        </w:rPr>
        <w:t>Wlosco</w:t>
      </w:r>
      <w:proofErr w:type="spellEnd"/>
      <w:r>
        <w:rPr>
          <w:rFonts w:ascii="Times New Roman" w:eastAsia="Times New Roman" w:hAnsi="Times New Roman" w:cs="Times New Roman"/>
        </w:rPr>
        <w:t xml:space="preserve"> y Ros, 2015). Es un proceso </w:t>
      </w:r>
      <w:r w:rsidR="001D0DCF">
        <w:rPr>
          <w:rFonts w:ascii="Times New Roman" w:eastAsia="Times New Roman" w:hAnsi="Times New Roman" w:cs="Times New Roman"/>
        </w:rPr>
        <w:t>d</w:t>
      </w:r>
      <w:r>
        <w:rPr>
          <w:rFonts w:ascii="Times New Roman" w:eastAsia="Times New Roman" w:hAnsi="Times New Roman" w:cs="Times New Roman"/>
        </w:rPr>
        <w:t>e construcción-tensión grup</w:t>
      </w:r>
      <w:r w:rsidR="006441D0">
        <w:rPr>
          <w:rFonts w:ascii="Times New Roman" w:eastAsia="Times New Roman" w:hAnsi="Times New Roman" w:cs="Times New Roman"/>
        </w:rPr>
        <w:t>al</w:t>
      </w:r>
      <w:r>
        <w:rPr>
          <w:rFonts w:ascii="Times New Roman" w:eastAsia="Times New Roman" w:hAnsi="Times New Roman" w:cs="Times New Roman"/>
        </w:rPr>
        <w:t xml:space="preserve">, de unidades y rupturas que impacta en la vida cotidiana de las personas. Se trata de producir allí condiciones de posibilidad para el cambio a través de la intervención de equipos </w:t>
      </w:r>
      <w:r w:rsidR="008C62CB">
        <w:rPr>
          <w:rFonts w:ascii="Times New Roman" w:eastAsia="Times New Roman" w:hAnsi="Times New Roman" w:cs="Times New Roman"/>
        </w:rPr>
        <w:t>entrenados.</w:t>
      </w:r>
    </w:p>
    <w:p w14:paraId="5F6DB825" w14:textId="77777777" w:rsidR="00AF12B9" w:rsidRDefault="00FE3DF5">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Requiere </w:t>
      </w:r>
      <w:r w:rsidR="00B65E4F">
        <w:rPr>
          <w:rFonts w:ascii="Times New Roman" w:eastAsia="Times New Roman" w:hAnsi="Times New Roman" w:cs="Times New Roman"/>
        </w:rPr>
        <w:t xml:space="preserve">una práctica sostenida, una experiencia de </w:t>
      </w:r>
      <w:r w:rsidR="001D0DCF">
        <w:rPr>
          <w:rFonts w:ascii="Times New Roman" w:eastAsia="Times New Roman" w:hAnsi="Times New Roman" w:cs="Times New Roman"/>
        </w:rPr>
        <w:t>“</w:t>
      </w:r>
      <w:r w:rsidR="00B65E4F">
        <w:rPr>
          <w:rFonts w:ascii="Times New Roman" w:eastAsia="Times New Roman" w:hAnsi="Times New Roman" w:cs="Times New Roman"/>
        </w:rPr>
        <w:t>hacer saber</w:t>
      </w:r>
      <w:r w:rsidR="001D0DCF">
        <w:rPr>
          <w:rFonts w:ascii="Times New Roman" w:eastAsia="Times New Roman" w:hAnsi="Times New Roman" w:cs="Times New Roman"/>
        </w:rPr>
        <w:t>”</w:t>
      </w:r>
      <w:r w:rsidR="00B65E4F">
        <w:rPr>
          <w:rFonts w:ascii="Times New Roman" w:eastAsia="Times New Roman" w:hAnsi="Times New Roman" w:cs="Times New Roman"/>
        </w:rPr>
        <w:t xml:space="preserve">, circular la palabra, encontrar fisuras, recalcular </w:t>
      </w:r>
      <w:r w:rsidR="001D0DCF">
        <w:rPr>
          <w:rFonts w:ascii="Times New Roman" w:eastAsia="Times New Roman" w:hAnsi="Times New Roman" w:cs="Times New Roman"/>
        </w:rPr>
        <w:t>e</w:t>
      </w:r>
      <w:r w:rsidR="00B65E4F">
        <w:rPr>
          <w:rFonts w:ascii="Times New Roman" w:eastAsia="Times New Roman" w:hAnsi="Times New Roman" w:cs="Times New Roman"/>
        </w:rPr>
        <w:t xml:space="preserve"> intervenir. </w:t>
      </w:r>
    </w:p>
    <w:p w14:paraId="0F3E4FDE" w14:textId="77777777" w:rsidR="00AF12B9" w:rsidRDefault="00B65E4F">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Referencias:</w:t>
      </w:r>
    </w:p>
    <w:p w14:paraId="648AA4C1" w14:textId="77777777" w:rsidR="00AF12B9" w:rsidRDefault="00B65E4F">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Bonicatto</w:t>
      </w:r>
      <w:proofErr w:type="spellEnd"/>
      <w:r>
        <w:rPr>
          <w:rFonts w:ascii="Times New Roman" w:eastAsia="Times New Roman" w:hAnsi="Times New Roman" w:cs="Times New Roman"/>
        </w:rPr>
        <w:t xml:space="preserve">, M. (2022). </w:t>
      </w:r>
      <w:r w:rsidRPr="00223BDA">
        <w:rPr>
          <w:rFonts w:ascii="Times New Roman" w:eastAsia="Times New Roman" w:hAnsi="Times New Roman" w:cs="Times New Roman"/>
          <w:i/>
        </w:rPr>
        <w:t>Prácticas universitarias integrales</w:t>
      </w:r>
      <w:r>
        <w:rPr>
          <w:rFonts w:ascii="Times New Roman" w:eastAsia="Times New Roman" w:hAnsi="Times New Roman" w:cs="Times New Roman"/>
        </w:rPr>
        <w:t xml:space="preserve">. Prueba de Galera Editoras. </w:t>
      </w:r>
    </w:p>
    <w:p w14:paraId="35DF674A" w14:textId="51C0626E" w:rsidR="00AF12B9" w:rsidRDefault="00B65E4F" w:rsidP="007500A7">
      <w:pPr>
        <w:spacing w:before="240" w:after="24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Chan J., Doran S. y </w:t>
      </w:r>
      <w:proofErr w:type="spellStart"/>
      <w:r>
        <w:rPr>
          <w:rFonts w:ascii="Times New Roman" w:eastAsia="Times New Roman" w:hAnsi="Times New Roman" w:cs="Times New Roman"/>
        </w:rPr>
        <w:t>Marel</w:t>
      </w:r>
      <w:proofErr w:type="spellEnd"/>
      <w:r>
        <w:rPr>
          <w:rFonts w:ascii="Times New Roman" w:eastAsia="Times New Roman" w:hAnsi="Times New Roman" w:cs="Times New Roman"/>
        </w:rPr>
        <w:t xml:space="preserve"> Ch. (2023). Hacer y deshacer el género en el trabajo policial</w:t>
      </w:r>
      <w:r w:rsidR="00223BDA">
        <w:rPr>
          <w:rFonts w:ascii="Times New Roman" w:eastAsia="Times New Roman" w:hAnsi="Times New Roman" w:cs="Times New Roman"/>
        </w:rPr>
        <w:t xml:space="preserve"> en</w:t>
      </w:r>
      <w:r>
        <w:rPr>
          <w:rFonts w:ascii="Times New Roman" w:eastAsia="Times New Roman" w:hAnsi="Times New Roman" w:cs="Times New Roman"/>
        </w:rPr>
        <w:t xml:space="preserve"> </w:t>
      </w:r>
      <w:proofErr w:type="spellStart"/>
      <w:r>
        <w:rPr>
          <w:rFonts w:ascii="Times New Roman" w:eastAsia="Times New Roman" w:hAnsi="Times New Roman" w:cs="Times New Roman"/>
        </w:rPr>
        <w:t>Gruenberg</w:t>
      </w:r>
      <w:proofErr w:type="spellEnd"/>
      <w:r>
        <w:rPr>
          <w:rFonts w:ascii="Times New Roman" w:eastAsia="Times New Roman" w:hAnsi="Times New Roman" w:cs="Times New Roman"/>
        </w:rPr>
        <w:t xml:space="preserve">, Ch. y </w:t>
      </w:r>
      <w:proofErr w:type="spellStart"/>
      <w:r>
        <w:rPr>
          <w:rFonts w:ascii="Times New Roman" w:eastAsia="Times New Roman" w:hAnsi="Times New Roman" w:cs="Times New Roman"/>
        </w:rPr>
        <w:t>Saldivia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Menajovsky</w:t>
      </w:r>
      <w:proofErr w:type="spellEnd"/>
      <w:r>
        <w:rPr>
          <w:rFonts w:ascii="Times New Roman" w:eastAsia="Times New Roman" w:hAnsi="Times New Roman" w:cs="Times New Roman"/>
        </w:rPr>
        <w:t xml:space="preserve">, L. (Eds.). </w:t>
      </w:r>
      <w:r>
        <w:rPr>
          <w:rFonts w:ascii="Times New Roman" w:eastAsia="Times New Roman" w:hAnsi="Times New Roman" w:cs="Times New Roman"/>
          <w:i/>
        </w:rPr>
        <w:t>Entre policías: violencia institucional y deseo homosocial.</w:t>
      </w:r>
      <w:r>
        <w:rPr>
          <w:rFonts w:ascii="Times New Roman" w:eastAsia="Times New Roman" w:hAnsi="Times New Roman" w:cs="Times New Roman"/>
        </w:rPr>
        <w:t xml:space="preserve"> (pp. 139-164). </w:t>
      </w:r>
      <w:r w:rsidR="00223BDA">
        <w:rPr>
          <w:rFonts w:ascii="Times New Roman" w:eastAsia="Times New Roman" w:hAnsi="Times New Roman" w:cs="Times New Roman"/>
        </w:rPr>
        <w:t>UNAM.</w:t>
      </w:r>
    </w:p>
    <w:p w14:paraId="7E62639E" w14:textId="5DE5C1EF" w:rsidR="00C524F7" w:rsidRDefault="00B65E4F" w:rsidP="007500A7">
      <w:pPr>
        <w:shd w:val="clear" w:color="auto" w:fill="FFFFFF"/>
        <w:spacing w:line="360" w:lineRule="auto"/>
        <w:ind w:left="709" w:hanging="709"/>
        <w:rPr>
          <w:color w:val="000000"/>
          <w:sz w:val="17"/>
          <w:szCs w:val="17"/>
        </w:rPr>
      </w:pPr>
      <w:r>
        <w:rPr>
          <w:rFonts w:ascii="Times New Roman" w:eastAsia="Times New Roman" w:hAnsi="Times New Roman" w:cs="Times New Roman"/>
        </w:rPr>
        <w:t xml:space="preserve">Pastore, P.; Gorostiaga, J.; Tello, C. (2022). El enfoque de la problematización de políticas y su aplicación a la investigación sobre política educativa. </w:t>
      </w:r>
      <w:r w:rsidRPr="00C524F7">
        <w:rPr>
          <w:rFonts w:ascii="Times New Roman" w:eastAsia="Times New Roman" w:hAnsi="Times New Roman" w:cs="Times New Roman"/>
          <w:i/>
        </w:rPr>
        <w:t>Revista Latinoamericana de Metodología de las Ciencias Sociales</w:t>
      </w:r>
      <w:r w:rsidR="007500A7">
        <w:rPr>
          <w:rFonts w:ascii="Times New Roman" w:eastAsia="Times New Roman" w:hAnsi="Times New Roman" w:cs="Times New Roman"/>
        </w:rPr>
        <w:t xml:space="preserve">, 12 (2), </w:t>
      </w:r>
      <w:r>
        <w:rPr>
          <w:rFonts w:ascii="Times New Roman" w:eastAsia="Times New Roman" w:hAnsi="Times New Roman" w:cs="Times New Roman"/>
        </w:rPr>
        <w:t xml:space="preserve">120. </w:t>
      </w:r>
      <w:r w:rsidR="00C524F7" w:rsidRPr="00C524F7">
        <w:rPr>
          <w:bCs/>
          <w:color w:val="000000"/>
          <w:sz w:val="20"/>
          <w:szCs w:val="20"/>
        </w:rPr>
        <w:t>DOI</w:t>
      </w:r>
      <w:r w:rsidR="00C524F7" w:rsidRPr="00C524F7">
        <w:rPr>
          <w:b/>
          <w:bCs/>
          <w:color w:val="000000"/>
          <w:sz w:val="20"/>
          <w:szCs w:val="20"/>
        </w:rPr>
        <w:t>: </w:t>
      </w:r>
      <w:hyperlink r:id="rId13" w:tgtFrame="_blank" w:history="1">
        <w:r w:rsidR="00C524F7" w:rsidRPr="00C524F7">
          <w:rPr>
            <w:rStyle w:val="Hipervnculo"/>
            <w:color w:val="205C90"/>
            <w:sz w:val="20"/>
            <w:szCs w:val="20"/>
          </w:rPr>
          <w:t>http://dx.doi.org/10.24215/18537863e120</w:t>
        </w:r>
      </w:hyperlink>
    </w:p>
    <w:p w14:paraId="27EE20BD" w14:textId="108314DA" w:rsidR="007500A7" w:rsidRDefault="00B65E4F" w:rsidP="007500A7">
      <w:pPr>
        <w:pStyle w:val="Ttulo4"/>
        <w:shd w:val="clear" w:color="auto" w:fill="FFFFFF"/>
        <w:spacing w:line="360" w:lineRule="auto"/>
        <w:ind w:left="709" w:hanging="709"/>
        <w:jc w:val="both"/>
        <w:rPr>
          <w:rFonts w:ascii="Times New Roman" w:eastAsia="Times New Roman" w:hAnsi="Times New Roman" w:cs="Times New Roman"/>
          <w:color w:val="auto"/>
          <w:sz w:val="22"/>
          <w:szCs w:val="22"/>
        </w:rPr>
      </w:pPr>
      <w:proofErr w:type="spellStart"/>
      <w:r w:rsidRPr="007500A7">
        <w:rPr>
          <w:rFonts w:ascii="Times New Roman" w:eastAsia="Times New Roman" w:hAnsi="Times New Roman" w:cs="Times New Roman"/>
          <w:color w:val="auto"/>
          <w:sz w:val="22"/>
          <w:szCs w:val="22"/>
        </w:rPr>
        <w:t>Wlosko</w:t>
      </w:r>
      <w:proofErr w:type="spellEnd"/>
      <w:r w:rsidRPr="007500A7">
        <w:rPr>
          <w:rFonts w:ascii="Times New Roman" w:eastAsia="Times New Roman" w:hAnsi="Times New Roman" w:cs="Times New Roman"/>
          <w:color w:val="auto"/>
          <w:sz w:val="22"/>
          <w:szCs w:val="22"/>
        </w:rPr>
        <w:t xml:space="preserve"> M</w:t>
      </w:r>
      <w:r w:rsidR="0034479F" w:rsidRPr="007500A7">
        <w:rPr>
          <w:rFonts w:ascii="Times New Roman" w:eastAsia="Times New Roman" w:hAnsi="Times New Roman" w:cs="Times New Roman"/>
          <w:color w:val="auto"/>
          <w:sz w:val="22"/>
          <w:szCs w:val="22"/>
        </w:rPr>
        <w:t>.,</w:t>
      </w:r>
      <w:r w:rsidRPr="007500A7">
        <w:rPr>
          <w:rFonts w:ascii="Times New Roman" w:eastAsia="Times New Roman" w:hAnsi="Times New Roman" w:cs="Times New Roman"/>
          <w:color w:val="auto"/>
          <w:sz w:val="22"/>
          <w:szCs w:val="22"/>
        </w:rPr>
        <w:t xml:space="preserve"> Ros</w:t>
      </w:r>
      <w:r w:rsidR="0034479F" w:rsidRPr="007500A7">
        <w:rPr>
          <w:rFonts w:ascii="Times New Roman" w:eastAsia="Times New Roman" w:hAnsi="Times New Roman" w:cs="Times New Roman"/>
          <w:color w:val="auto"/>
          <w:sz w:val="22"/>
          <w:szCs w:val="22"/>
        </w:rPr>
        <w:t>,</w:t>
      </w:r>
      <w:r w:rsidRPr="007500A7">
        <w:rPr>
          <w:rFonts w:ascii="Times New Roman" w:eastAsia="Times New Roman" w:hAnsi="Times New Roman" w:cs="Times New Roman"/>
          <w:color w:val="auto"/>
          <w:sz w:val="22"/>
          <w:szCs w:val="22"/>
        </w:rPr>
        <w:t xml:space="preserve"> C. </w:t>
      </w:r>
      <w:r w:rsidR="007500A7">
        <w:rPr>
          <w:rFonts w:ascii="Times New Roman" w:eastAsia="Times New Roman" w:hAnsi="Times New Roman" w:cs="Times New Roman"/>
          <w:color w:val="auto"/>
          <w:sz w:val="22"/>
          <w:szCs w:val="22"/>
        </w:rPr>
        <w:t>(</w:t>
      </w:r>
      <w:r w:rsidR="007500A7" w:rsidRPr="007500A7">
        <w:rPr>
          <w:rFonts w:ascii="Times New Roman" w:eastAsia="Times New Roman" w:hAnsi="Times New Roman" w:cs="Times New Roman"/>
          <w:color w:val="auto"/>
          <w:sz w:val="22"/>
          <w:szCs w:val="22"/>
        </w:rPr>
        <w:t>2015</w:t>
      </w:r>
      <w:r w:rsidR="007500A7">
        <w:rPr>
          <w:rFonts w:ascii="Times New Roman" w:eastAsia="Times New Roman" w:hAnsi="Times New Roman" w:cs="Times New Roman"/>
          <w:color w:val="auto"/>
          <w:sz w:val="22"/>
          <w:szCs w:val="22"/>
        </w:rPr>
        <w:t xml:space="preserve">) </w:t>
      </w:r>
      <w:r w:rsidRPr="007500A7">
        <w:rPr>
          <w:rFonts w:ascii="Times New Roman" w:eastAsia="Times New Roman" w:hAnsi="Times New Roman" w:cs="Times New Roman"/>
          <w:color w:val="auto"/>
          <w:sz w:val="22"/>
          <w:szCs w:val="22"/>
        </w:rPr>
        <w:t xml:space="preserve">El trabajo del cuidado en el sector salud desde la psicodinámica del trabajo y de la perspectiva del </w:t>
      </w:r>
      <w:proofErr w:type="spellStart"/>
      <w:r w:rsidRPr="007500A7">
        <w:rPr>
          <w:rFonts w:ascii="Times New Roman" w:eastAsia="Times New Roman" w:hAnsi="Times New Roman" w:cs="Times New Roman"/>
          <w:color w:val="auto"/>
          <w:sz w:val="22"/>
          <w:szCs w:val="22"/>
        </w:rPr>
        <w:t>care</w:t>
      </w:r>
      <w:proofErr w:type="spellEnd"/>
      <w:r w:rsidRPr="007500A7">
        <w:rPr>
          <w:rFonts w:ascii="Times New Roman" w:eastAsia="Times New Roman" w:hAnsi="Times New Roman" w:cs="Times New Roman"/>
          <w:color w:val="auto"/>
          <w:sz w:val="22"/>
          <w:szCs w:val="22"/>
        </w:rPr>
        <w:t xml:space="preserve">: Entrevista a </w:t>
      </w:r>
      <w:proofErr w:type="spellStart"/>
      <w:r w:rsidRPr="007500A7">
        <w:rPr>
          <w:rFonts w:ascii="Times New Roman" w:eastAsia="Times New Roman" w:hAnsi="Times New Roman" w:cs="Times New Roman"/>
          <w:color w:val="auto"/>
          <w:sz w:val="22"/>
          <w:szCs w:val="22"/>
        </w:rPr>
        <w:t>Pascale</w:t>
      </w:r>
      <w:proofErr w:type="spellEnd"/>
      <w:r w:rsidRPr="007500A7">
        <w:rPr>
          <w:rFonts w:ascii="Times New Roman" w:eastAsia="Times New Roman" w:hAnsi="Times New Roman" w:cs="Times New Roman"/>
          <w:color w:val="auto"/>
          <w:sz w:val="22"/>
          <w:szCs w:val="22"/>
        </w:rPr>
        <w:t xml:space="preserve"> </w:t>
      </w:r>
      <w:proofErr w:type="spellStart"/>
      <w:r w:rsidRPr="007500A7">
        <w:rPr>
          <w:rFonts w:ascii="Times New Roman" w:eastAsia="Times New Roman" w:hAnsi="Times New Roman" w:cs="Times New Roman"/>
          <w:color w:val="auto"/>
          <w:sz w:val="22"/>
          <w:szCs w:val="22"/>
        </w:rPr>
        <w:t>Molinier</w:t>
      </w:r>
      <w:proofErr w:type="spellEnd"/>
      <w:r w:rsidRPr="007500A7">
        <w:rPr>
          <w:rFonts w:ascii="Times New Roman" w:eastAsia="Times New Roman" w:hAnsi="Times New Roman" w:cs="Times New Roman"/>
          <w:color w:val="auto"/>
          <w:sz w:val="22"/>
          <w:szCs w:val="22"/>
        </w:rPr>
        <w:t xml:space="preserve">. </w:t>
      </w:r>
      <w:r w:rsidRPr="007500A7">
        <w:rPr>
          <w:rFonts w:ascii="Times New Roman" w:eastAsia="Times New Roman" w:hAnsi="Times New Roman" w:cs="Times New Roman"/>
          <w:i/>
          <w:color w:val="auto"/>
          <w:sz w:val="22"/>
          <w:szCs w:val="22"/>
        </w:rPr>
        <w:t>Salud Colectiva</w:t>
      </w:r>
      <w:r w:rsidRPr="007500A7">
        <w:rPr>
          <w:rFonts w:ascii="Times New Roman" w:eastAsia="Times New Roman" w:hAnsi="Times New Roman" w:cs="Times New Roman"/>
          <w:color w:val="auto"/>
          <w:sz w:val="22"/>
          <w:szCs w:val="22"/>
        </w:rPr>
        <w:t>; 11</w:t>
      </w:r>
      <w:r w:rsidR="007500A7" w:rsidRPr="007500A7">
        <w:rPr>
          <w:rFonts w:ascii="Times New Roman" w:eastAsia="Times New Roman" w:hAnsi="Times New Roman" w:cs="Times New Roman"/>
          <w:color w:val="auto"/>
          <w:sz w:val="22"/>
          <w:szCs w:val="22"/>
        </w:rPr>
        <w:t xml:space="preserve"> </w:t>
      </w:r>
      <w:r w:rsidR="007500A7">
        <w:rPr>
          <w:rFonts w:ascii="Times New Roman" w:eastAsia="Times New Roman" w:hAnsi="Times New Roman" w:cs="Times New Roman"/>
          <w:color w:val="auto"/>
          <w:sz w:val="22"/>
          <w:szCs w:val="22"/>
        </w:rPr>
        <w:t>(3), 445-454.</w:t>
      </w:r>
      <w:r w:rsidR="007500A7" w:rsidRPr="007500A7">
        <w:rPr>
          <w:rFonts w:ascii="Times New Roman" w:eastAsia="Times New Roman" w:hAnsi="Times New Roman" w:cs="Times New Roman"/>
          <w:color w:val="auto"/>
          <w:sz w:val="22"/>
          <w:szCs w:val="22"/>
        </w:rPr>
        <w:t xml:space="preserve"> </w:t>
      </w:r>
      <w:hyperlink r:id="rId14" w:history="1">
        <w:r w:rsidR="007500A7" w:rsidRPr="007500A7">
          <w:rPr>
            <w:rFonts w:ascii="Times New Roman" w:eastAsia="Times New Roman" w:hAnsi="Times New Roman" w:cs="Times New Roman"/>
            <w:color w:val="auto"/>
            <w:sz w:val="22"/>
            <w:szCs w:val="22"/>
          </w:rPr>
          <w:t>https://doi.org/10.18294/sc.2015.728</w:t>
        </w:r>
      </w:hyperlink>
    </w:p>
    <w:p w14:paraId="6618F7C3" w14:textId="77777777" w:rsidR="007500A7" w:rsidRPr="007500A7" w:rsidRDefault="007500A7" w:rsidP="007500A7"/>
    <w:p w14:paraId="01BB056E" w14:textId="77777777" w:rsidR="007500A7" w:rsidRPr="007500A7" w:rsidRDefault="007500A7" w:rsidP="007500A7"/>
    <w:p w14:paraId="159CF1FE" w14:textId="1F755987" w:rsidR="00AF12B9" w:rsidRDefault="00AF12B9" w:rsidP="007500A7">
      <w:pPr>
        <w:spacing w:before="240" w:after="240" w:line="360" w:lineRule="auto"/>
        <w:jc w:val="both"/>
        <w:rPr>
          <w:rFonts w:ascii="Times New Roman" w:eastAsia="Times New Roman" w:hAnsi="Times New Roman" w:cs="Times New Roman"/>
        </w:rPr>
      </w:pPr>
    </w:p>
    <w:sectPr w:rsidR="00AF12B9">
      <w:headerReference w:type="default" r:id="rId15"/>
      <w:footerReference w:type="default" r:id="rId16"/>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F626F" w14:textId="77777777" w:rsidR="004D2E2E" w:rsidRDefault="004D2E2E">
      <w:pPr>
        <w:spacing w:line="240" w:lineRule="auto"/>
      </w:pPr>
      <w:r>
        <w:separator/>
      </w:r>
    </w:p>
  </w:endnote>
  <w:endnote w:type="continuationSeparator" w:id="0">
    <w:p w14:paraId="5A521A15" w14:textId="77777777" w:rsidR="004D2E2E" w:rsidRDefault="004D2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56A52" w14:textId="77777777" w:rsidR="00AF12B9" w:rsidRDefault="00B65E4F">
    <w:pPr>
      <w:jc w:val="right"/>
    </w:pPr>
    <w:r>
      <w:fldChar w:fldCharType="begin"/>
    </w:r>
    <w:r>
      <w:instrText>PAGE</w:instrText>
    </w:r>
    <w:r>
      <w:fldChar w:fldCharType="separate"/>
    </w:r>
    <w:r w:rsidR="00FC5A2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61B81" w14:textId="77777777" w:rsidR="004D2E2E" w:rsidRDefault="004D2E2E">
      <w:pPr>
        <w:spacing w:line="240" w:lineRule="auto"/>
      </w:pPr>
      <w:r>
        <w:separator/>
      </w:r>
    </w:p>
  </w:footnote>
  <w:footnote w:type="continuationSeparator" w:id="0">
    <w:p w14:paraId="10C2D109" w14:textId="77777777" w:rsidR="004D2E2E" w:rsidRDefault="004D2E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25240" w14:textId="77777777" w:rsidR="00AF12B9" w:rsidRDefault="00B65E4F">
    <w:pPr>
      <w:jc w:val="right"/>
    </w:pPr>
    <w:r>
      <w:fldChar w:fldCharType="begin"/>
    </w:r>
    <w:r>
      <w:instrText>PAGE</w:instrText>
    </w:r>
    <w:r>
      <w:fldChar w:fldCharType="separate"/>
    </w:r>
    <w:r w:rsidR="00FC5A2A">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C5366"/>
    <w:multiLevelType w:val="multilevel"/>
    <w:tmpl w:val="4FEC68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B9"/>
    <w:rsid w:val="00037993"/>
    <w:rsid w:val="0005624D"/>
    <w:rsid w:val="000B5B26"/>
    <w:rsid w:val="000E1A10"/>
    <w:rsid w:val="000E5C7F"/>
    <w:rsid w:val="00136802"/>
    <w:rsid w:val="00171100"/>
    <w:rsid w:val="001D0DCF"/>
    <w:rsid w:val="001E20CA"/>
    <w:rsid w:val="00223BDA"/>
    <w:rsid w:val="00243368"/>
    <w:rsid w:val="002B3C95"/>
    <w:rsid w:val="002B6904"/>
    <w:rsid w:val="0034479F"/>
    <w:rsid w:val="003778CE"/>
    <w:rsid w:val="004B3D18"/>
    <w:rsid w:val="004D2E2E"/>
    <w:rsid w:val="004F3F31"/>
    <w:rsid w:val="005114E9"/>
    <w:rsid w:val="00512CBD"/>
    <w:rsid w:val="006441D0"/>
    <w:rsid w:val="006B6FAC"/>
    <w:rsid w:val="00727EB4"/>
    <w:rsid w:val="00734110"/>
    <w:rsid w:val="007500A7"/>
    <w:rsid w:val="0085110E"/>
    <w:rsid w:val="00857AD3"/>
    <w:rsid w:val="008B6626"/>
    <w:rsid w:val="008C62CB"/>
    <w:rsid w:val="00926282"/>
    <w:rsid w:val="009764BB"/>
    <w:rsid w:val="00AE7694"/>
    <w:rsid w:val="00AF12B9"/>
    <w:rsid w:val="00B65E4F"/>
    <w:rsid w:val="00BD4BDE"/>
    <w:rsid w:val="00C524F7"/>
    <w:rsid w:val="00D71CE0"/>
    <w:rsid w:val="00DA25D9"/>
    <w:rsid w:val="00E366C8"/>
    <w:rsid w:val="00EC574E"/>
    <w:rsid w:val="00F05EEC"/>
    <w:rsid w:val="00F16DE4"/>
    <w:rsid w:val="00F957FF"/>
    <w:rsid w:val="00FC5A2A"/>
    <w:rsid w:val="00FE3D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E366C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9172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725"/>
    <w:rPr>
      <w:rFonts w:ascii="Tahoma" w:hAnsi="Tahoma" w:cs="Tahoma"/>
      <w:sz w:val="16"/>
      <w:szCs w:val="16"/>
    </w:rPr>
  </w:style>
  <w:style w:type="character" w:styleId="Hipervnculo">
    <w:name w:val="Hyperlink"/>
    <w:basedOn w:val="Fuentedeprrafopredeter"/>
    <w:uiPriority w:val="99"/>
    <w:unhideWhenUsed/>
    <w:rsid w:val="00291725"/>
    <w:rPr>
      <w:color w:val="0000FF"/>
      <w:u w:val="single"/>
    </w:rPr>
  </w:style>
  <w:style w:type="paragraph" w:customStyle="1" w:styleId="Default">
    <w:name w:val="Default"/>
    <w:rsid w:val="0094592E"/>
    <w:pPr>
      <w:autoSpaceDE w:val="0"/>
      <w:autoSpaceDN w:val="0"/>
      <w:adjustRightInd w:val="0"/>
      <w:spacing w:line="240" w:lineRule="auto"/>
    </w:pPr>
    <w:rPr>
      <w:rFonts w:ascii="Lato" w:hAnsi="Lato" w:cs="Lato"/>
      <w:color w:val="000000"/>
      <w:sz w:val="24"/>
      <w:szCs w:val="24"/>
    </w:rPr>
  </w:style>
  <w:style w:type="paragraph" w:styleId="Prrafodelista">
    <w:name w:val="List Paragraph"/>
    <w:basedOn w:val="Normal"/>
    <w:uiPriority w:val="34"/>
    <w:qFormat/>
    <w:rsid w:val="00933301"/>
    <w:pPr>
      <w:ind w:left="720"/>
      <w:contextualSpacing/>
    </w:pPr>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customStyle="1" w:styleId="Ttulo7Car">
    <w:name w:val="Título 7 Car"/>
    <w:basedOn w:val="Fuentedeprrafopredeter"/>
    <w:link w:val="Ttulo7"/>
    <w:uiPriority w:val="9"/>
    <w:rsid w:val="00E366C8"/>
    <w:rPr>
      <w:rFonts w:asciiTheme="majorHAnsi" w:eastAsiaTheme="majorEastAsia" w:hAnsiTheme="majorHAnsi" w:cstheme="majorBidi"/>
      <w:i/>
      <w:iCs/>
      <w:color w:val="243F60" w:themeColor="accent1" w:themeShade="7F"/>
    </w:rPr>
  </w:style>
  <w:style w:type="character" w:styleId="nfasis">
    <w:name w:val="Emphasis"/>
    <w:basedOn w:val="Fuentedeprrafopredeter"/>
    <w:uiPriority w:val="20"/>
    <w:qFormat/>
    <w:rsid w:val="00C524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E366C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9172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725"/>
    <w:rPr>
      <w:rFonts w:ascii="Tahoma" w:hAnsi="Tahoma" w:cs="Tahoma"/>
      <w:sz w:val="16"/>
      <w:szCs w:val="16"/>
    </w:rPr>
  </w:style>
  <w:style w:type="character" w:styleId="Hipervnculo">
    <w:name w:val="Hyperlink"/>
    <w:basedOn w:val="Fuentedeprrafopredeter"/>
    <w:uiPriority w:val="99"/>
    <w:unhideWhenUsed/>
    <w:rsid w:val="00291725"/>
    <w:rPr>
      <w:color w:val="0000FF"/>
      <w:u w:val="single"/>
    </w:rPr>
  </w:style>
  <w:style w:type="paragraph" w:customStyle="1" w:styleId="Default">
    <w:name w:val="Default"/>
    <w:rsid w:val="0094592E"/>
    <w:pPr>
      <w:autoSpaceDE w:val="0"/>
      <w:autoSpaceDN w:val="0"/>
      <w:adjustRightInd w:val="0"/>
      <w:spacing w:line="240" w:lineRule="auto"/>
    </w:pPr>
    <w:rPr>
      <w:rFonts w:ascii="Lato" w:hAnsi="Lato" w:cs="Lato"/>
      <w:color w:val="000000"/>
      <w:sz w:val="24"/>
      <w:szCs w:val="24"/>
    </w:rPr>
  </w:style>
  <w:style w:type="paragraph" w:styleId="Prrafodelista">
    <w:name w:val="List Paragraph"/>
    <w:basedOn w:val="Normal"/>
    <w:uiPriority w:val="34"/>
    <w:qFormat/>
    <w:rsid w:val="00933301"/>
    <w:pPr>
      <w:ind w:left="720"/>
      <w:contextualSpacing/>
    </w:pPr>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customStyle="1" w:styleId="Ttulo7Car">
    <w:name w:val="Título 7 Car"/>
    <w:basedOn w:val="Fuentedeprrafopredeter"/>
    <w:link w:val="Ttulo7"/>
    <w:uiPriority w:val="9"/>
    <w:rsid w:val="00E366C8"/>
    <w:rPr>
      <w:rFonts w:asciiTheme="majorHAnsi" w:eastAsiaTheme="majorEastAsia" w:hAnsiTheme="majorHAnsi" w:cstheme="majorBidi"/>
      <w:i/>
      <w:iCs/>
      <w:color w:val="243F60" w:themeColor="accent1" w:themeShade="7F"/>
    </w:rPr>
  </w:style>
  <w:style w:type="character" w:styleId="nfasis">
    <w:name w:val="Emphasis"/>
    <w:basedOn w:val="Fuentedeprrafopredeter"/>
    <w:uiPriority w:val="20"/>
    <w:qFormat/>
    <w:rsid w:val="00C52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51710">
      <w:bodyDiv w:val="1"/>
      <w:marLeft w:val="0"/>
      <w:marRight w:val="0"/>
      <w:marTop w:val="0"/>
      <w:marBottom w:val="0"/>
      <w:divBdr>
        <w:top w:val="none" w:sz="0" w:space="0" w:color="auto"/>
        <w:left w:val="none" w:sz="0" w:space="0" w:color="auto"/>
        <w:bottom w:val="none" w:sz="0" w:space="0" w:color="auto"/>
        <w:right w:val="none" w:sz="0" w:space="0" w:color="auto"/>
      </w:divBdr>
    </w:div>
    <w:div w:id="1578856209">
      <w:bodyDiv w:val="1"/>
      <w:marLeft w:val="0"/>
      <w:marRight w:val="0"/>
      <w:marTop w:val="0"/>
      <w:marBottom w:val="0"/>
      <w:divBdr>
        <w:top w:val="none" w:sz="0" w:space="0" w:color="auto"/>
        <w:left w:val="none" w:sz="0" w:space="0" w:color="auto"/>
        <w:bottom w:val="none" w:sz="0" w:space="0" w:color="auto"/>
        <w:right w:val="none" w:sz="0" w:space="0" w:color="auto"/>
      </w:divBdr>
    </w:div>
    <w:div w:id="2011565231">
      <w:bodyDiv w:val="1"/>
      <w:marLeft w:val="0"/>
      <w:marRight w:val="0"/>
      <w:marTop w:val="0"/>
      <w:marBottom w:val="0"/>
      <w:divBdr>
        <w:top w:val="none" w:sz="0" w:space="0" w:color="auto"/>
        <w:left w:val="none" w:sz="0" w:space="0" w:color="auto"/>
        <w:bottom w:val="none" w:sz="0" w:space="0" w:color="auto"/>
        <w:right w:val="none" w:sz="0" w:space="0" w:color="auto"/>
      </w:divBdr>
      <w:divsChild>
        <w:div w:id="6163298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x.doi.org/10.24215/18537863e12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belferpor@yahoo.com.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soardi@gmail.com"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pia.ferreyradiaz@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oi.org/10.18294/sc.2015.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UFZFbhv4L+cnnzklKLY6HfXKMQ==">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F80D78-66DC-4155-8132-C6D4DB71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10036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Pia Ferreyra Diaz</dc:creator>
  <cp:lastModifiedBy>Pia Ferreira Diaz</cp:lastModifiedBy>
  <cp:revision>3</cp:revision>
  <dcterms:created xsi:type="dcterms:W3CDTF">2024-03-14T18:44:00Z</dcterms:created>
  <dcterms:modified xsi:type="dcterms:W3CDTF">2024-03-14T19:33:00Z</dcterms:modified>
</cp:coreProperties>
</file>