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line="360" w:lineRule="auto"/>
        <w:rPr>
          <w:rFonts w:ascii="Courier New" w:cs="Courier New" w:eastAsia="Courier New" w:hAnsi="Courier New"/>
          <w:sz w:val="30"/>
          <w:szCs w:val="30"/>
        </w:rPr>
      </w:pPr>
      <w:bookmarkStart w:colFirst="0" w:colLast="0" w:name="_im5itio7hrcb" w:id="0"/>
      <w:bookmarkEnd w:id="0"/>
      <w:r w:rsidDel="00000000" w:rsidR="00000000" w:rsidRPr="00000000">
        <w:rPr>
          <w:rFonts w:ascii="Caveat" w:cs="Caveat" w:eastAsia="Caveat" w:hAnsi="Caveat"/>
          <w:sz w:val="24"/>
          <w:szCs w:val="24"/>
          <w:rtl w:val="0"/>
        </w:rPr>
        <w:t xml:space="preserve">                        </w:t>
      </w:r>
      <w:r w:rsidDel="00000000" w:rsidR="00000000" w:rsidRPr="00000000">
        <w:rPr>
          <w:rFonts w:ascii="Caveat" w:cs="Caveat" w:eastAsia="Caveat" w:hAnsi="Caveat"/>
          <w:rtl w:val="0"/>
        </w:rPr>
        <w:t xml:space="preserve">  JORNADA DE INVESTIGACIÓN DE CIENCIAS SOCIALES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pStyle w:val="Heading3"/>
        <w:spacing w:line="360" w:lineRule="auto"/>
        <w:jc w:val="both"/>
        <w:rPr>
          <w:rFonts w:ascii="Courier New" w:cs="Courier New" w:eastAsia="Courier New" w:hAnsi="Courier New"/>
          <w:sz w:val="26"/>
          <w:szCs w:val="26"/>
        </w:rPr>
      </w:pPr>
      <w:bookmarkStart w:colFirst="0" w:colLast="0" w:name="_ryqmbxgsmstq" w:id="1"/>
      <w:bookmarkEnd w:id="1"/>
      <w:r w:rsidDel="00000000" w:rsidR="00000000" w:rsidRPr="00000000">
        <w:rPr>
          <w:rFonts w:ascii="Courier New" w:cs="Courier New" w:eastAsia="Courier New" w:hAnsi="Courier New"/>
          <w:sz w:val="30"/>
          <w:szCs w:val="30"/>
          <w:rtl w:val="0"/>
        </w:rPr>
        <w:t xml:space="preserve">      D</w:t>
      </w:r>
      <w:r w:rsidDel="00000000" w:rsidR="00000000" w:rsidRPr="00000000">
        <w:rPr>
          <w:rFonts w:ascii="Courier New" w:cs="Courier New" w:eastAsia="Courier New" w:hAnsi="Courier New"/>
          <w:sz w:val="26"/>
          <w:szCs w:val="26"/>
          <w:rtl w:val="0"/>
        </w:rPr>
        <w:t xml:space="preserve">esafíos en la educación:retos y oportunidades</w:t>
      </w:r>
    </w:p>
    <w:p w:rsidR="00000000" w:rsidDel="00000000" w:rsidP="00000000" w:rsidRDefault="00000000" w:rsidRPr="00000000" w14:paraId="00000003">
      <w:pPr>
        <w:pStyle w:val="Heading3"/>
        <w:spacing w:line="360" w:lineRule="auto"/>
        <w:jc w:val="center"/>
        <w:rPr>
          <w:rFonts w:ascii="Caveat" w:cs="Caveat" w:eastAsia="Caveat" w:hAnsi="Caveat"/>
          <w:sz w:val="24"/>
          <w:szCs w:val="24"/>
        </w:rPr>
      </w:pPr>
      <w:bookmarkStart w:colFirst="0" w:colLast="0" w:name="_oy0jz41abyn5" w:id="2"/>
      <w:bookmarkEnd w:id="2"/>
      <w:r w:rsidDel="00000000" w:rsidR="00000000" w:rsidRPr="00000000">
        <w:rPr>
          <w:sz w:val="24"/>
          <w:szCs w:val="24"/>
          <w:rtl w:val="0"/>
        </w:rPr>
        <w:t xml:space="preserve"> JAZMIN PERALTA-UTRERA GENARO-TIZIANA FERNANDEZ-TOBIAS        PEREYRA-LUCIA LEGUIZAMON</w:t>
      </w:r>
      <w:r w:rsidDel="00000000" w:rsidR="00000000" w:rsidRPr="00000000">
        <w:rPr>
          <w:rtl w:val="0"/>
        </w:rPr>
      </w:r>
    </w:p>
    <w:p w:rsidR="00000000" w:rsidDel="00000000" w:rsidP="00000000" w:rsidRDefault="00000000" w:rsidRPr="00000000" w14:paraId="00000004">
      <w:pPr>
        <w:spacing w:line="360" w:lineRule="auto"/>
        <w:ind w:left="0" w:firstLine="0"/>
        <w:jc w:val="both"/>
        <w:rPr>
          <w:color w:val="434343"/>
          <w:sz w:val="28"/>
          <w:szCs w:val="28"/>
        </w:rPr>
      </w:pPr>
      <w:r w:rsidDel="00000000" w:rsidR="00000000" w:rsidRPr="00000000">
        <w:rPr>
          <w:rtl w:val="0"/>
        </w:rPr>
      </w:r>
    </w:p>
    <w:p w:rsidR="00000000" w:rsidDel="00000000" w:rsidP="00000000" w:rsidRDefault="00000000" w:rsidRPr="00000000" w14:paraId="00000005">
      <w:pPr>
        <w:spacing w:line="360" w:lineRule="auto"/>
        <w:ind w:left="0" w:firstLine="0"/>
        <w:jc w:val="both"/>
        <w:rPr/>
      </w:pPr>
      <w:r w:rsidDel="00000000" w:rsidR="00000000" w:rsidRPr="00000000">
        <w:rPr>
          <w:rtl w:val="0"/>
        </w:rPr>
        <w:t xml:space="preserve">El eje de nuestra de nuestra investigación es Desafios para la educación </w:t>
      </w:r>
    </w:p>
    <w:p w:rsidR="00000000" w:rsidDel="00000000" w:rsidP="00000000" w:rsidRDefault="00000000" w:rsidRPr="00000000" w14:paraId="00000006">
      <w:pPr>
        <w:spacing w:line="360" w:lineRule="auto"/>
        <w:ind w:left="0" w:firstLine="0"/>
        <w:jc w:val="both"/>
        <w:rPr>
          <w:b w:val="1"/>
          <w:color w:val="434343"/>
        </w:rPr>
      </w:pPr>
      <w:r w:rsidDel="00000000" w:rsidR="00000000" w:rsidRPr="00000000">
        <w:rPr>
          <w:rtl w:val="0"/>
        </w:rPr>
        <w:t xml:space="preserve">La pregunta es</w:t>
      </w:r>
      <w:r w:rsidDel="00000000" w:rsidR="00000000" w:rsidRPr="00000000">
        <w:rPr>
          <w:b w:val="1"/>
          <w:color w:val="434343"/>
          <w:rtl w:val="0"/>
        </w:rPr>
        <w:t xml:space="preserve"> ¿Qué desafíos se puede plantear la educación para incentivar a los estudiantes secundarios de Manfredi y zona actualmente?</w:t>
      </w:r>
    </w:p>
    <w:p w:rsidR="00000000" w:rsidDel="00000000" w:rsidP="00000000" w:rsidRDefault="00000000" w:rsidRPr="00000000" w14:paraId="00000007">
      <w:pPr>
        <w:spacing w:line="360" w:lineRule="auto"/>
        <w:ind w:left="0" w:firstLine="0"/>
        <w:jc w:val="both"/>
        <w:rPr>
          <w:color w:val="434343"/>
        </w:rPr>
      </w:pPr>
      <w:r w:rsidDel="00000000" w:rsidR="00000000" w:rsidRPr="00000000">
        <w:rPr>
          <w:color w:val="434343"/>
          <w:rtl w:val="0"/>
        </w:rPr>
        <w:t xml:space="preserve">Nuestro objetivo general es conocer los desafíos que se puede plantear la educación para incentivar a los estudiantes, mientras que los específicos son:</w:t>
      </w:r>
    </w:p>
    <w:p w:rsidR="00000000" w:rsidDel="00000000" w:rsidP="00000000" w:rsidRDefault="00000000" w:rsidRPr="00000000" w14:paraId="00000008">
      <w:pPr>
        <w:spacing w:line="360" w:lineRule="auto"/>
        <w:ind w:left="0" w:firstLine="0"/>
        <w:jc w:val="both"/>
        <w:rPr>
          <w:color w:val="434343"/>
        </w:rPr>
      </w:pPr>
      <w:r w:rsidDel="00000000" w:rsidR="00000000" w:rsidRPr="00000000">
        <w:rPr>
          <w:color w:val="434343"/>
          <w:rtl w:val="0"/>
        </w:rPr>
        <w:t xml:space="preserve">Entrevistar a los estudiantes</w:t>
      </w:r>
    </w:p>
    <w:p w:rsidR="00000000" w:rsidDel="00000000" w:rsidP="00000000" w:rsidRDefault="00000000" w:rsidRPr="00000000" w14:paraId="00000009">
      <w:pPr>
        <w:spacing w:line="360" w:lineRule="auto"/>
        <w:ind w:left="0" w:firstLine="0"/>
        <w:jc w:val="both"/>
        <w:rPr>
          <w:color w:val="434343"/>
        </w:rPr>
      </w:pPr>
      <w:r w:rsidDel="00000000" w:rsidR="00000000" w:rsidRPr="00000000">
        <w:rPr>
          <w:color w:val="434343"/>
          <w:rtl w:val="0"/>
        </w:rPr>
        <w:t xml:space="preserve">Entrevistar a los profesores</w:t>
      </w:r>
    </w:p>
    <w:p w:rsidR="00000000" w:rsidDel="00000000" w:rsidP="00000000" w:rsidRDefault="00000000" w:rsidRPr="00000000" w14:paraId="0000000A">
      <w:pPr>
        <w:spacing w:line="360" w:lineRule="auto"/>
        <w:ind w:left="0" w:firstLine="0"/>
        <w:jc w:val="both"/>
        <w:rPr>
          <w:color w:val="434343"/>
        </w:rPr>
      </w:pPr>
      <w:r w:rsidDel="00000000" w:rsidR="00000000" w:rsidRPr="00000000">
        <w:rPr>
          <w:color w:val="434343"/>
          <w:rtl w:val="0"/>
        </w:rPr>
        <w:t xml:space="preserve">Construir un instrumento de recolección de datos</w:t>
      </w:r>
    </w:p>
    <w:p w:rsidR="00000000" w:rsidDel="00000000" w:rsidP="00000000" w:rsidRDefault="00000000" w:rsidRPr="00000000" w14:paraId="0000000B">
      <w:pPr>
        <w:spacing w:line="360" w:lineRule="auto"/>
        <w:ind w:left="0" w:firstLine="0"/>
        <w:jc w:val="both"/>
        <w:rPr>
          <w:color w:val="434343"/>
        </w:rPr>
      </w:pPr>
      <w:r w:rsidDel="00000000" w:rsidR="00000000" w:rsidRPr="00000000">
        <w:rPr>
          <w:color w:val="434343"/>
          <w:rtl w:val="0"/>
        </w:rPr>
        <w:t xml:space="preserve">Leer investigaciones</w:t>
      </w:r>
    </w:p>
    <w:p w:rsidR="00000000" w:rsidDel="00000000" w:rsidP="00000000" w:rsidRDefault="00000000" w:rsidRPr="00000000" w14:paraId="0000000C">
      <w:pPr>
        <w:spacing w:line="360" w:lineRule="auto"/>
        <w:ind w:left="0" w:firstLine="0"/>
        <w:jc w:val="both"/>
        <w:rPr>
          <w:color w:val="434343"/>
        </w:rPr>
      </w:pPr>
      <w:r w:rsidDel="00000000" w:rsidR="00000000" w:rsidRPr="00000000">
        <w:rPr>
          <w:color w:val="434343"/>
          <w:rtl w:val="0"/>
        </w:rPr>
        <w:t xml:space="preserve">Analizar los datos</w:t>
      </w:r>
    </w:p>
    <w:p w:rsidR="00000000" w:rsidDel="00000000" w:rsidP="00000000" w:rsidRDefault="00000000" w:rsidRPr="00000000" w14:paraId="0000000D">
      <w:pPr>
        <w:spacing w:line="360" w:lineRule="auto"/>
        <w:ind w:left="0" w:firstLine="0"/>
        <w:jc w:val="both"/>
        <w:rPr>
          <w:color w:val="434343"/>
        </w:rPr>
      </w:pPr>
      <w:r w:rsidDel="00000000" w:rsidR="00000000" w:rsidRPr="00000000">
        <w:rPr>
          <w:color w:val="434343"/>
          <w:rtl w:val="0"/>
        </w:rPr>
        <w:t xml:space="preserve">Los supuestos en nuestra investigación son:</w:t>
      </w:r>
    </w:p>
    <w:p w:rsidR="00000000" w:rsidDel="00000000" w:rsidP="00000000" w:rsidRDefault="00000000" w:rsidRPr="00000000" w14:paraId="0000000E">
      <w:pPr>
        <w:numPr>
          <w:ilvl w:val="0"/>
          <w:numId w:val="1"/>
        </w:numPr>
        <w:spacing w:line="360" w:lineRule="auto"/>
        <w:ind w:left="1440" w:hanging="360"/>
        <w:jc w:val="both"/>
        <w:rPr/>
      </w:pPr>
      <w:r w:rsidDel="00000000" w:rsidR="00000000" w:rsidRPr="00000000">
        <w:rPr>
          <w:rtl w:val="0"/>
        </w:rPr>
        <w:t xml:space="preserve">Desafíos de proyectos, trabajar para aprender haciendo.</w:t>
      </w:r>
    </w:p>
    <w:p w:rsidR="00000000" w:rsidDel="00000000" w:rsidP="00000000" w:rsidRDefault="00000000" w:rsidRPr="00000000" w14:paraId="0000000F">
      <w:pPr>
        <w:numPr>
          <w:ilvl w:val="0"/>
          <w:numId w:val="1"/>
        </w:numPr>
        <w:spacing w:line="360" w:lineRule="auto"/>
        <w:ind w:left="1440" w:hanging="360"/>
        <w:jc w:val="both"/>
        <w:rPr/>
      </w:pPr>
      <w:r w:rsidDel="00000000" w:rsidR="00000000" w:rsidRPr="00000000">
        <w:rPr>
          <w:rtl w:val="0"/>
        </w:rPr>
        <w:t xml:space="preserve">Desafíos de investigación, trabajar para aprender investigando.</w:t>
      </w:r>
    </w:p>
    <w:p w:rsidR="00000000" w:rsidDel="00000000" w:rsidP="00000000" w:rsidRDefault="00000000" w:rsidRPr="00000000" w14:paraId="00000010">
      <w:pPr>
        <w:numPr>
          <w:ilvl w:val="0"/>
          <w:numId w:val="1"/>
        </w:numPr>
        <w:spacing w:line="360" w:lineRule="auto"/>
        <w:ind w:left="1440" w:hanging="360"/>
        <w:jc w:val="both"/>
        <w:rPr/>
      </w:pPr>
      <w:r w:rsidDel="00000000" w:rsidR="00000000" w:rsidRPr="00000000">
        <w:rPr>
          <w:rtl w:val="0"/>
        </w:rPr>
        <w:t xml:space="preserve">Desafíos personalizado</w:t>
      </w:r>
      <w:r w:rsidDel="00000000" w:rsidR="00000000" w:rsidRPr="00000000">
        <w:rPr>
          <w:rtl w:val="0"/>
        </w:rPr>
        <w:t xml:space="preserve">s, según el interés de cada uno.</w:t>
      </w:r>
    </w:p>
    <w:p w:rsidR="00000000" w:rsidDel="00000000" w:rsidP="00000000" w:rsidRDefault="00000000" w:rsidRPr="00000000" w14:paraId="00000011">
      <w:pPr>
        <w:numPr>
          <w:ilvl w:val="0"/>
          <w:numId w:val="1"/>
        </w:numPr>
        <w:spacing w:line="360" w:lineRule="auto"/>
        <w:ind w:left="1440" w:hanging="360"/>
        <w:jc w:val="both"/>
        <w:rPr/>
      </w:pPr>
      <w:r w:rsidDel="00000000" w:rsidR="00000000" w:rsidRPr="00000000">
        <w:rPr>
          <w:rtl w:val="0"/>
        </w:rPr>
        <w:t xml:space="preserve">Falta de recursos.</w:t>
      </w:r>
    </w:p>
    <w:p w:rsidR="00000000" w:rsidDel="00000000" w:rsidP="00000000" w:rsidRDefault="00000000" w:rsidRPr="00000000" w14:paraId="00000012">
      <w:pPr>
        <w:numPr>
          <w:ilvl w:val="0"/>
          <w:numId w:val="1"/>
        </w:numPr>
        <w:spacing w:line="360" w:lineRule="auto"/>
        <w:ind w:left="1440" w:hanging="360"/>
        <w:jc w:val="both"/>
        <w:rPr/>
      </w:pPr>
      <w:r w:rsidDel="00000000" w:rsidR="00000000" w:rsidRPr="00000000">
        <w:rPr>
          <w:rtl w:val="0"/>
        </w:rPr>
        <w:t xml:space="preserve">Falta de c</w:t>
      </w:r>
      <w:r w:rsidDel="00000000" w:rsidR="00000000" w:rsidRPr="00000000">
        <w:rPr>
          <w:rtl w:val="0"/>
        </w:rPr>
        <w:t xml:space="preserve">ompromiso</w:t>
      </w:r>
      <w:r w:rsidDel="00000000" w:rsidR="00000000" w:rsidRPr="00000000">
        <w:rPr>
          <w:rtl w:val="0"/>
        </w:rPr>
        <w:t xml:space="preserve"> de los estudiantes.</w:t>
      </w:r>
    </w:p>
    <w:p w:rsidR="00000000" w:rsidDel="00000000" w:rsidP="00000000" w:rsidRDefault="00000000" w:rsidRPr="00000000" w14:paraId="00000013">
      <w:pPr>
        <w:spacing w:line="360" w:lineRule="auto"/>
        <w:ind w:left="0" w:firstLine="0"/>
        <w:jc w:val="both"/>
        <w:rPr>
          <w:color w:val="434343"/>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ind w:left="0" w:firstLine="0"/>
        <w:jc w:val="both"/>
        <w:rPr/>
      </w:pPr>
      <w:r w:rsidDel="00000000" w:rsidR="00000000" w:rsidRPr="00000000">
        <w:rPr>
          <w:rtl w:val="0"/>
        </w:rPr>
        <w:t xml:space="preserve">FUNDAMENTACIÓN:</w:t>
      </w:r>
    </w:p>
    <w:p w:rsidR="00000000" w:rsidDel="00000000" w:rsidP="00000000" w:rsidRDefault="00000000" w:rsidRPr="00000000" w14:paraId="00000016">
      <w:pPr>
        <w:spacing w:line="360" w:lineRule="auto"/>
        <w:ind w:left="0" w:firstLine="0"/>
        <w:jc w:val="both"/>
        <w:rPr/>
      </w:pPr>
      <w:r w:rsidDel="00000000" w:rsidR="00000000" w:rsidRPr="00000000">
        <w:rPr>
          <w:rtl w:val="0"/>
        </w:rPr>
        <w:t xml:space="preserve">Nos interesa investigar este tema para mejorar la calidad educativa y </w:t>
      </w:r>
      <w:r w:rsidDel="00000000" w:rsidR="00000000" w:rsidRPr="00000000">
        <w:rPr>
          <w:rtl w:val="0"/>
        </w:rPr>
        <w:t xml:space="preserve">encontrar estrategias para incentivar</w:t>
      </w:r>
      <w:r w:rsidDel="00000000" w:rsidR="00000000" w:rsidRPr="00000000">
        <w:rPr>
          <w:rtl w:val="0"/>
        </w:rPr>
        <w:t xml:space="preserve">nos</w:t>
      </w:r>
      <w:r w:rsidDel="00000000" w:rsidR="00000000" w:rsidRPr="00000000">
        <w:rPr>
          <w:rtl w:val="0"/>
        </w:rPr>
        <w:t xml:space="preserve"> como estudiantes. </w:t>
        <w:br w:type="textWrapping"/>
      </w:r>
      <w:r w:rsidDel="00000000" w:rsidR="00000000" w:rsidRPr="00000000">
        <w:rPr>
          <w:rtl w:val="0"/>
        </w:rPr>
        <w:t xml:space="preserve">Entendemos por desafíos a los obstáculos o situaciones complejas que enfrenta el sistema educativo y deben resolverse para mejorar la enseñanza, el aprendizaje y la inclusión.</w:t>
      </w:r>
    </w:p>
    <w:p w:rsidR="00000000" w:rsidDel="00000000" w:rsidP="00000000" w:rsidRDefault="00000000" w:rsidRPr="00000000" w14:paraId="00000017">
      <w:pPr>
        <w:spacing w:line="360" w:lineRule="auto"/>
        <w:ind w:left="0" w:firstLine="0"/>
        <w:jc w:val="both"/>
        <w:rPr/>
      </w:pPr>
      <w:r w:rsidDel="00000000" w:rsidR="00000000" w:rsidRPr="00000000">
        <w:rPr>
          <w:rtl w:val="0"/>
        </w:rPr>
        <w:t xml:space="preserve">La educación se entiende como un proceso continuo que busca el desarrollo integral de la persona no solo en lo académico, sino también en lo emocional, social y ético. Se da en la familia, en la escuela y en la sociedad en general.</w:t>
      </w:r>
    </w:p>
    <w:p w:rsidR="00000000" w:rsidDel="00000000" w:rsidP="00000000" w:rsidRDefault="00000000" w:rsidRPr="00000000" w14:paraId="00000018">
      <w:pPr>
        <w:spacing w:line="360" w:lineRule="auto"/>
        <w:ind w:left="0" w:firstLine="0"/>
        <w:jc w:val="both"/>
        <w:rPr/>
      </w:pPr>
      <w:r w:rsidDel="00000000" w:rsidR="00000000" w:rsidRPr="00000000">
        <w:rPr>
          <w:rtl w:val="0"/>
        </w:rPr>
        <w:t xml:space="preserve">La desmotivación escolar en adolescentes puede ser causada por una variedad de factores, como problemas emocionales, falta de apoyo en casa o en la escuela, dificultades en el aprendizaje, y relaciones conflictivas con profesores o compañeros, falta de motivación, mucho uso de tecnologías, desinterés de curriculum.</w:t>
      </w:r>
    </w:p>
    <w:p w:rsidR="00000000" w:rsidDel="00000000" w:rsidP="00000000" w:rsidRDefault="00000000" w:rsidRPr="00000000" w14:paraId="00000019">
      <w:pPr>
        <w:spacing w:line="360" w:lineRule="auto"/>
        <w:ind w:left="0" w:firstLine="0"/>
        <w:jc w:val="both"/>
        <w:rPr/>
      </w:pPr>
      <w:r w:rsidDel="00000000" w:rsidR="00000000" w:rsidRPr="00000000">
        <w:rPr>
          <w:rtl w:val="0"/>
        </w:rPr>
        <w:t xml:space="preserve">Muchas veces las estrategias que utilizan los profesores no son innovadoras  para que los adolescentes  se encuentren motivados en el colegio, como así también es excesiva la cantidad de horas que estamos en la escuela, muchas actividades, clases aburridas, la disposición del aula o donde se trabaja, siempre estamos en el mismo lugar encerrados.</w:t>
      </w:r>
    </w:p>
    <w:p w:rsidR="00000000" w:rsidDel="00000000" w:rsidP="00000000" w:rsidRDefault="00000000" w:rsidRPr="00000000" w14:paraId="0000001A">
      <w:pPr>
        <w:spacing w:line="360" w:lineRule="auto"/>
        <w:ind w:left="0" w:firstLine="0"/>
        <w:jc w:val="both"/>
        <w:rPr/>
      </w:pPr>
      <w:r w:rsidDel="00000000" w:rsidR="00000000" w:rsidRPr="00000000">
        <w:rPr>
          <w:rtl w:val="0"/>
        </w:rPr>
        <w:t xml:space="preserve">Los docentes se quejan que los estudiantes </w:t>
      </w:r>
      <w:r w:rsidDel="00000000" w:rsidR="00000000" w:rsidRPr="00000000">
        <w:rPr>
          <w:rtl w:val="0"/>
        </w:rPr>
        <w:t xml:space="preserve"> no estudian, no entienden lo que leen., escriben cualquier cosa, no tienen interés en el conocimiento, a veces no saben porque han elegido la carrera que eligiero</w:t>
      </w:r>
      <w:r w:rsidDel="00000000" w:rsidR="00000000" w:rsidRPr="00000000">
        <w:rPr>
          <w:rtl w:val="0"/>
        </w:rPr>
        <w:t xml:space="preserve">n.</w:t>
      </w:r>
    </w:p>
    <w:p w:rsidR="00000000" w:rsidDel="00000000" w:rsidP="00000000" w:rsidRDefault="00000000" w:rsidRPr="00000000" w14:paraId="0000001B">
      <w:pPr>
        <w:spacing w:line="360" w:lineRule="auto"/>
        <w:ind w:left="0" w:firstLine="0"/>
        <w:jc w:val="both"/>
        <w:rPr/>
      </w:pPr>
      <w:r w:rsidDel="00000000" w:rsidR="00000000" w:rsidRPr="00000000">
        <w:rPr>
          <w:rtl w:val="0"/>
        </w:rPr>
        <w:t xml:space="preserve">Hay una sensación compartida por casi todos los docentes: con el paso de los años , desde fines de la dictadura hasta ahora el criterio de evaluación se fue modificando prácticamente, lo cual significa que la calificación 10 en realidad es un 8, el 7 un 5 y el 4 es muchas veces un plazo sensibilizado que reconoce el derecho a la educación.</w:t>
      </w:r>
    </w:p>
    <w:p w:rsidR="00000000" w:rsidDel="00000000" w:rsidP="00000000" w:rsidRDefault="00000000" w:rsidRPr="00000000" w14:paraId="0000001C">
      <w:pPr>
        <w:spacing w:line="360" w:lineRule="auto"/>
        <w:ind w:left="0" w:firstLine="0"/>
        <w:jc w:val="both"/>
        <w:rPr/>
      </w:pPr>
      <w:r w:rsidDel="00000000" w:rsidR="00000000" w:rsidRPr="00000000">
        <w:rPr>
          <w:rtl w:val="0"/>
        </w:rPr>
        <w:t xml:space="preserve">Son un clásico los diálogos post-evaluación, donde el alumno “corrige” oralmente lo que dijo por escrito, cuando, se sabe, lo que se evalúa es lo que efectivamente se escribió.</w:t>
      </w:r>
    </w:p>
    <w:p w:rsidR="00000000" w:rsidDel="00000000" w:rsidP="00000000" w:rsidRDefault="00000000" w:rsidRPr="00000000" w14:paraId="0000001D">
      <w:pPr>
        <w:spacing w:line="360" w:lineRule="auto"/>
        <w:ind w:left="0" w:firstLine="0"/>
        <w:jc w:val="both"/>
        <w:rPr/>
      </w:pPr>
      <w:r w:rsidDel="00000000" w:rsidR="00000000" w:rsidRPr="00000000">
        <w:rPr>
          <w:rtl w:val="0"/>
        </w:rPr>
        <w:t xml:space="preserve">Es como si el cuerpo no pudiera retirarse de la condición de la escritura a riesgo de una catástrofe del sentido, catástrofe que significa, ni más ni menos, la ausencia de una inteligibilidad mutua: se discute, en definitiva, sobre la naturaleza del sentido. Docente y alumnos buscan  nombrar las subjetividades que están hoy en juego: ¿cuál es el sentido de enseñar y aprender?</w:t>
      </w:r>
    </w:p>
    <w:p w:rsidR="00000000" w:rsidDel="00000000" w:rsidP="00000000" w:rsidRDefault="00000000" w:rsidRPr="00000000" w14:paraId="0000001E">
      <w:pPr>
        <w:spacing w:line="360" w:lineRule="auto"/>
        <w:ind w:left="0" w:firstLine="0"/>
        <w:jc w:val="both"/>
        <w:rPr/>
      </w:pPr>
      <w:r w:rsidDel="00000000" w:rsidR="00000000" w:rsidRPr="00000000">
        <w:rPr>
          <w:rtl w:val="0"/>
        </w:rPr>
        <w:t xml:space="preserve">Por otro lado, hay eficacia de la interpelación si hay reconocimiento: si el discurso reconoce al individuo como miembro de la institución, si el individuo se siente reconocido en la imagen que el discurso le propone. Si falta el reconocimiento de algunas de las partes, la interpelación h</w:t>
      </w:r>
      <w:r w:rsidDel="00000000" w:rsidR="00000000" w:rsidRPr="00000000">
        <w:rPr>
          <w:rtl w:val="0"/>
        </w:rPr>
        <w:t xml:space="preserve">a fracasado</w:t>
      </w:r>
      <w:r w:rsidDel="00000000" w:rsidR="00000000" w:rsidRPr="00000000">
        <w:rPr>
          <w:rtl w:val="0"/>
        </w:rPr>
        <w:t xml:space="preserve">. Un síntoma de ese fracaso es la indiferencia.</w:t>
      </w:r>
      <w:r w:rsidDel="00000000" w:rsidR="00000000" w:rsidRPr="00000000">
        <w:rPr>
          <w:rtl w:val="0"/>
        </w:rPr>
        <w:t xml:space="preserve"> La ineficacia de la interpelación pedagógica en estos términos: los individuos no responden al llamado del discurso en tanto que alumnos-sujeto supuesto por el discurso pedagógico, sino en tanto que modelos publicitarios, entrevistados, encuestados -sujeto real de la cultura, se produce un desacuerdo entre el sujeto imaginando por el discurso pedagógico y el sujeto real construido por las prácticas hegemónicas cotidianas. En otras palabras: cambiaron radicalmente las condiciones culturales en que se ejerce hoy la pedagogía</w:t>
      </w:r>
      <w:r w:rsidDel="00000000" w:rsidR="00000000" w:rsidRPr="00000000">
        <w:rPr>
          <w:rtl w:val="0"/>
        </w:rPr>
        <w:t xml:space="preserve">: ni docente ni estudiantes son ideales.</w:t>
      </w:r>
    </w:p>
    <w:p w:rsidR="00000000" w:rsidDel="00000000" w:rsidP="00000000" w:rsidRDefault="00000000" w:rsidRPr="00000000" w14:paraId="0000001F">
      <w:pPr>
        <w:spacing w:line="360" w:lineRule="auto"/>
        <w:ind w:left="0" w:firstLine="0"/>
        <w:jc w:val="both"/>
        <w:rPr/>
      </w:pPr>
      <w:r w:rsidDel="00000000" w:rsidR="00000000" w:rsidRPr="00000000">
        <w:rPr>
          <w:rtl w:val="0"/>
        </w:rPr>
        <w:t xml:space="preserve">A su vez, </w:t>
      </w:r>
      <w:r w:rsidDel="00000000" w:rsidR="00000000" w:rsidRPr="00000000">
        <w:rPr>
          <w:rtl w:val="0"/>
        </w:rPr>
        <w:t xml:space="preserve"> existe un problema de clausura, de discurso cerrado: el escrito, que no se corrige porque resulta desalentador y poco divertido.</w:t>
      </w:r>
      <w:r w:rsidDel="00000000" w:rsidR="00000000" w:rsidRPr="00000000">
        <w:rPr>
          <w:rtl w:val="0"/>
        </w:rPr>
      </w:r>
    </w:p>
    <w:p w:rsidR="00000000" w:rsidDel="00000000" w:rsidP="00000000" w:rsidRDefault="00000000" w:rsidRPr="00000000" w14:paraId="00000020">
      <w:pPr>
        <w:spacing w:line="360" w:lineRule="auto"/>
        <w:ind w:left="0" w:firstLine="0"/>
        <w:jc w:val="both"/>
        <w:rPr/>
      </w:pPr>
      <w:r w:rsidDel="00000000" w:rsidR="00000000" w:rsidRPr="00000000">
        <w:rPr>
          <w:rtl w:val="0"/>
        </w:rPr>
      </w:r>
    </w:p>
    <w:p w:rsidR="00000000" w:rsidDel="00000000" w:rsidP="00000000" w:rsidRDefault="00000000" w:rsidRPr="00000000" w14:paraId="00000021">
      <w:pPr>
        <w:spacing w:line="360" w:lineRule="auto"/>
        <w:ind w:left="0" w:firstLine="0"/>
        <w:jc w:val="both"/>
        <w:rPr/>
      </w:pPr>
      <w:r w:rsidDel="00000000" w:rsidR="00000000" w:rsidRPr="00000000">
        <w:rPr>
          <w:rtl w:val="0"/>
        </w:rPr>
        <w:t xml:space="preserve">PRINCIPALES CONCEPTOS:</w:t>
      </w:r>
    </w:p>
    <w:p w:rsidR="00000000" w:rsidDel="00000000" w:rsidP="00000000" w:rsidRDefault="00000000" w:rsidRPr="00000000" w14:paraId="00000022">
      <w:pPr>
        <w:spacing w:line="360" w:lineRule="auto"/>
        <w:jc w:val="both"/>
        <w:rPr/>
      </w:pPr>
      <w:r w:rsidDel="00000000" w:rsidR="00000000" w:rsidRPr="00000000">
        <w:rPr>
          <w:rtl w:val="0"/>
        </w:rPr>
        <w:t xml:space="preserve">Entendemos por desafíos a los obstáculos o situaciones complejas que enfrenta el sistema educativo y deben resolverse para mejorar la enseñanza, el aprendizaje y la inclusión.</w:t>
      </w:r>
    </w:p>
    <w:p w:rsidR="00000000" w:rsidDel="00000000" w:rsidP="00000000" w:rsidRDefault="00000000" w:rsidRPr="00000000" w14:paraId="00000023">
      <w:pPr>
        <w:spacing w:line="360" w:lineRule="auto"/>
        <w:jc w:val="both"/>
        <w:rPr/>
      </w:pPr>
      <w:r w:rsidDel="00000000" w:rsidR="00000000" w:rsidRPr="00000000">
        <w:rPr>
          <w:rtl w:val="0"/>
        </w:rPr>
        <w:t xml:space="preserve">También la educación se entiende como un proceso continuo que busca el desarrollo integral de la persona, también en lo emocional, social y ético. Se da en la familia, en la escuela y en la sociedad en general. La educación es la principal herramienta para mejorar como sociedad sirviendo como motor de desarrollo para la construcción y evolución de la misma. En la vertiginosa evolución de nuestro mundo, donde el cambio es la única constante, a menudo nos encontramos preguntándonos: "¿Cómo será el futuro?". La respuesta puede estar más cerca de lo que creemos, en las mentes y corazones de las nuevas generaciones.</w:t>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t xml:space="preserve">Los principales desafíos en la educación incluyen: la integración efectiva de la tecnología,la promoción de la equidad e inclusión, la atención a la salud mental de los estudiantes y docentes, la necesidad de actualizar las metodologías de enseñanza y la colaboración entre el hogar y la escuela.También son relevantes la sobrecarga administrativa y burocrática, la desmotivación de los estudiantes y la escasez de recursos.</w:t>
      </w:r>
    </w:p>
    <w:p w:rsidR="00000000" w:rsidDel="00000000" w:rsidP="00000000" w:rsidRDefault="00000000" w:rsidRPr="00000000" w14:paraId="00000026">
      <w:pPr>
        <w:spacing w:line="360" w:lineRule="auto"/>
        <w:jc w:val="both"/>
        <w:rPr/>
      </w:pPr>
      <w:r w:rsidDel="00000000" w:rsidR="00000000" w:rsidRPr="00000000">
        <w:rPr>
          <w:rtl w:val="0"/>
        </w:rPr>
        <w:t xml:space="preserve">En el mundo actual utilizamos las nuevas tecnologías en todos los ámbitos de nuestra vida. Por lo que resulta tan importante trasladar las mismas al aula.</w:t>
      </w:r>
    </w:p>
    <w:p w:rsidR="00000000" w:rsidDel="00000000" w:rsidP="00000000" w:rsidRDefault="00000000" w:rsidRPr="00000000" w14:paraId="00000027">
      <w:pPr>
        <w:spacing w:line="360" w:lineRule="auto"/>
        <w:jc w:val="both"/>
        <w:rPr/>
      </w:pPr>
      <w:r w:rsidDel="00000000" w:rsidR="00000000" w:rsidRPr="00000000">
        <w:rPr>
          <w:rtl w:val="0"/>
        </w:rPr>
        <w:t xml:space="preserve">     </w:t>
      </w:r>
    </w:p>
    <w:p w:rsidR="00000000" w:rsidDel="00000000" w:rsidP="00000000" w:rsidRDefault="00000000" w:rsidRPr="00000000" w14:paraId="00000028">
      <w:pPr>
        <w:spacing w:line="360" w:lineRule="auto"/>
        <w:jc w:val="both"/>
        <w:rPr/>
      </w:pPr>
      <w:r w:rsidDel="00000000" w:rsidR="00000000" w:rsidRPr="00000000">
        <w:rPr>
          <w:rtl w:val="0"/>
        </w:rPr>
        <w:t xml:space="preserve">Laura Lewin plantea que los cerebros “tecnoadictos” de los estudiantes actuales han desarrollado un funcionamiento diferente debido a la exposición constante a la tecnología. Sabemos que el uso intensivo de pantallas puede afectar la capacidad de atención y la memoria. Los alumnos de hoy están acostumbrados a estímulos rápidos y constantes, lo que dificulta que mantengan la atención en actividades que consideran monótonas o poco estimulantes, como las clases tradicionales. Los niños y adolescentes que pasan mucho tiempo frente a pantallas tienen dificultades para concentrarse, analizar información de manera crítica y pensar creativamente. La lectura profunda, una habilidad esencial para el aprendizaje, se ve seriamente afectada cuando los estudiantes están acostumbrados a consumir información de manera superficial y fragmentada. </w:t>
      </w:r>
      <w:r w:rsidDel="00000000" w:rsidR="00000000" w:rsidRPr="00000000">
        <w:rPr>
          <w:rtl w:val="0"/>
        </w:rPr>
        <w:t xml:space="preserve">Uno de los factores principales que contribuyen a la desmotivación es la falta de conexión entre los contenidos educativos y la realidad de los estudiantes. Muchas veces, los alumnos no ven la relevancia de lo que están aprendiendo para su vida cotidiana o su futuro. Para contrarrestar esto, es fundamental que los docentes diseñen clases en las que el contenido y las actividades tengan un significado claro y tangible para los alumnos. </w:t>
      </w:r>
      <w:r w:rsidDel="00000000" w:rsidR="00000000" w:rsidRPr="00000000">
        <w:rPr>
          <w:rtl w:val="0"/>
        </w:rPr>
      </w:r>
    </w:p>
    <w:p w:rsidR="00000000" w:rsidDel="00000000" w:rsidP="00000000" w:rsidRDefault="00000000" w:rsidRPr="00000000" w14:paraId="00000029">
      <w:pPr>
        <w:spacing w:line="360" w:lineRule="auto"/>
        <w:jc w:val="both"/>
        <w:rPr/>
      </w:pPr>
      <w:hyperlink r:id="rId6">
        <w:r w:rsidDel="00000000" w:rsidR="00000000" w:rsidRPr="00000000">
          <w:rPr>
            <w:b w:val="1"/>
            <w:color w:val="3b3b3b"/>
            <w:rtl w:val="0"/>
          </w:rPr>
          <w:t xml:space="preserve">Las metodologías activas juegan un papel crucial en este proceso</w:t>
        </w:r>
      </w:hyperlink>
      <w:hyperlink r:id="rId7">
        <w:r w:rsidDel="00000000" w:rsidR="00000000" w:rsidRPr="00000000">
          <w:rPr>
            <w:color w:val="3b3b3b"/>
            <w:rtl w:val="0"/>
          </w:rPr>
          <w:t xml:space="preserve">. </w:t>
        </w:r>
      </w:hyperlink>
      <w:r w:rsidDel="00000000" w:rsidR="00000000" w:rsidRPr="00000000">
        <w:fldChar w:fldCharType="begin"/>
        <w:instrText xml:space="preserve"> HYPERLINK "https://www.infobae.com/opinion/2024/07/02/alumnos-desmotivados-docentes-desesperados/" </w:instrText>
        <w:fldChar w:fldCharType="separate"/>
      </w:r>
      <w:r w:rsidDel="00000000" w:rsidR="00000000" w:rsidRPr="00000000">
        <w:rPr>
          <w:rtl w:val="0"/>
        </w:rPr>
        <w:t xml:space="preserve">Estas metodologías permiten que los estudiantes sean protagonistas de su propio aprendizaje y no simples espectadores. Proyectos que involucren resolución de problemas reales, aprendizaje basado en proyectos o aprendizaje por medio de desafíos pueden ser herramientas poderosas para reactivar el interés. En vez de dictar un tema y hacerles preguntas a los chicos, por qué no pedirles que vean el material en sus casas y a la clase siguiente organizar una rueda de prensa en las que sean los alumnos quienes les hagan preguntas al docente.</w:t>
      </w:r>
    </w:p>
    <w:p w:rsidR="00000000" w:rsidDel="00000000" w:rsidP="00000000" w:rsidRDefault="00000000" w:rsidRPr="00000000" w14:paraId="0000002A">
      <w:pPr>
        <w:spacing w:after="360" w:line="360" w:lineRule="auto"/>
        <w:jc w:val="both"/>
        <w:rPr/>
      </w:pPr>
      <w:r w:rsidDel="00000000" w:rsidR="00000000" w:rsidRPr="00000000">
        <w:rPr>
          <w:rtl w:val="0"/>
        </w:rPr>
        <w:t xml:space="preserve">Cuando los alumnos participan activamente en su educación, se sienten más motivados y comprometidos. Además, </w:t>
      </w:r>
      <w:r w:rsidDel="00000000" w:rsidR="00000000" w:rsidRPr="00000000">
        <w:fldChar w:fldCharType="end"/>
      </w:r>
      <w:hyperlink r:id="rId8">
        <w:r w:rsidDel="00000000" w:rsidR="00000000" w:rsidRPr="00000000">
          <w:rPr>
            <w:b w:val="1"/>
            <w:rtl w:val="0"/>
          </w:rPr>
          <w:t xml:space="preserve">estas metodologías fomentan habilidades esenciales como el pensamiento crítico, la colaboración y la creatividad, que son vitales en el mundo actual</w:t>
        </w:r>
      </w:hyperlink>
      <w:hyperlink r:id="rId9">
        <w:r w:rsidDel="00000000" w:rsidR="00000000" w:rsidRPr="00000000">
          <w:rPr>
            <w:rtl w:val="0"/>
          </w:rPr>
          <w:t xml:space="preserve">.</w:t>
        </w:r>
      </w:hyperlink>
      <w:r w:rsidDel="00000000" w:rsidR="00000000" w:rsidRPr="00000000">
        <w:rPr>
          <w:rtl w:val="0"/>
        </w:rPr>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t xml:space="preserve">Propuesta metodológica:</w:t>
      </w:r>
    </w:p>
    <w:p w:rsidR="00000000" w:rsidDel="00000000" w:rsidP="00000000" w:rsidRDefault="00000000" w:rsidRPr="00000000" w14:paraId="0000002D">
      <w:pPr>
        <w:spacing w:line="360" w:lineRule="auto"/>
        <w:jc w:val="both"/>
        <w:rPr/>
      </w:pPr>
      <w:r w:rsidDel="00000000" w:rsidR="00000000" w:rsidRPr="00000000">
        <w:rPr>
          <w:rtl w:val="0"/>
        </w:rPr>
        <w:t xml:space="preserve">Esta investigación es de corte cualitativa porque se centra en la recolección de datos, en comprender fenómenos, experiencias y contextos a través de datos descriptivos. El tipo de investigación al que responde es exploratoria porque nos acercamos como investigadores por primera vez y busca tener una comprensión inicial de un tema poco estudiado, permitiendo identificar variables y formular hipótesis para estudiar a futuro. La unidad de observación son los estudiantes secundarios de Manfredi, ya que notamos desmotivación en las actividades que se realizan dentro del aula, fuera y hasta en grupos de compañeros. por ej: la mayoría de alumnos se quejan porque están cansados de estar siempre en el mismo ámbito, se quejan de que las actividades propuestas  los cansan o aburren.</w:t>
      </w:r>
    </w:p>
    <w:p w:rsidR="00000000" w:rsidDel="00000000" w:rsidP="00000000" w:rsidRDefault="00000000" w:rsidRPr="00000000" w14:paraId="0000002E">
      <w:pPr>
        <w:spacing w:line="360" w:lineRule="auto"/>
        <w:jc w:val="both"/>
        <w:rPr/>
      </w:pPr>
      <w:r w:rsidDel="00000000" w:rsidR="00000000" w:rsidRPr="00000000">
        <w:rPr>
          <w:rtl w:val="0"/>
        </w:rPr>
      </w:r>
    </w:p>
    <w:p w:rsidR="00000000" w:rsidDel="00000000" w:rsidP="00000000" w:rsidRDefault="00000000" w:rsidRPr="00000000" w14:paraId="0000002F">
      <w:pPr>
        <w:pStyle w:val="Heading3"/>
        <w:spacing w:line="360" w:lineRule="auto"/>
        <w:jc w:val="both"/>
        <w:rPr>
          <w:sz w:val="22"/>
          <w:szCs w:val="22"/>
        </w:rPr>
      </w:pPr>
      <w:bookmarkStart w:colFirst="0" w:colLast="0" w:name="_ednqxe899ylj" w:id="3"/>
      <w:bookmarkEnd w:id="3"/>
      <w:r w:rsidDel="00000000" w:rsidR="00000000" w:rsidRPr="00000000">
        <w:rPr>
          <w:sz w:val="22"/>
          <w:szCs w:val="22"/>
          <w:rtl w:val="0"/>
        </w:rPr>
        <w:t xml:space="preserve">Bibliografía</w:t>
      </w:r>
    </w:p>
    <w:p w:rsidR="00000000" w:rsidDel="00000000" w:rsidP="00000000" w:rsidRDefault="00000000" w:rsidRPr="00000000" w14:paraId="00000030">
      <w:pPr>
        <w:spacing w:line="360" w:lineRule="auto"/>
        <w:jc w:val="both"/>
        <w:rPr/>
      </w:pPr>
      <w:hyperlink r:id="rId10">
        <w:r w:rsidDel="00000000" w:rsidR="00000000" w:rsidRPr="00000000">
          <w:rPr>
            <w:color w:val="1155cc"/>
            <w:u w:val="single"/>
            <w:rtl w:val="0"/>
          </w:rPr>
          <w:t xml:space="preserve">Pedagogía del aburrimiento: Desafíos educativos postmodernos</w:t>
        </w:r>
      </w:hyperlink>
      <w:r w:rsidDel="00000000" w:rsidR="00000000" w:rsidRPr="00000000">
        <w:rPr>
          <w:rtl w:val="0"/>
        </w:rPr>
      </w:r>
    </w:p>
    <w:p w:rsidR="00000000" w:rsidDel="00000000" w:rsidP="00000000" w:rsidRDefault="00000000" w:rsidRPr="00000000" w14:paraId="00000031">
      <w:pPr>
        <w:spacing w:line="360" w:lineRule="auto"/>
        <w:jc w:val="both"/>
        <w:rPr/>
      </w:pPr>
      <w:r w:rsidDel="00000000" w:rsidR="00000000" w:rsidRPr="00000000">
        <w:rPr>
          <w:rtl w:val="0"/>
        </w:rPr>
      </w:r>
    </w:p>
    <w:p w:rsidR="00000000" w:rsidDel="00000000" w:rsidP="00000000" w:rsidRDefault="00000000" w:rsidRPr="00000000" w14:paraId="00000032">
      <w:pPr>
        <w:spacing w:line="360" w:lineRule="auto"/>
        <w:jc w:val="both"/>
        <w:rPr/>
      </w:pPr>
      <w:hyperlink r:id="rId11">
        <w:r w:rsidDel="00000000" w:rsidR="00000000" w:rsidRPr="00000000">
          <w:rPr>
            <w:color w:val="1155cc"/>
            <w:u w:val="single"/>
            <w:rtl w:val="0"/>
          </w:rPr>
          <w:t xml:space="preserve">w.infobae.com/opinion/2024/07/02/alumnos-desmotivados-docentes-desesperados/</w:t>
        </w:r>
      </w:hyperlink>
      <w:r w:rsidDel="00000000" w:rsidR="00000000" w:rsidRPr="00000000">
        <w:rPr>
          <w:rtl w:val="0"/>
        </w:rPr>
      </w:r>
    </w:p>
    <w:p w:rsidR="00000000" w:rsidDel="00000000" w:rsidP="00000000" w:rsidRDefault="00000000" w:rsidRPr="00000000" w14:paraId="00000033">
      <w:pPr>
        <w:spacing w:line="360" w:lineRule="auto"/>
        <w:jc w:val="both"/>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Caveat">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fobae.com/opinion/2024/07/02/alumnos-desmotivados-docentes-desesperados/" TargetMode="External"/><Relationship Id="rId10" Type="http://schemas.openxmlformats.org/officeDocument/2006/relationships/hyperlink" Target="https://studylib.es/doc/2302914/pedagogia-del-aburrido.pdf" TargetMode="External"/><Relationship Id="rId12" Type="http://schemas.openxmlformats.org/officeDocument/2006/relationships/header" Target="header1.xml"/><Relationship Id="rId9" Type="http://schemas.openxmlformats.org/officeDocument/2006/relationships/hyperlink" Target="https://www.infobae.com/opinion/2024/07/02/alumnos-desmotivados-docentes-desesperados/" TargetMode="External"/><Relationship Id="rId5" Type="http://schemas.openxmlformats.org/officeDocument/2006/relationships/styles" Target="styles.xml"/><Relationship Id="rId6" Type="http://schemas.openxmlformats.org/officeDocument/2006/relationships/hyperlink" Target="https://www.infobae.com/opinion/2024/07/02/alumnos-desmotivados-docentes-desesperados/" TargetMode="External"/><Relationship Id="rId7" Type="http://schemas.openxmlformats.org/officeDocument/2006/relationships/hyperlink" Target="https://www.infobae.com/opinion/2024/07/02/alumnos-desmotivados-docentes-desesperados/" TargetMode="External"/><Relationship Id="rId8" Type="http://schemas.openxmlformats.org/officeDocument/2006/relationships/hyperlink" Target="https://www.infobae.com/opinion/2024/07/02/alumnos-desmotivados-docentes-desesperado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