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72A" w:rsidRPr="00885A87" w:rsidRDefault="00885A87" w:rsidP="00885A87">
      <w:pPr>
        <w:pStyle w:val="Ttulo2"/>
        <w:jc w:val="both"/>
        <w:rPr>
          <w:rFonts w:ascii="Calibri" w:hAnsi="Calibri"/>
          <w:b/>
          <w:color w:val="auto"/>
          <w:sz w:val="28"/>
          <w:szCs w:val="28"/>
          <w:lang w:val="es-AR"/>
        </w:rPr>
      </w:pPr>
      <w:bookmarkStart w:id="0" w:name="título"/>
      <w:r w:rsidRPr="00885A87">
        <w:rPr>
          <w:rFonts w:ascii="Calibri" w:hAnsi="Calibri"/>
          <w:b/>
          <w:color w:val="auto"/>
          <w:sz w:val="28"/>
          <w:szCs w:val="28"/>
          <w:lang w:val="es-AR"/>
        </w:rPr>
        <w:t>Título:</w:t>
      </w:r>
    </w:p>
    <w:p w:rsidR="006E172A" w:rsidRPr="00885A87" w:rsidRDefault="00885A87" w:rsidP="00885A87">
      <w:pPr>
        <w:pStyle w:val="FirstParagraph"/>
        <w:jc w:val="both"/>
        <w:rPr>
          <w:rFonts w:ascii="Calibri" w:hAnsi="Calibri"/>
          <w:lang w:val="es-AR"/>
        </w:rPr>
      </w:pPr>
      <w:r w:rsidRPr="00885A87">
        <w:rPr>
          <w:rFonts w:ascii="Calibri" w:hAnsi="Calibri"/>
          <w:lang w:val="es-AR"/>
        </w:rPr>
        <w:t xml:space="preserve">El género en el </w:t>
      </w:r>
      <w:bookmarkStart w:id="1" w:name="_GoBack"/>
      <w:bookmarkEnd w:id="1"/>
      <w:r w:rsidRPr="00885A87">
        <w:rPr>
          <w:rFonts w:ascii="Calibri" w:hAnsi="Calibri"/>
          <w:lang w:val="es-AR"/>
        </w:rPr>
        <w:t>deporte</w:t>
      </w:r>
    </w:p>
    <w:p w:rsidR="00885A87" w:rsidRPr="00885A87" w:rsidRDefault="00885A87" w:rsidP="00885A87">
      <w:pPr>
        <w:pStyle w:val="Ttulo2"/>
        <w:jc w:val="both"/>
        <w:rPr>
          <w:rFonts w:ascii="Calibri" w:hAnsi="Calibri"/>
          <w:b/>
          <w:color w:val="auto"/>
          <w:sz w:val="24"/>
          <w:szCs w:val="24"/>
          <w:lang w:val="es-AR"/>
        </w:rPr>
      </w:pPr>
      <w:bookmarkStart w:id="2" w:name="X716a4656e61f68499f8170ad8997800ca1a78bd"/>
      <w:bookmarkEnd w:id="0"/>
      <w:r w:rsidRPr="00885A87">
        <w:rPr>
          <w:rFonts w:ascii="Calibri" w:hAnsi="Calibri"/>
          <w:b/>
          <w:color w:val="auto"/>
          <w:sz w:val="24"/>
          <w:szCs w:val="24"/>
          <w:lang w:val="es-AR"/>
        </w:rPr>
        <w:t>Autores:</w:t>
      </w:r>
    </w:p>
    <w:p w:rsidR="00885A87" w:rsidRPr="00885A87" w:rsidRDefault="00885A87" w:rsidP="00885A87">
      <w:pPr>
        <w:pStyle w:val="NormalWeb"/>
        <w:numPr>
          <w:ilvl w:val="0"/>
          <w:numId w:val="3"/>
        </w:numPr>
        <w:jc w:val="both"/>
        <w:rPr>
          <w:rFonts w:ascii="Calibri" w:hAnsi="Calibri"/>
        </w:rPr>
      </w:pPr>
      <w:r w:rsidRPr="00885A87">
        <w:rPr>
          <w:rFonts w:ascii="Calibri" w:hAnsi="Calibri"/>
        </w:rPr>
        <w:t xml:space="preserve">Díaz, Martina (IPEM 359 Dr. Arturo U. Illia) - </w:t>
      </w:r>
      <w:hyperlink r:id="rId7" w:history="1">
        <w:r w:rsidRPr="00885A87">
          <w:rPr>
            <w:rStyle w:val="Hipervnculo"/>
            <w:rFonts w:ascii="Calibri" w:hAnsi="Calibri"/>
          </w:rPr>
          <w:t>diazzmartina09@gmail.com</w:t>
        </w:r>
      </w:hyperlink>
    </w:p>
    <w:p w:rsidR="00885A87" w:rsidRPr="00885A87" w:rsidRDefault="00885A87" w:rsidP="00885A87">
      <w:pPr>
        <w:pStyle w:val="NormalWeb"/>
        <w:numPr>
          <w:ilvl w:val="0"/>
          <w:numId w:val="3"/>
        </w:numPr>
        <w:jc w:val="both"/>
        <w:rPr>
          <w:rFonts w:ascii="Calibri" w:hAnsi="Calibri"/>
        </w:rPr>
      </w:pPr>
      <w:r w:rsidRPr="00885A87">
        <w:rPr>
          <w:rFonts w:ascii="Calibri" w:hAnsi="Calibri"/>
        </w:rPr>
        <w:t>Valle, Milagros (IPEM 359 Dr. Arturo U. Illi</w:t>
      </w:r>
      <w:r w:rsidRPr="00885A87">
        <w:rPr>
          <w:rFonts w:ascii="Calibri" w:hAnsi="Calibri"/>
        </w:rPr>
        <w:t xml:space="preserve">a) - </w:t>
      </w:r>
      <w:hyperlink r:id="rId8" w:history="1">
        <w:r w:rsidRPr="00885A87">
          <w:rPr>
            <w:rStyle w:val="Hipervnculo"/>
            <w:rFonts w:ascii="Calibri" w:hAnsi="Calibri"/>
          </w:rPr>
          <w:t>milagrosvalle202@gmail.com</w:t>
        </w:r>
      </w:hyperlink>
    </w:p>
    <w:p w:rsidR="00885A87" w:rsidRPr="00885A87" w:rsidRDefault="00885A87" w:rsidP="00885A87">
      <w:pPr>
        <w:pStyle w:val="NormalWeb"/>
        <w:numPr>
          <w:ilvl w:val="0"/>
          <w:numId w:val="3"/>
        </w:numPr>
        <w:jc w:val="both"/>
        <w:rPr>
          <w:rFonts w:ascii="Calibri" w:hAnsi="Calibri"/>
        </w:rPr>
      </w:pPr>
      <w:r w:rsidRPr="00885A87">
        <w:rPr>
          <w:rFonts w:ascii="Calibri" w:hAnsi="Calibri"/>
        </w:rPr>
        <w:t>Alvarado, Carolina (IPEM 359 Dr. Arturo U. Illia</w:t>
      </w:r>
      <w:r w:rsidRPr="00885A87">
        <w:rPr>
          <w:rFonts w:ascii="Calibri" w:hAnsi="Calibri"/>
        </w:rPr>
        <w:t xml:space="preserve">) - </w:t>
      </w:r>
      <w:hyperlink r:id="rId9" w:history="1">
        <w:r w:rsidRPr="00885A87">
          <w:rPr>
            <w:rStyle w:val="Hipervnculo"/>
            <w:rFonts w:ascii="Calibri" w:hAnsi="Calibri"/>
          </w:rPr>
          <w:t>lagoskarolina2008@gmail.com</w:t>
        </w:r>
      </w:hyperlink>
    </w:p>
    <w:p w:rsidR="00885A87" w:rsidRPr="00885A87" w:rsidRDefault="00885A87" w:rsidP="00885A87">
      <w:pPr>
        <w:pStyle w:val="NormalWeb"/>
        <w:numPr>
          <w:ilvl w:val="0"/>
          <w:numId w:val="3"/>
        </w:numPr>
        <w:jc w:val="both"/>
        <w:rPr>
          <w:rFonts w:ascii="Calibri" w:hAnsi="Calibri"/>
        </w:rPr>
      </w:pPr>
      <w:r w:rsidRPr="00885A87">
        <w:rPr>
          <w:rFonts w:ascii="Calibri" w:hAnsi="Calibri"/>
        </w:rPr>
        <w:t xml:space="preserve">Gil, Guadalupe Leticia (IPEM 359 Dr. Arturo U. Illia) - </w:t>
      </w:r>
      <w:hyperlink r:id="rId10" w:history="1">
        <w:r w:rsidRPr="00885A87">
          <w:rPr>
            <w:rStyle w:val="Hipervnculo"/>
            <w:rFonts w:ascii="Calibri" w:hAnsi="Calibri"/>
          </w:rPr>
          <w:t>lic.guadalupegil@gmail.com</w:t>
        </w:r>
      </w:hyperlink>
    </w:p>
    <w:p w:rsidR="006E172A" w:rsidRPr="00885A87" w:rsidRDefault="00885A87" w:rsidP="00885A87">
      <w:pPr>
        <w:pStyle w:val="Ttulo2"/>
        <w:jc w:val="both"/>
        <w:rPr>
          <w:rFonts w:ascii="Calibri" w:hAnsi="Calibri"/>
          <w:b/>
          <w:color w:val="auto"/>
          <w:sz w:val="28"/>
          <w:szCs w:val="28"/>
          <w:lang w:val="es-AR"/>
        </w:rPr>
      </w:pPr>
      <w:r w:rsidRPr="00885A87">
        <w:rPr>
          <w:rFonts w:ascii="Calibri" w:hAnsi="Calibri"/>
          <w:b/>
          <w:color w:val="auto"/>
          <w:sz w:val="28"/>
          <w:szCs w:val="28"/>
          <w:lang w:val="es-AR"/>
        </w:rPr>
        <w:t>Interrogantes</w:t>
      </w:r>
      <w:r>
        <w:rPr>
          <w:rFonts w:ascii="Calibri" w:hAnsi="Calibri"/>
          <w:b/>
          <w:color w:val="auto"/>
          <w:sz w:val="28"/>
          <w:szCs w:val="28"/>
          <w:lang w:val="es-AR"/>
        </w:rPr>
        <w:t xml:space="preserve"> y objetivos</w:t>
      </w:r>
    </w:p>
    <w:p w:rsidR="006E172A" w:rsidRPr="00885A87" w:rsidRDefault="00885A87" w:rsidP="00885A87">
      <w:pPr>
        <w:pStyle w:val="FirstParagraph"/>
        <w:jc w:val="both"/>
        <w:rPr>
          <w:rFonts w:ascii="Calibri" w:hAnsi="Calibri"/>
          <w:lang w:val="es-AR"/>
        </w:rPr>
      </w:pPr>
      <w:r w:rsidRPr="00885A87">
        <w:rPr>
          <w:rFonts w:ascii="Calibri" w:hAnsi="Calibri"/>
          <w:lang w:val="es-AR"/>
        </w:rPr>
        <w:t xml:space="preserve">El proyecto busca responder a las siguientes interrogantes: ¿Cómo influyen los procesos de socialización, a través de la familia, la escuela y los medios, en la reproducción o transformación de desigualdades de género en las clases de educación física del </w:t>
      </w:r>
      <w:r w:rsidRPr="00885A87">
        <w:rPr>
          <w:rFonts w:ascii="Calibri" w:hAnsi="Calibri"/>
          <w:lang w:val="es-AR"/>
        </w:rPr>
        <w:t>ciclo básico del IPEM 359? ¿Se observan diferencias en la asignación de recursos, oportunidades y reconocimiento entre varones, niñas y diversidades? ¿Qué papel juegan las políticas educativas y las prácticas docentes en la promoción de la equidad de géner</w:t>
      </w:r>
      <w:r w:rsidRPr="00885A87">
        <w:rPr>
          <w:rFonts w:ascii="Calibri" w:hAnsi="Calibri"/>
          <w:lang w:val="es-AR"/>
        </w:rPr>
        <w:t>o en el deporte escolar?</w:t>
      </w:r>
    </w:p>
    <w:p w:rsidR="006E172A" w:rsidRPr="00885A87" w:rsidRDefault="00885A87" w:rsidP="00885A87">
      <w:pPr>
        <w:pStyle w:val="Textoindependiente"/>
        <w:jc w:val="both"/>
        <w:rPr>
          <w:rFonts w:ascii="Calibri" w:hAnsi="Calibri"/>
          <w:lang w:val="es-AR"/>
        </w:rPr>
      </w:pPr>
      <w:r w:rsidRPr="00885A87">
        <w:rPr>
          <w:rFonts w:ascii="Calibri" w:hAnsi="Calibri"/>
          <w:lang w:val="es-AR"/>
        </w:rPr>
        <w:t>El objetivo general es identificar si existe un trato diferencial hacia los estudiantes en las clases de educación física que refuerce estereotipos de género y limite la participación igualitaria en el ámbito deportivo. Los objetiv</w:t>
      </w:r>
      <w:r w:rsidRPr="00885A87">
        <w:rPr>
          <w:rFonts w:ascii="Calibri" w:hAnsi="Calibri"/>
          <w:lang w:val="es-AR"/>
        </w:rPr>
        <w:t>os específicos incluyen examinar las experiencias personales de los estudiantes en relación con su participación deportiva, analizar la percepción del trato recibido, explorar el rol de las políticas educativas en la promoción de la equidad y proponer estr</w:t>
      </w:r>
      <w:r w:rsidRPr="00885A87">
        <w:rPr>
          <w:rFonts w:ascii="Calibri" w:hAnsi="Calibri"/>
          <w:lang w:val="es-AR"/>
        </w:rPr>
        <w:t>ategias que fomenten un entorno de educación física inclusivo y justo.</w:t>
      </w:r>
    </w:p>
    <w:p w:rsidR="006E172A" w:rsidRPr="00885A87" w:rsidRDefault="00885A87" w:rsidP="00885A87">
      <w:pPr>
        <w:pStyle w:val="Ttulo2"/>
        <w:jc w:val="both"/>
        <w:rPr>
          <w:rFonts w:ascii="Calibri" w:hAnsi="Calibri"/>
          <w:b/>
          <w:color w:val="auto"/>
          <w:sz w:val="24"/>
          <w:szCs w:val="24"/>
          <w:lang w:val="es-AR"/>
        </w:rPr>
      </w:pPr>
      <w:bookmarkStart w:id="3" w:name="Xc72b473a6c5500e4f4502a3e235c20049107530"/>
      <w:bookmarkEnd w:id="2"/>
      <w:r w:rsidRPr="00885A87">
        <w:rPr>
          <w:rFonts w:ascii="Calibri" w:hAnsi="Calibri"/>
          <w:b/>
          <w:color w:val="auto"/>
          <w:sz w:val="24"/>
          <w:szCs w:val="24"/>
          <w:lang w:val="es-AR"/>
        </w:rPr>
        <w:t>Breve fundamentación / antecedentes / importancia</w:t>
      </w:r>
      <w:r>
        <w:rPr>
          <w:rFonts w:ascii="Calibri" w:hAnsi="Calibri"/>
          <w:b/>
          <w:color w:val="auto"/>
          <w:sz w:val="24"/>
          <w:szCs w:val="24"/>
          <w:lang w:val="es-AR"/>
        </w:rPr>
        <w:t xml:space="preserve"> del estudio</w:t>
      </w:r>
    </w:p>
    <w:p w:rsidR="006E172A" w:rsidRPr="00885A87" w:rsidRDefault="00885A87" w:rsidP="00885A87">
      <w:pPr>
        <w:pStyle w:val="FirstParagraph"/>
        <w:jc w:val="both"/>
        <w:rPr>
          <w:rFonts w:ascii="Calibri" w:hAnsi="Calibri"/>
          <w:lang w:val="es-AR"/>
        </w:rPr>
      </w:pPr>
      <w:r w:rsidRPr="00885A87">
        <w:rPr>
          <w:rFonts w:ascii="Calibri" w:hAnsi="Calibri"/>
          <w:lang w:val="es-AR"/>
        </w:rPr>
        <w:t xml:space="preserve">La educación física constituye un espacio de socialización en el que se evidencian de manera explícita </w:t>
      </w:r>
      <w:r w:rsidRPr="00885A87">
        <w:rPr>
          <w:rFonts w:ascii="Calibri" w:hAnsi="Calibri"/>
          <w:lang w:val="es-AR"/>
        </w:rPr>
        <w:t>e implícita desigualdades de género. Estudios recientes muestran que los varones suelen recibir más recursos, reconocimiento y oportunidades, mientras que las niñas y diversidades enfrentan barreras invisibilizadas que limitan su participación y desarrollo</w:t>
      </w:r>
      <w:r w:rsidRPr="00885A87">
        <w:rPr>
          <w:rFonts w:ascii="Calibri" w:hAnsi="Calibri"/>
          <w:lang w:val="es-AR"/>
        </w:rPr>
        <w:t>. Esta situación no solo refleja desigualdades estructurales, sino que contribuye a perpetuar estereotipos y consolidar roles sociales diferenciados desde la infancia.</w:t>
      </w:r>
    </w:p>
    <w:p w:rsidR="006E172A" w:rsidRPr="00885A87" w:rsidRDefault="00885A87" w:rsidP="00885A87">
      <w:pPr>
        <w:pStyle w:val="Textoindependiente"/>
        <w:jc w:val="both"/>
        <w:rPr>
          <w:rFonts w:ascii="Calibri" w:hAnsi="Calibri"/>
          <w:lang w:val="es-AR"/>
        </w:rPr>
      </w:pPr>
      <w:proofErr w:type="spellStart"/>
      <w:r w:rsidRPr="00885A87">
        <w:rPr>
          <w:rFonts w:ascii="Calibri" w:hAnsi="Calibri"/>
          <w:lang w:val="es-AR"/>
        </w:rPr>
        <w:t>Buschiazzo</w:t>
      </w:r>
      <w:proofErr w:type="spellEnd"/>
      <w:r w:rsidRPr="00885A87">
        <w:rPr>
          <w:rFonts w:ascii="Calibri" w:hAnsi="Calibri"/>
          <w:lang w:val="es-AR"/>
        </w:rPr>
        <w:t xml:space="preserve"> Ripa (s.f.) analiza cómo el deporte, tanto a nivel mundial como en Argentina,</w:t>
      </w:r>
      <w:r w:rsidRPr="00885A87">
        <w:rPr>
          <w:rFonts w:ascii="Calibri" w:hAnsi="Calibri"/>
          <w:lang w:val="es-AR"/>
        </w:rPr>
        <w:t xml:space="preserve"> mantiene estructuras que reproducen la división binaria de género y la falta de regulaciones inclusivas. Su investigación destaca la necesidad de considerar las voces de atletas </w:t>
      </w:r>
      <w:proofErr w:type="spellStart"/>
      <w:r w:rsidRPr="00885A87">
        <w:rPr>
          <w:rFonts w:ascii="Calibri" w:hAnsi="Calibri"/>
          <w:lang w:val="es-AR"/>
        </w:rPr>
        <w:t>trans</w:t>
      </w:r>
      <w:proofErr w:type="spellEnd"/>
      <w:r w:rsidRPr="00885A87">
        <w:rPr>
          <w:rFonts w:ascii="Calibri" w:hAnsi="Calibri"/>
          <w:lang w:val="es-AR"/>
        </w:rPr>
        <w:t xml:space="preserve"> y promover normativas flexibles que respeten la diversidad de identidad</w:t>
      </w:r>
      <w:r w:rsidRPr="00885A87">
        <w:rPr>
          <w:rFonts w:ascii="Calibri" w:hAnsi="Calibri"/>
          <w:lang w:val="es-AR"/>
        </w:rPr>
        <w:t>es, ofreciendo un marco conceptual relevante para examinar la educación física en escuelas secundarias (</w:t>
      </w:r>
      <w:proofErr w:type="spellStart"/>
      <w:r w:rsidRPr="00885A87">
        <w:rPr>
          <w:rFonts w:ascii="Calibri" w:hAnsi="Calibri"/>
          <w:lang w:val="es-AR"/>
        </w:rPr>
        <w:t>Buschiazzo</w:t>
      </w:r>
      <w:proofErr w:type="spellEnd"/>
      <w:r w:rsidRPr="00885A87">
        <w:rPr>
          <w:rFonts w:ascii="Calibri" w:hAnsi="Calibri"/>
          <w:lang w:val="es-AR"/>
        </w:rPr>
        <w:t xml:space="preserve"> Ripa, s.f., https://dspaceapi.uai.edu.ar/server/api/core/bitstreams/f580f22c-3f3a-46df-8a54-4676c9fa1356/content).</w:t>
      </w:r>
    </w:p>
    <w:p w:rsidR="006E172A" w:rsidRPr="00885A87" w:rsidRDefault="00885A87" w:rsidP="00885A87">
      <w:pPr>
        <w:pStyle w:val="Textoindependiente"/>
        <w:jc w:val="both"/>
        <w:rPr>
          <w:rFonts w:ascii="Calibri" w:hAnsi="Calibri"/>
          <w:lang w:val="es-AR"/>
        </w:rPr>
      </w:pPr>
      <w:r w:rsidRPr="00885A87">
        <w:rPr>
          <w:rFonts w:ascii="Calibri" w:hAnsi="Calibri"/>
          <w:lang w:val="es-AR"/>
        </w:rPr>
        <w:lastRenderedPageBreak/>
        <w:t xml:space="preserve">Asimismo, </w:t>
      </w:r>
      <w:proofErr w:type="spellStart"/>
      <w:r w:rsidRPr="00885A87">
        <w:rPr>
          <w:rFonts w:ascii="Calibri" w:hAnsi="Calibri"/>
          <w:lang w:val="es-AR"/>
        </w:rPr>
        <w:t>Saboredo</w:t>
      </w:r>
      <w:proofErr w:type="spellEnd"/>
      <w:r w:rsidRPr="00885A87">
        <w:rPr>
          <w:rFonts w:ascii="Calibri" w:hAnsi="Calibri"/>
          <w:lang w:val="es-AR"/>
        </w:rPr>
        <w:t xml:space="preserve"> (s.f.) </w:t>
      </w:r>
      <w:r w:rsidRPr="00885A87">
        <w:rPr>
          <w:rFonts w:ascii="Calibri" w:hAnsi="Calibri"/>
          <w:lang w:val="es-AR"/>
        </w:rPr>
        <w:t>analiza las prácticas pedagógicas de docentes de educación física en escuelas secundarias de la Provincia de Buenos Aires, subrayando la importancia de la coeducación y estrategias inclusivas para superar estereotipos de género y promover un ambiente educa</w:t>
      </w:r>
      <w:r w:rsidRPr="00885A87">
        <w:rPr>
          <w:rFonts w:ascii="Calibri" w:hAnsi="Calibri"/>
          <w:lang w:val="es-AR"/>
        </w:rPr>
        <w:t>tivo justo. Destaca que los docentes deben reflexionar sobre sus propias prácticas y comprometerse con la implementación de la perspectiva de género (</w:t>
      </w:r>
      <w:proofErr w:type="spellStart"/>
      <w:r w:rsidRPr="00885A87">
        <w:rPr>
          <w:rFonts w:ascii="Calibri" w:hAnsi="Calibri"/>
          <w:lang w:val="es-AR"/>
        </w:rPr>
        <w:t>Saboredo</w:t>
      </w:r>
      <w:proofErr w:type="spellEnd"/>
      <w:r w:rsidRPr="00885A87">
        <w:rPr>
          <w:rFonts w:ascii="Calibri" w:hAnsi="Calibri"/>
          <w:lang w:val="es-AR"/>
        </w:rPr>
        <w:t>, s.f., https://repositorio.uflo.edu.ar/server/api/core/bitstreams/017a67dd-5dee-4181-9cdb-54e8976</w:t>
      </w:r>
      <w:r w:rsidRPr="00885A87">
        <w:rPr>
          <w:rFonts w:ascii="Calibri" w:hAnsi="Calibri"/>
          <w:lang w:val="es-AR"/>
        </w:rPr>
        <w:t>d5c08/content).</w:t>
      </w:r>
    </w:p>
    <w:p w:rsidR="006E172A" w:rsidRPr="00885A87" w:rsidRDefault="00885A87" w:rsidP="00885A87">
      <w:pPr>
        <w:pStyle w:val="Textoindependiente"/>
        <w:jc w:val="both"/>
        <w:rPr>
          <w:rFonts w:ascii="Calibri" w:hAnsi="Calibri"/>
          <w:lang w:val="es-AR"/>
        </w:rPr>
      </w:pPr>
      <w:r w:rsidRPr="00885A87">
        <w:rPr>
          <w:rFonts w:ascii="Calibri" w:hAnsi="Calibri"/>
          <w:lang w:val="es-AR"/>
        </w:rPr>
        <w:t>El estudio del CONICET sobre etnografía de deportes en clave de género (s.f.) complementa estos antecedentes, mostrando cómo los deportes reproducen desigualdades y la importancia de estrategias inclusivas. En conjunto, estos trabajos funda</w:t>
      </w:r>
      <w:r w:rsidRPr="00885A87">
        <w:rPr>
          <w:rFonts w:ascii="Calibri" w:hAnsi="Calibri"/>
          <w:lang w:val="es-AR"/>
        </w:rPr>
        <w:t>mentan la relevancia de investigar la educación física desde la perspectiva de género, permitiendo visibilizar barreras, analizar prácticas docentes y generar propuestas de acción orientadas a la inclusión y equidad.</w:t>
      </w:r>
    </w:p>
    <w:p w:rsidR="006E172A" w:rsidRPr="00885A87" w:rsidRDefault="00885A87" w:rsidP="00885A87">
      <w:pPr>
        <w:pStyle w:val="Ttulo2"/>
        <w:jc w:val="both"/>
        <w:rPr>
          <w:rFonts w:ascii="Calibri" w:hAnsi="Calibri"/>
          <w:b/>
          <w:color w:val="auto"/>
          <w:sz w:val="28"/>
          <w:szCs w:val="28"/>
          <w:lang w:val="es-AR"/>
        </w:rPr>
      </w:pPr>
      <w:bookmarkStart w:id="4" w:name="X9a82026daedaf38fb3628c2462941e9c191772f"/>
      <w:bookmarkEnd w:id="3"/>
      <w:r w:rsidRPr="00885A87">
        <w:rPr>
          <w:rFonts w:ascii="Calibri" w:hAnsi="Calibri"/>
          <w:b/>
          <w:color w:val="auto"/>
          <w:sz w:val="28"/>
          <w:szCs w:val="28"/>
          <w:lang w:val="es-AR"/>
        </w:rPr>
        <w:t>Princip</w:t>
      </w:r>
      <w:r>
        <w:rPr>
          <w:rFonts w:ascii="Calibri" w:hAnsi="Calibri"/>
          <w:b/>
          <w:color w:val="auto"/>
          <w:sz w:val="28"/>
          <w:szCs w:val="28"/>
          <w:lang w:val="es-AR"/>
        </w:rPr>
        <w:t>ales conceptos del trabajo</w:t>
      </w:r>
    </w:p>
    <w:p w:rsidR="006E172A" w:rsidRPr="00885A87" w:rsidRDefault="00885A87" w:rsidP="00885A87">
      <w:pPr>
        <w:pStyle w:val="FirstParagraph"/>
        <w:jc w:val="both"/>
        <w:rPr>
          <w:rFonts w:ascii="Calibri" w:hAnsi="Calibri"/>
          <w:lang w:val="es-AR"/>
        </w:rPr>
      </w:pPr>
      <w:r w:rsidRPr="00885A87">
        <w:rPr>
          <w:rFonts w:ascii="Calibri" w:hAnsi="Calibri"/>
          <w:lang w:val="es-AR"/>
        </w:rPr>
        <w:t>Los estereotipos de género son creencias socialmente compartidas sobre las características y habilidades de varones y mujeres, que limitan la participación equitativa en diversos ámbitos, incluido el deporte. Influyen en la asignación de opo</w:t>
      </w:r>
      <w:r w:rsidRPr="00885A87">
        <w:rPr>
          <w:rFonts w:ascii="Calibri" w:hAnsi="Calibri"/>
          <w:lang w:val="es-AR"/>
        </w:rPr>
        <w:t>rtunidades, valoración de las prácticas deportivas y autopercepción de los estudiantes.</w:t>
      </w:r>
    </w:p>
    <w:p w:rsidR="006E172A" w:rsidRPr="00885A87" w:rsidRDefault="00885A87" w:rsidP="00885A87">
      <w:pPr>
        <w:pStyle w:val="Textoindependiente"/>
        <w:jc w:val="both"/>
        <w:rPr>
          <w:rFonts w:ascii="Calibri" w:hAnsi="Calibri"/>
          <w:lang w:val="es-AR"/>
        </w:rPr>
      </w:pPr>
      <w:r w:rsidRPr="00885A87">
        <w:rPr>
          <w:rFonts w:ascii="Calibri" w:hAnsi="Calibri"/>
          <w:lang w:val="es-AR"/>
        </w:rPr>
        <w:t>El rol de género se entiende como el conjunto de expectativas sociales sobre cómo deben actuar, sentir y relacionarse las personas según su sexo, construido a partir de</w:t>
      </w:r>
      <w:r w:rsidRPr="00885A87">
        <w:rPr>
          <w:rFonts w:ascii="Calibri" w:hAnsi="Calibri"/>
          <w:lang w:val="es-AR"/>
        </w:rPr>
        <w:t xml:space="preserve"> la socialización familiar, escolar y mediática. En educación física, estos roles se reflejan en la elección de disciplinas, asignación de recursos y visibilidad de las actividades.</w:t>
      </w:r>
    </w:p>
    <w:p w:rsidR="006E172A" w:rsidRPr="00885A87" w:rsidRDefault="00885A87" w:rsidP="00885A87">
      <w:pPr>
        <w:pStyle w:val="Textoindependiente"/>
        <w:jc w:val="both"/>
        <w:rPr>
          <w:rFonts w:ascii="Calibri" w:hAnsi="Calibri"/>
          <w:lang w:val="es-AR"/>
        </w:rPr>
      </w:pPr>
      <w:r w:rsidRPr="00885A87">
        <w:rPr>
          <w:rFonts w:ascii="Calibri" w:hAnsi="Calibri"/>
          <w:lang w:val="es-AR"/>
        </w:rPr>
        <w:t>La discriminación de género se manifiesta cuando ciertos grupos reciben me</w:t>
      </w:r>
      <w:r w:rsidRPr="00885A87">
        <w:rPr>
          <w:rFonts w:ascii="Calibri" w:hAnsi="Calibri"/>
          <w:lang w:val="es-AR"/>
        </w:rPr>
        <w:t>nor reconocimiento, visibilidad o acceso a recursos, generando desigualdades que se perpetúan. La desigualdad social se relaciona con la distribución diferencial de oportunidades y privilegios, evidenciada en la escuela en el acceso a instalaciones, equipa</w:t>
      </w:r>
      <w:r w:rsidRPr="00885A87">
        <w:rPr>
          <w:rFonts w:ascii="Calibri" w:hAnsi="Calibri"/>
          <w:lang w:val="es-AR"/>
        </w:rPr>
        <w:t>miento y tiempos de práctica.</w:t>
      </w:r>
    </w:p>
    <w:p w:rsidR="006E172A" w:rsidRPr="00885A87" w:rsidRDefault="00885A87" w:rsidP="00885A87">
      <w:pPr>
        <w:pStyle w:val="Textoindependiente"/>
        <w:jc w:val="both"/>
        <w:rPr>
          <w:rFonts w:ascii="Calibri" w:hAnsi="Calibri"/>
          <w:lang w:val="es-AR"/>
        </w:rPr>
      </w:pPr>
      <w:r w:rsidRPr="00885A87">
        <w:rPr>
          <w:rFonts w:ascii="Calibri" w:hAnsi="Calibri"/>
          <w:lang w:val="es-AR"/>
        </w:rPr>
        <w:t>La socialización es el proceso mediante el cual los individuos incorporan normas, valores y comportamientos socialmente aceptados. La interacción con familia, escuela, pares y medios condiciona la internalización de estereotip</w:t>
      </w:r>
      <w:r w:rsidRPr="00885A87">
        <w:rPr>
          <w:rFonts w:ascii="Calibri" w:hAnsi="Calibri"/>
          <w:lang w:val="es-AR"/>
        </w:rPr>
        <w:t>os y roles de género, determinando la participación de estudiantes en el deporte y su experiencia educativa.</w:t>
      </w:r>
    </w:p>
    <w:p w:rsidR="006E172A" w:rsidRPr="00885A87" w:rsidRDefault="00885A87" w:rsidP="00885A87">
      <w:pPr>
        <w:pStyle w:val="Textoindependiente"/>
        <w:jc w:val="both"/>
        <w:rPr>
          <w:rFonts w:ascii="Calibri" w:hAnsi="Calibri"/>
          <w:lang w:val="es-AR"/>
        </w:rPr>
      </w:pPr>
      <w:r w:rsidRPr="00885A87">
        <w:rPr>
          <w:rFonts w:ascii="Calibri" w:hAnsi="Calibri"/>
          <w:lang w:val="es-AR"/>
        </w:rPr>
        <w:t>Este estudio abordará estos conceptos mediante observación directa, encuestas y entrevistas, permitiendo comprender cómo los estereotipos y roles s</w:t>
      </w:r>
      <w:r w:rsidRPr="00885A87">
        <w:rPr>
          <w:rFonts w:ascii="Calibri" w:hAnsi="Calibri"/>
          <w:lang w:val="es-AR"/>
        </w:rPr>
        <w:t>e reproducen o transforman y cómo las políticas y prácticas docentes pueden favorecer la equidad.</w:t>
      </w:r>
    </w:p>
    <w:p w:rsidR="006E172A" w:rsidRPr="00885A87" w:rsidRDefault="00885A87" w:rsidP="00885A87">
      <w:pPr>
        <w:pStyle w:val="Ttulo2"/>
        <w:jc w:val="both"/>
        <w:rPr>
          <w:rFonts w:ascii="Calibri" w:hAnsi="Calibri"/>
          <w:b/>
          <w:color w:val="auto"/>
          <w:sz w:val="28"/>
          <w:szCs w:val="28"/>
          <w:lang w:val="es-AR"/>
        </w:rPr>
      </w:pPr>
      <w:bookmarkStart w:id="5" w:name="X15d649ee501b45a1e900e283db83edb0d66546d"/>
      <w:bookmarkEnd w:id="4"/>
      <w:r w:rsidRPr="00885A87">
        <w:rPr>
          <w:rFonts w:ascii="Calibri" w:hAnsi="Calibri"/>
          <w:b/>
          <w:color w:val="auto"/>
          <w:sz w:val="28"/>
          <w:szCs w:val="28"/>
          <w:lang w:val="es-AR"/>
        </w:rPr>
        <w:t xml:space="preserve">Propuesta de diseño </w:t>
      </w:r>
      <w:r>
        <w:rPr>
          <w:rFonts w:ascii="Calibri" w:hAnsi="Calibri"/>
          <w:b/>
          <w:color w:val="auto"/>
          <w:sz w:val="28"/>
          <w:szCs w:val="28"/>
          <w:lang w:val="es-AR"/>
        </w:rPr>
        <w:t>metodológico</w:t>
      </w:r>
    </w:p>
    <w:p w:rsidR="006E172A" w:rsidRPr="00885A87" w:rsidRDefault="00885A87" w:rsidP="00885A87">
      <w:pPr>
        <w:pStyle w:val="FirstParagraph"/>
        <w:jc w:val="both"/>
        <w:rPr>
          <w:rFonts w:ascii="Calibri" w:hAnsi="Calibri"/>
          <w:lang w:val="es-AR"/>
        </w:rPr>
      </w:pPr>
      <w:r w:rsidRPr="00885A87">
        <w:rPr>
          <w:rFonts w:ascii="Calibri" w:hAnsi="Calibri"/>
          <w:lang w:val="es-AR"/>
        </w:rPr>
        <w:t>La investigación adoptará un diseño mixto, combinando técnicas cuantitativas y cualitativas para comprend</w:t>
      </w:r>
      <w:r w:rsidRPr="00885A87">
        <w:rPr>
          <w:rFonts w:ascii="Calibri" w:hAnsi="Calibri"/>
          <w:lang w:val="es-AR"/>
        </w:rPr>
        <w:t>er integralmente la reproducción de desigualdades de género en la educación física. La población objetivo estará compuesta por estudiantes del IPEM 359 y docentes de educación física, seleccionados mediante muestreo intencional.</w:t>
      </w:r>
    </w:p>
    <w:p w:rsidR="006E172A" w:rsidRPr="00885A87" w:rsidRDefault="00885A87" w:rsidP="00885A87">
      <w:pPr>
        <w:pStyle w:val="Textoindependiente"/>
        <w:jc w:val="both"/>
        <w:rPr>
          <w:rFonts w:ascii="Calibri" w:hAnsi="Calibri"/>
          <w:lang w:val="es-AR"/>
        </w:rPr>
      </w:pPr>
      <w:r w:rsidRPr="00885A87">
        <w:rPr>
          <w:rFonts w:ascii="Calibri" w:hAnsi="Calibri"/>
          <w:lang w:val="es-AR"/>
        </w:rPr>
        <w:t>Se aplicarán encuestas a lo</w:t>
      </w:r>
      <w:r w:rsidRPr="00885A87">
        <w:rPr>
          <w:rFonts w:ascii="Calibri" w:hAnsi="Calibri"/>
          <w:lang w:val="es-AR"/>
        </w:rPr>
        <w:t xml:space="preserve">s estudiantes, orientadas a relevar experiencias personales, percepción del trato recibido, oportunidades de participación y nivel de reconocimiento en clases de educación física. Para profundizar, se realizarán entrevistas </w:t>
      </w:r>
      <w:proofErr w:type="spellStart"/>
      <w:r w:rsidRPr="00885A87">
        <w:rPr>
          <w:rFonts w:ascii="Calibri" w:hAnsi="Calibri"/>
          <w:lang w:val="es-AR"/>
        </w:rPr>
        <w:t>semiestructuradas</w:t>
      </w:r>
      <w:proofErr w:type="spellEnd"/>
      <w:r w:rsidRPr="00885A87">
        <w:rPr>
          <w:rFonts w:ascii="Calibri" w:hAnsi="Calibri"/>
          <w:lang w:val="es-AR"/>
        </w:rPr>
        <w:t xml:space="preserve"> a docentes, ex</w:t>
      </w:r>
      <w:r w:rsidRPr="00885A87">
        <w:rPr>
          <w:rFonts w:ascii="Calibri" w:hAnsi="Calibri"/>
          <w:lang w:val="es-AR"/>
        </w:rPr>
        <w:t>plorando prácticas pedagógicas, estrategias de inclusión y reflexiones sobre equidad.</w:t>
      </w:r>
    </w:p>
    <w:p w:rsidR="006E172A" w:rsidRPr="00885A87" w:rsidRDefault="00885A87" w:rsidP="00885A87">
      <w:pPr>
        <w:pStyle w:val="Textoindependiente"/>
        <w:jc w:val="both"/>
        <w:rPr>
          <w:rFonts w:ascii="Calibri" w:hAnsi="Calibri"/>
          <w:lang w:val="es-AR"/>
        </w:rPr>
      </w:pPr>
      <w:r w:rsidRPr="00885A87">
        <w:rPr>
          <w:rFonts w:ascii="Calibri" w:hAnsi="Calibri"/>
          <w:lang w:val="es-AR"/>
        </w:rPr>
        <w:t>Se llevará a cabo observación participante de las clases de educación física, registrando interacción de estudiantes, asignación de recursos, distribución de tiempos y vi</w:t>
      </w:r>
      <w:r w:rsidRPr="00885A87">
        <w:rPr>
          <w:rFonts w:ascii="Calibri" w:hAnsi="Calibri"/>
          <w:lang w:val="es-AR"/>
        </w:rPr>
        <w:t>sibilidad de actividades según género, lo que permitirá identificar patrones de trato diferencial y oportunidades desiguales.</w:t>
      </w:r>
    </w:p>
    <w:p w:rsidR="006E172A" w:rsidRPr="00885A87" w:rsidRDefault="00885A87" w:rsidP="00885A87">
      <w:pPr>
        <w:pStyle w:val="Textoindependiente"/>
        <w:jc w:val="both"/>
        <w:rPr>
          <w:rFonts w:ascii="Calibri" w:hAnsi="Calibri"/>
          <w:lang w:val="es-AR"/>
        </w:rPr>
      </w:pPr>
      <w:r w:rsidRPr="00885A87">
        <w:rPr>
          <w:rFonts w:ascii="Calibri" w:hAnsi="Calibri"/>
          <w:lang w:val="es-AR"/>
        </w:rPr>
        <w:t>Los datos cuantitativos de las encuestas se analizarán mediante estadística descriptiva y comparativa, mientras que los datos cual</w:t>
      </w:r>
      <w:r w:rsidRPr="00885A87">
        <w:rPr>
          <w:rFonts w:ascii="Calibri" w:hAnsi="Calibri"/>
          <w:lang w:val="es-AR"/>
        </w:rPr>
        <w:t xml:space="preserve">itativos de entrevistas y observaciones se codificarán temáticamente, interpretando cómo se reproducen o cuestionan estereotipos y roles de género. La integración de ambos tipos de datos permitirá conclusiones completas sobre barreras y oportunidades para </w:t>
      </w:r>
      <w:r w:rsidRPr="00885A87">
        <w:rPr>
          <w:rFonts w:ascii="Calibri" w:hAnsi="Calibri"/>
          <w:lang w:val="es-AR"/>
        </w:rPr>
        <w:t>la equidad.</w:t>
      </w:r>
    </w:p>
    <w:p w:rsidR="006E172A" w:rsidRPr="00885A87" w:rsidRDefault="00885A87" w:rsidP="00885A87">
      <w:pPr>
        <w:pStyle w:val="Textoindependiente"/>
        <w:jc w:val="both"/>
        <w:rPr>
          <w:rFonts w:ascii="Calibri" w:hAnsi="Calibri"/>
          <w:lang w:val="es-AR"/>
        </w:rPr>
      </w:pPr>
      <w:r w:rsidRPr="00885A87">
        <w:rPr>
          <w:rFonts w:ascii="Calibri" w:hAnsi="Calibri"/>
          <w:lang w:val="es-AR"/>
        </w:rPr>
        <w:t>Se espera que los resultados brinden evidencia sobre desigualdades existentes y sirvan como base para propuestas de acción orientadas a generar un entorno escolar inclusivo, justo y respetuoso de la diversidad de identidades, promoviendo la par</w:t>
      </w:r>
      <w:r w:rsidRPr="00885A87">
        <w:rPr>
          <w:rFonts w:ascii="Calibri" w:hAnsi="Calibri"/>
          <w:lang w:val="es-AR"/>
        </w:rPr>
        <w:t>ticipación plena de todas las estudiantes en el deporte.</w:t>
      </w:r>
    </w:p>
    <w:p w:rsidR="006E172A" w:rsidRPr="00885A87" w:rsidRDefault="00885A87" w:rsidP="00885A87">
      <w:pPr>
        <w:pStyle w:val="Ttulo2"/>
        <w:jc w:val="both"/>
        <w:rPr>
          <w:rFonts w:ascii="Calibri" w:hAnsi="Calibri"/>
          <w:b/>
          <w:color w:val="auto"/>
          <w:sz w:val="28"/>
          <w:szCs w:val="28"/>
          <w:lang w:val="es-AR"/>
        </w:rPr>
      </w:pPr>
      <w:bookmarkStart w:id="6" w:name="Xf997e7622a4859f36db9a5fed566cd36292c419"/>
      <w:bookmarkEnd w:id="5"/>
      <w:r w:rsidRPr="00885A87">
        <w:rPr>
          <w:rFonts w:ascii="Calibri" w:hAnsi="Calibri"/>
          <w:b/>
          <w:color w:val="auto"/>
          <w:sz w:val="28"/>
          <w:szCs w:val="28"/>
          <w:lang w:val="es-AR"/>
        </w:rPr>
        <w:t xml:space="preserve">Bibliografía y otras </w:t>
      </w:r>
      <w:r>
        <w:rPr>
          <w:rFonts w:ascii="Calibri" w:hAnsi="Calibri"/>
          <w:b/>
          <w:color w:val="auto"/>
          <w:sz w:val="28"/>
          <w:szCs w:val="28"/>
          <w:lang w:val="es-AR"/>
        </w:rPr>
        <w:t>fuentes utilizadas</w:t>
      </w:r>
    </w:p>
    <w:p w:rsidR="006E172A" w:rsidRDefault="00885A87" w:rsidP="00885A87">
      <w:pPr>
        <w:pStyle w:val="Compact"/>
        <w:numPr>
          <w:ilvl w:val="0"/>
          <w:numId w:val="2"/>
        </w:numPr>
        <w:jc w:val="both"/>
        <w:rPr>
          <w:rFonts w:ascii="Calibri" w:hAnsi="Calibri"/>
          <w:lang w:val="es-AR"/>
        </w:rPr>
      </w:pPr>
      <w:proofErr w:type="spellStart"/>
      <w:r w:rsidRPr="00885A87">
        <w:rPr>
          <w:rFonts w:ascii="Calibri" w:hAnsi="Calibri"/>
          <w:lang w:val="es-AR"/>
        </w:rPr>
        <w:t>Buschiazzo</w:t>
      </w:r>
      <w:proofErr w:type="spellEnd"/>
      <w:r w:rsidRPr="00885A87">
        <w:rPr>
          <w:rFonts w:ascii="Calibri" w:hAnsi="Calibri"/>
          <w:lang w:val="es-AR"/>
        </w:rPr>
        <w:t xml:space="preserve"> Ripa, M. E. (s.f.). Género y deporte: ¿Un cambio de paradigma en puerta? Actualidad, mundo y Argentina. Recuperado de </w:t>
      </w:r>
      <w:hyperlink r:id="rId11" w:history="1">
        <w:r w:rsidRPr="00847151">
          <w:rPr>
            <w:rStyle w:val="Hipervnculo"/>
            <w:rFonts w:ascii="Calibri" w:hAnsi="Calibri"/>
            <w:lang w:val="es-AR"/>
          </w:rPr>
          <w:t>https://dspaceapi.uai.edu.ar/server/api/core/bitstreams/f580f22c-3f3a-46df-8a54-4676c9fa1356/content</w:t>
        </w:r>
      </w:hyperlink>
    </w:p>
    <w:p w:rsidR="006E172A" w:rsidRDefault="00885A87" w:rsidP="00885A87">
      <w:pPr>
        <w:pStyle w:val="Compact"/>
        <w:numPr>
          <w:ilvl w:val="0"/>
          <w:numId w:val="2"/>
        </w:numPr>
        <w:jc w:val="both"/>
        <w:rPr>
          <w:rFonts w:ascii="Calibri" w:hAnsi="Calibri"/>
          <w:lang w:val="es-AR"/>
        </w:rPr>
      </w:pPr>
      <w:proofErr w:type="spellStart"/>
      <w:r w:rsidRPr="00885A87">
        <w:rPr>
          <w:rFonts w:ascii="Calibri" w:hAnsi="Calibri"/>
          <w:lang w:val="es-AR"/>
        </w:rPr>
        <w:t>Saboredo</w:t>
      </w:r>
      <w:proofErr w:type="spellEnd"/>
      <w:r w:rsidRPr="00885A87">
        <w:rPr>
          <w:rFonts w:ascii="Calibri" w:hAnsi="Calibri"/>
          <w:lang w:val="es-AR"/>
        </w:rPr>
        <w:t xml:space="preserve">, M. (s.f.). Educación Física y género. Aportes a un debate necesario. Un trabajo sobre la escuela secundaria. Recuperado de </w:t>
      </w:r>
      <w:hyperlink r:id="rId12" w:history="1">
        <w:r w:rsidRPr="00847151">
          <w:rPr>
            <w:rStyle w:val="Hipervnculo"/>
            <w:rFonts w:ascii="Calibri" w:hAnsi="Calibri"/>
            <w:lang w:val="es-AR"/>
          </w:rPr>
          <w:t>https://repositorio.uflo.edu.ar/server/api/core/bitstreams/017a67dd-5dee-4181-9cdb-54e8976d5c08/content</w:t>
        </w:r>
      </w:hyperlink>
    </w:p>
    <w:p w:rsidR="006E172A" w:rsidRDefault="00885A87" w:rsidP="00885A87">
      <w:pPr>
        <w:pStyle w:val="Compact"/>
        <w:numPr>
          <w:ilvl w:val="0"/>
          <w:numId w:val="2"/>
        </w:numPr>
        <w:jc w:val="both"/>
        <w:rPr>
          <w:rFonts w:ascii="Calibri" w:hAnsi="Calibri"/>
          <w:lang w:val="es-AR"/>
        </w:rPr>
      </w:pPr>
      <w:r w:rsidRPr="00885A87">
        <w:rPr>
          <w:rFonts w:ascii="Calibri" w:hAnsi="Calibri"/>
          <w:lang w:val="es-AR"/>
        </w:rPr>
        <w:t xml:space="preserve">CONICET. (s.f.). </w:t>
      </w:r>
      <w:proofErr w:type="spellStart"/>
      <w:r w:rsidRPr="00885A87">
        <w:rPr>
          <w:rFonts w:ascii="Calibri" w:hAnsi="Calibri"/>
          <w:lang w:val="es-AR"/>
        </w:rPr>
        <w:t>Etnografíando</w:t>
      </w:r>
      <w:proofErr w:type="spellEnd"/>
      <w:r w:rsidRPr="00885A87">
        <w:rPr>
          <w:rFonts w:ascii="Calibri" w:hAnsi="Calibri"/>
          <w:lang w:val="es-AR"/>
        </w:rPr>
        <w:t xml:space="preserve"> deportes en clave de género. Recuperado de </w:t>
      </w:r>
      <w:hyperlink r:id="rId13" w:history="1">
        <w:r w:rsidRPr="00847151">
          <w:rPr>
            <w:rStyle w:val="Hipervnculo"/>
            <w:rFonts w:ascii="Calibri" w:hAnsi="Calibri"/>
            <w:lang w:val="es-AR"/>
          </w:rPr>
          <w:t>https://ri.conicet.gov.ar/handle/11336/201673</w:t>
        </w:r>
      </w:hyperlink>
    </w:p>
    <w:bookmarkEnd w:id="6"/>
    <w:p w:rsidR="006E172A" w:rsidRPr="00885A87" w:rsidRDefault="006E172A" w:rsidP="00885A87">
      <w:pPr>
        <w:pStyle w:val="Compact"/>
        <w:ind w:left="720"/>
        <w:jc w:val="both"/>
        <w:rPr>
          <w:rFonts w:ascii="Calibri" w:hAnsi="Calibri"/>
        </w:rPr>
      </w:pPr>
    </w:p>
    <w:sectPr w:rsidR="006E172A" w:rsidRPr="00885A87">
      <w:footnotePr>
        <w:numRestart w:val="eachSect"/>
      </w:footnotePr>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0AA010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80C8D5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1DDC3230"/>
    <w:multiLevelType w:val="hybridMultilevel"/>
    <w:tmpl w:val="23942F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2A"/>
    <w:rsid w:val="006E172A"/>
    <w:rsid w:val="0088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156082" w:themeColor="accent1"/>
    </w:rPr>
  </w:style>
  <w:style w:type="paragraph" w:styleId="Ttulode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885A87"/>
    <w:pPr>
      <w:spacing w:before="100" w:beforeAutospacing="1" w:after="100" w:afterAutospacing="1"/>
    </w:pPr>
    <w:rPr>
      <w:rFonts w:ascii="Times New Roman" w:eastAsia="Times New Roman" w:hAnsi="Times New Roman" w:cs="Times New Roman"/>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156082" w:themeColor="accent1"/>
    </w:rPr>
  </w:style>
  <w:style w:type="paragraph" w:styleId="Ttulode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885A87"/>
    <w:pPr>
      <w:spacing w:before="100" w:beforeAutospacing="1" w:after="100" w:afterAutospacing="1"/>
    </w:pPr>
    <w:rPr>
      <w:rFonts w:ascii="Times New Roman" w:eastAsia="Times New Roman" w:hAnsi="Times New Roman"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grosvalle202@gmail.com" TargetMode="External"/><Relationship Id="rId13" Type="http://schemas.openxmlformats.org/officeDocument/2006/relationships/hyperlink" Target="https://ri.conicet.gov.ar/handle/11336/201673" TargetMode="External"/><Relationship Id="rId3" Type="http://schemas.openxmlformats.org/officeDocument/2006/relationships/styles" Target="styles.xml"/><Relationship Id="rId7" Type="http://schemas.openxmlformats.org/officeDocument/2006/relationships/hyperlink" Target="mailto:diazzmartina09@gmail.com" TargetMode="External"/><Relationship Id="rId12" Type="http://schemas.openxmlformats.org/officeDocument/2006/relationships/hyperlink" Target="https://repositorio.uflo.edu.ar/server/api/core/bitstreams/017a67dd-5dee-4181-9cdb-54e8976d5c08/cont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paceapi.uai.edu.ar/server/api/core/bitstreams/f580f22c-3f3a-46df-8a54-4676c9fa1356/cont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guadalupegil@gmail.com" TargetMode="External"/><Relationship Id="rId4" Type="http://schemas.microsoft.com/office/2007/relationships/stylesWithEffects" Target="stylesWithEffects.xml"/><Relationship Id="rId9" Type="http://schemas.openxmlformats.org/officeDocument/2006/relationships/hyperlink" Target="mailto:lagoskarolina200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F84E-BC8A-4DA0-B091-084A15E6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2025-09-09T04:20:00Z</dcterms:created>
  <dcterms:modified xsi:type="dcterms:W3CDTF">2025-09-09T04:20:00Z</dcterms:modified>
</cp:coreProperties>
</file>