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3F9" w:rsidRPr="007F48E1" w:rsidRDefault="00DF63AA" w:rsidP="00DF63AA">
      <w:pPr>
        <w:spacing w:line="240" w:lineRule="auto"/>
        <w:jc w:val="center"/>
        <w:rPr>
          <w:rStyle w:val="Strong"/>
          <w:rFonts w:ascii="Verdana" w:hAnsi="Verdana" w:cs="Arial"/>
          <w:color w:val="auto"/>
          <w:sz w:val="18"/>
          <w:szCs w:val="18"/>
          <w:shd w:val="clear" w:color="auto" w:fill="FFFFFF"/>
        </w:rPr>
      </w:pPr>
      <w:bookmarkStart w:id="0" w:name="_GoBack"/>
      <w:bookmarkEnd w:id="0"/>
      <w:r w:rsidRPr="007F48E1">
        <w:rPr>
          <w:rStyle w:val="Strong"/>
          <w:rFonts w:ascii="Verdana" w:hAnsi="Verdana" w:cs="Arial"/>
          <w:color w:val="auto"/>
          <w:sz w:val="18"/>
          <w:szCs w:val="18"/>
          <w:shd w:val="clear" w:color="auto" w:fill="FFFFFF"/>
        </w:rPr>
        <w:t>IV Jornadas de Psicología Institucional</w:t>
      </w:r>
      <w:r w:rsidRPr="007F48E1">
        <w:rPr>
          <w:rStyle w:val="apple-converted-space"/>
          <w:rFonts w:ascii="Verdana" w:hAnsi="Verdana" w:cs="Arial"/>
          <w:b/>
          <w:bCs/>
          <w:color w:val="auto"/>
          <w:sz w:val="18"/>
          <w:szCs w:val="18"/>
          <w:shd w:val="clear" w:color="auto" w:fill="FFFFFF"/>
        </w:rPr>
        <w:t> </w:t>
      </w:r>
      <w:r w:rsidRPr="007F48E1">
        <w:rPr>
          <w:rFonts w:ascii="Verdana" w:hAnsi="Verdana" w:cs="Arial"/>
          <w:b/>
          <w:bCs/>
          <w:color w:val="auto"/>
          <w:sz w:val="18"/>
          <w:szCs w:val="18"/>
          <w:shd w:val="clear" w:color="auto" w:fill="FFFFFF"/>
        </w:rPr>
        <w:br/>
      </w:r>
      <w:r w:rsidRPr="007F48E1">
        <w:rPr>
          <w:rStyle w:val="Strong"/>
          <w:rFonts w:ascii="Verdana" w:hAnsi="Verdana" w:cs="Arial"/>
          <w:color w:val="auto"/>
          <w:sz w:val="18"/>
          <w:szCs w:val="18"/>
          <w:shd w:val="clear" w:color="auto" w:fill="FFFFFF"/>
        </w:rPr>
        <w:t>“Pensando Juntos Cómo Pensamos:</w:t>
      </w:r>
      <w:r w:rsidRPr="007F48E1">
        <w:rPr>
          <w:rStyle w:val="apple-converted-space"/>
          <w:rFonts w:ascii="Verdana" w:hAnsi="Verdana" w:cs="Arial"/>
          <w:b/>
          <w:bCs/>
          <w:color w:val="auto"/>
          <w:sz w:val="18"/>
          <w:szCs w:val="18"/>
          <w:shd w:val="clear" w:color="auto" w:fill="FFFFFF"/>
        </w:rPr>
        <w:t> </w:t>
      </w:r>
      <w:r w:rsidRPr="007F48E1">
        <w:rPr>
          <w:rStyle w:val="Strong"/>
          <w:rFonts w:ascii="Verdana" w:hAnsi="Verdana" w:cs="Arial"/>
          <w:color w:val="auto"/>
          <w:sz w:val="18"/>
          <w:szCs w:val="18"/>
          <w:shd w:val="clear" w:color="auto" w:fill="FFFFFF"/>
        </w:rPr>
        <w:t>Un Análisis de las Prácticas Instituidas”</w:t>
      </w:r>
    </w:p>
    <w:p w:rsidR="00DF63AA" w:rsidRDefault="00DF63AA" w:rsidP="00DF63AA">
      <w:pPr>
        <w:spacing w:line="240" w:lineRule="auto"/>
        <w:jc w:val="center"/>
        <w:rPr>
          <w:rStyle w:val="Strong"/>
          <w:rFonts w:ascii="Verdana" w:hAnsi="Verdana" w:cs="Arial"/>
          <w:color w:val="auto"/>
          <w:sz w:val="18"/>
          <w:szCs w:val="18"/>
          <w:shd w:val="clear" w:color="auto" w:fill="FFFFFF"/>
        </w:rPr>
      </w:pPr>
      <w:r w:rsidRPr="007F48E1">
        <w:rPr>
          <w:rStyle w:val="Strong"/>
          <w:rFonts w:ascii="Verdana" w:hAnsi="Verdana" w:cs="Arial"/>
          <w:color w:val="auto"/>
          <w:sz w:val="18"/>
          <w:szCs w:val="18"/>
          <w:shd w:val="clear" w:color="auto" w:fill="FFFFFF"/>
        </w:rPr>
        <w:t>Buenos Aires, 8 de Agosto de 2014</w:t>
      </w:r>
    </w:p>
    <w:p w:rsidR="007F48E1" w:rsidRPr="007F48E1" w:rsidRDefault="007F48E1" w:rsidP="00DF63AA">
      <w:pPr>
        <w:spacing w:line="240" w:lineRule="auto"/>
        <w:jc w:val="center"/>
        <w:rPr>
          <w:rStyle w:val="Strong"/>
          <w:rFonts w:ascii="Verdana" w:hAnsi="Verdana" w:cs="Arial"/>
          <w:color w:val="auto"/>
          <w:sz w:val="18"/>
          <w:szCs w:val="18"/>
          <w:shd w:val="clear" w:color="auto" w:fill="FFFFFF"/>
        </w:rPr>
      </w:pPr>
    </w:p>
    <w:p w:rsidR="00C455DE" w:rsidRPr="000D0E84" w:rsidRDefault="00C455DE" w:rsidP="007C72D4">
      <w:pPr>
        <w:spacing w:line="240" w:lineRule="auto"/>
        <w:jc w:val="both"/>
        <w:rPr>
          <w:rFonts w:ascii="Verdana" w:hAnsi="Verdana"/>
          <w:b/>
          <w:bCs/>
          <w:color w:val="auto"/>
          <w:sz w:val="20"/>
          <w:szCs w:val="20"/>
          <w:u w:val="single"/>
        </w:rPr>
      </w:pPr>
      <w:r w:rsidRPr="000D0E84">
        <w:rPr>
          <w:rFonts w:ascii="Verdana" w:hAnsi="Verdana"/>
          <w:b/>
          <w:bCs/>
          <w:color w:val="auto"/>
          <w:sz w:val="20"/>
          <w:szCs w:val="20"/>
          <w:u w:val="single"/>
        </w:rPr>
        <w:t>Tipo de Presentación</w:t>
      </w:r>
      <w:r w:rsidRPr="000D0E84">
        <w:rPr>
          <w:rFonts w:ascii="Verdana" w:hAnsi="Verdana"/>
          <w:b/>
          <w:bCs/>
          <w:color w:val="auto"/>
          <w:sz w:val="20"/>
          <w:szCs w:val="20"/>
        </w:rPr>
        <w:t>: Trabajos libres</w:t>
      </w:r>
    </w:p>
    <w:p w:rsidR="00C455DE" w:rsidRPr="000D0E84" w:rsidRDefault="00C455DE" w:rsidP="007C72D4">
      <w:pPr>
        <w:spacing w:line="240" w:lineRule="auto"/>
        <w:jc w:val="both"/>
        <w:rPr>
          <w:rFonts w:ascii="Verdana" w:hAnsi="Verdana"/>
          <w:b/>
          <w:bCs/>
          <w:sz w:val="20"/>
          <w:szCs w:val="20"/>
          <w:u w:val="single"/>
        </w:rPr>
      </w:pPr>
      <w:r w:rsidRPr="000D0E84">
        <w:rPr>
          <w:rFonts w:ascii="Verdana" w:hAnsi="Verdana"/>
          <w:b/>
          <w:bCs/>
          <w:color w:val="auto"/>
          <w:sz w:val="20"/>
          <w:szCs w:val="20"/>
          <w:u w:val="single"/>
        </w:rPr>
        <w:t>Eje temático:</w:t>
      </w:r>
      <w:r w:rsidRPr="000D0E84">
        <w:rPr>
          <w:rFonts w:ascii="Verdana" w:hAnsi="Verdana"/>
          <w:b/>
          <w:bCs/>
          <w:color w:val="auto"/>
          <w:sz w:val="20"/>
          <w:szCs w:val="20"/>
        </w:rPr>
        <w:t xml:space="preserve"> 4. Relatos de intervención. Construcción de nuevas herramientas teóricas.</w:t>
      </w:r>
    </w:p>
    <w:p w:rsidR="00C455DE" w:rsidRPr="007C72D4" w:rsidRDefault="00C455DE" w:rsidP="007C72D4">
      <w:pPr>
        <w:spacing w:line="240" w:lineRule="auto"/>
        <w:jc w:val="both"/>
        <w:rPr>
          <w:rFonts w:ascii="Verdana" w:hAnsi="Verdana"/>
          <w:b/>
          <w:bCs/>
          <w:color w:val="auto"/>
          <w:sz w:val="20"/>
          <w:szCs w:val="20"/>
        </w:rPr>
      </w:pPr>
      <w:r w:rsidRPr="000D0E84">
        <w:rPr>
          <w:rFonts w:ascii="Verdana" w:hAnsi="Verdana"/>
          <w:b/>
          <w:bCs/>
          <w:color w:val="auto"/>
          <w:sz w:val="20"/>
          <w:szCs w:val="20"/>
          <w:u w:val="single"/>
        </w:rPr>
        <w:t>Título</w:t>
      </w:r>
      <w:r w:rsidR="00B67B0E" w:rsidRPr="007C72D4">
        <w:rPr>
          <w:rFonts w:ascii="Verdana" w:hAnsi="Verdana"/>
          <w:b/>
          <w:bCs/>
          <w:color w:val="auto"/>
          <w:sz w:val="20"/>
          <w:szCs w:val="20"/>
          <w:u w:val="single"/>
        </w:rPr>
        <w:t>:</w:t>
      </w:r>
      <w:r w:rsidR="00B67B0E" w:rsidRPr="007C72D4">
        <w:rPr>
          <w:rFonts w:ascii="Verdana" w:hAnsi="Verdana"/>
          <w:b/>
          <w:bCs/>
          <w:color w:val="auto"/>
          <w:sz w:val="20"/>
          <w:szCs w:val="20"/>
        </w:rPr>
        <w:t xml:space="preserve"> </w:t>
      </w:r>
      <w:r w:rsidR="000D0E84" w:rsidRPr="007C72D4">
        <w:rPr>
          <w:rFonts w:ascii="Verdana" w:hAnsi="Verdana"/>
          <w:b/>
          <w:bCs/>
          <w:color w:val="auto"/>
          <w:sz w:val="20"/>
          <w:szCs w:val="20"/>
        </w:rPr>
        <w:t>Las prácticas pedagógicas: Tiempo de encuentro entre instituciones</w:t>
      </w:r>
    </w:p>
    <w:p w:rsidR="000D0E84" w:rsidRPr="000D0E84" w:rsidRDefault="00C455DE" w:rsidP="007C72D4">
      <w:pPr>
        <w:spacing w:line="240" w:lineRule="auto"/>
        <w:jc w:val="both"/>
        <w:rPr>
          <w:rFonts w:ascii="Verdana" w:hAnsi="Verdana"/>
          <w:b/>
          <w:bCs/>
          <w:color w:val="auto"/>
          <w:sz w:val="20"/>
          <w:szCs w:val="20"/>
        </w:rPr>
      </w:pPr>
      <w:r w:rsidRPr="000D0E84">
        <w:rPr>
          <w:rFonts w:ascii="Verdana" w:hAnsi="Verdana"/>
          <w:b/>
          <w:bCs/>
          <w:color w:val="auto"/>
          <w:sz w:val="20"/>
          <w:szCs w:val="20"/>
          <w:u w:val="single"/>
        </w:rPr>
        <w:t>Autores:</w:t>
      </w:r>
      <w:r w:rsidR="007C72D4">
        <w:rPr>
          <w:rFonts w:ascii="Verdana" w:hAnsi="Verdana"/>
          <w:b/>
          <w:bCs/>
          <w:color w:val="auto"/>
          <w:sz w:val="20"/>
          <w:szCs w:val="20"/>
          <w:u w:val="single"/>
        </w:rPr>
        <w:t xml:space="preserve"> </w:t>
      </w:r>
      <w:r w:rsidR="000D0E84" w:rsidRPr="000D0E84">
        <w:rPr>
          <w:rFonts w:ascii="Verdana" w:hAnsi="Verdana"/>
          <w:b/>
          <w:bCs/>
          <w:color w:val="auto"/>
          <w:sz w:val="20"/>
          <w:szCs w:val="20"/>
        </w:rPr>
        <w:t xml:space="preserve">García </w:t>
      </w:r>
      <w:proofErr w:type="spellStart"/>
      <w:r w:rsidR="000D0E84" w:rsidRPr="000D0E84">
        <w:rPr>
          <w:rFonts w:ascii="Verdana" w:hAnsi="Verdana"/>
          <w:b/>
          <w:bCs/>
          <w:color w:val="auto"/>
          <w:sz w:val="20"/>
          <w:szCs w:val="20"/>
        </w:rPr>
        <w:t>Labandal</w:t>
      </w:r>
      <w:proofErr w:type="spellEnd"/>
      <w:r w:rsidR="000D0E84" w:rsidRPr="000D0E84">
        <w:rPr>
          <w:rFonts w:ascii="Verdana" w:hAnsi="Verdana"/>
          <w:b/>
          <w:bCs/>
          <w:color w:val="auto"/>
          <w:sz w:val="20"/>
          <w:szCs w:val="20"/>
        </w:rPr>
        <w:t>, Livia</w:t>
      </w:r>
      <w:r w:rsidR="00BF3974">
        <w:rPr>
          <w:rFonts w:ascii="Verdana" w:hAnsi="Verdana"/>
          <w:b/>
          <w:bCs/>
          <w:color w:val="auto"/>
          <w:sz w:val="20"/>
          <w:szCs w:val="20"/>
        </w:rPr>
        <w:t xml:space="preserve">, </w:t>
      </w:r>
      <w:r w:rsidR="000D0E84" w:rsidRPr="000D0E84">
        <w:rPr>
          <w:rFonts w:ascii="Verdana" w:hAnsi="Verdana"/>
          <w:b/>
          <w:bCs/>
          <w:color w:val="auto"/>
          <w:sz w:val="20"/>
          <w:szCs w:val="20"/>
        </w:rPr>
        <w:t>González, Daniela Nora</w:t>
      </w:r>
      <w:r w:rsidR="00BF3974">
        <w:rPr>
          <w:rFonts w:ascii="Verdana" w:hAnsi="Verdana"/>
          <w:b/>
          <w:bCs/>
          <w:color w:val="auto"/>
          <w:sz w:val="20"/>
          <w:szCs w:val="20"/>
        </w:rPr>
        <w:t xml:space="preserve"> y Erausquin Cristina</w:t>
      </w:r>
    </w:p>
    <w:p w:rsidR="000D0E84" w:rsidRPr="000D0E84" w:rsidRDefault="00AE12A4" w:rsidP="007C72D4">
      <w:pPr>
        <w:spacing w:line="240" w:lineRule="auto"/>
        <w:jc w:val="both"/>
        <w:rPr>
          <w:rFonts w:ascii="Verdana" w:hAnsi="Verdana"/>
          <w:bCs/>
          <w:color w:val="auto"/>
          <w:sz w:val="20"/>
          <w:szCs w:val="20"/>
        </w:rPr>
      </w:pPr>
      <w:hyperlink r:id="rId7" w:history="1">
        <w:r w:rsidR="000D0E84" w:rsidRPr="000D0E84">
          <w:rPr>
            <w:rStyle w:val="Hyperlink"/>
            <w:rFonts w:ascii="Verdana" w:hAnsi="Verdana"/>
            <w:bCs/>
            <w:sz w:val="20"/>
            <w:szCs w:val="20"/>
          </w:rPr>
          <w:t>livialabandal@gmail.com</w:t>
        </w:r>
      </w:hyperlink>
      <w:r w:rsidR="00E67144">
        <w:t xml:space="preserve"> </w:t>
      </w:r>
      <w:r w:rsidR="000D0E84" w:rsidRPr="000D0E84">
        <w:rPr>
          <w:rFonts w:ascii="Verdana" w:hAnsi="Verdana"/>
          <w:bCs/>
          <w:color w:val="auto"/>
          <w:sz w:val="20"/>
          <w:szCs w:val="20"/>
        </w:rPr>
        <w:t>4431-5092</w:t>
      </w:r>
    </w:p>
    <w:p w:rsidR="000D0E84" w:rsidRDefault="00AE12A4" w:rsidP="007C72D4">
      <w:pPr>
        <w:spacing w:line="240" w:lineRule="auto"/>
        <w:jc w:val="both"/>
        <w:rPr>
          <w:rFonts w:ascii="Verdana" w:hAnsi="Verdana"/>
          <w:bCs/>
          <w:color w:val="auto"/>
          <w:sz w:val="20"/>
          <w:szCs w:val="20"/>
        </w:rPr>
      </w:pPr>
      <w:hyperlink r:id="rId8" w:history="1">
        <w:r w:rsidR="000D0E84" w:rsidRPr="000D0E84">
          <w:rPr>
            <w:rStyle w:val="Hyperlink"/>
            <w:rFonts w:ascii="Verdana" w:hAnsi="Verdana"/>
            <w:bCs/>
            <w:sz w:val="20"/>
            <w:szCs w:val="20"/>
          </w:rPr>
          <w:t>danielan.gonzalez@gmail.com</w:t>
        </w:r>
      </w:hyperlink>
      <w:r w:rsidR="00E67144">
        <w:t xml:space="preserve"> </w:t>
      </w:r>
      <w:r w:rsidR="000D0E84" w:rsidRPr="000D0E84">
        <w:rPr>
          <w:rFonts w:ascii="Verdana" w:hAnsi="Verdana"/>
          <w:bCs/>
          <w:color w:val="auto"/>
          <w:sz w:val="20"/>
          <w:szCs w:val="20"/>
        </w:rPr>
        <w:t>4657-3039</w:t>
      </w:r>
    </w:p>
    <w:p w:rsidR="00BF3974" w:rsidRPr="00FE1EA0" w:rsidRDefault="00AE12A4" w:rsidP="007C72D4">
      <w:pPr>
        <w:spacing w:line="240" w:lineRule="auto"/>
        <w:jc w:val="both"/>
        <w:rPr>
          <w:rFonts w:ascii="Verdana" w:hAnsi="Verdana"/>
          <w:bCs/>
          <w:color w:val="auto"/>
          <w:sz w:val="20"/>
          <w:szCs w:val="20"/>
        </w:rPr>
      </w:pPr>
      <w:hyperlink r:id="rId9" w:history="1">
        <w:r w:rsidR="00BF3974" w:rsidRPr="00B6632B">
          <w:rPr>
            <w:rStyle w:val="Hyperlink"/>
            <w:rFonts w:ascii="Verdana" w:hAnsi="Verdana"/>
            <w:bCs/>
            <w:sz w:val="20"/>
            <w:szCs w:val="20"/>
          </w:rPr>
          <w:t>cristinaerausquin</w:t>
        </w:r>
        <w:r w:rsidR="00BF3974" w:rsidRPr="00FE1EA0">
          <w:rPr>
            <w:rStyle w:val="Hyperlink"/>
            <w:rFonts w:ascii="Verdana" w:hAnsi="Verdana"/>
            <w:bCs/>
            <w:sz w:val="20"/>
            <w:szCs w:val="20"/>
          </w:rPr>
          <w:t>@yahoo.com.ar</w:t>
        </w:r>
      </w:hyperlink>
      <w:r w:rsidR="00BF3974">
        <w:rPr>
          <w:rFonts w:ascii="Verdana" w:hAnsi="Verdana"/>
          <w:bCs/>
          <w:color w:val="auto"/>
          <w:sz w:val="20"/>
          <w:szCs w:val="20"/>
        </w:rPr>
        <w:t xml:space="preserve"> 4832-3934</w:t>
      </w:r>
    </w:p>
    <w:p w:rsidR="00BF3974" w:rsidRPr="00FE1EA0" w:rsidRDefault="00BF3974" w:rsidP="007C72D4">
      <w:pPr>
        <w:spacing w:line="240" w:lineRule="auto"/>
        <w:jc w:val="both"/>
        <w:rPr>
          <w:rFonts w:ascii="Verdana" w:hAnsi="Verdana"/>
          <w:bCs/>
          <w:color w:val="auto"/>
          <w:sz w:val="20"/>
          <w:szCs w:val="20"/>
        </w:rPr>
      </w:pPr>
    </w:p>
    <w:p w:rsidR="007F48E1" w:rsidRDefault="007F48E1" w:rsidP="00C455DE">
      <w:pPr>
        <w:spacing w:line="240" w:lineRule="auto"/>
        <w:jc w:val="both"/>
        <w:rPr>
          <w:rFonts w:ascii="Verdana" w:hAnsi="Verdana"/>
          <w:b/>
          <w:bCs/>
          <w:color w:val="auto"/>
          <w:sz w:val="20"/>
          <w:szCs w:val="20"/>
          <w:u w:val="single"/>
        </w:rPr>
      </w:pPr>
    </w:p>
    <w:p w:rsidR="00C455DE" w:rsidRPr="000D0E84" w:rsidRDefault="00C455DE" w:rsidP="00C455DE">
      <w:pPr>
        <w:spacing w:line="240" w:lineRule="auto"/>
        <w:jc w:val="both"/>
        <w:rPr>
          <w:rFonts w:ascii="Verdana" w:hAnsi="Verdana"/>
          <w:color w:val="auto"/>
          <w:sz w:val="20"/>
          <w:szCs w:val="20"/>
        </w:rPr>
      </w:pPr>
      <w:r w:rsidRPr="000D0E84">
        <w:rPr>
          <w:rFonts w:ascii="Verdana" w:hAnsi="Verdana"/>
          <w:b/>
          <w:bCs/>
          <w:color w:val="auto"/>
          <w:sz w:val="20"/>
          <w:szCs w:val="20"/>
          <w:u w:val="single"/>
        </w:rPr>
        <w:t>Resumen</w:t>
      </w:r>
      <w:r w:rsidRPr="000D0E84">
        <w:rPr>
          <w:rFonts w:ascii="Verdana" w:hAnsi="Verdana"/>
          <w:color w:val="auto"/>
          <w:sz w:val="20"/>
          <w:szCs w:val="20"/>
        </w:rPr>
        <w:t> </w:t>
      </w:r>
    </w:p>
    <w:p w:rsidR="00656AF6" w:rsidRPr="00656AF6" w:rsidRDefault="000D0E84" w:rsidP="000C08BB">
      <w:pPr>
        <w:jc w:val="both"/>
        <w:rPr>
          <w:rStyle w:val="apple-converted-space"/>
          <w:rFonts w:ascii="Verdana" w:hAnsi="Verdana"/>
          <w:sz w:val="20"/>
          <w:szCs w:val="20"/>
        </w:rPr>
      </w:pPr>
      <w:r w:rsidRPr="00656AF6">
        <w:rPr>
          <w:rFonts w:ascii="Verdana" w:hAnsi="Verdana" w:cs="Verdana"/>
          <w:bCs/>
          <w:sz w:val="20"/>
          <w:szCs w:val="20"/>
          <w:lang w:eastAsia="es-AR"/>
        </w:rPr>
        <w:t>La práctica docente constituye una preocupación permanente en la formación inicial de los/as futuros/as docentes. Implica el centro de acción de los procesos de enseñanza y aprendizaje, e intervienen en e</w:t>
      </w:r>
      <w:r w:rsidR="002D129B" w:rsidRPr="00656AF6">
        <w:rPr>
          <w:rFonts w:ascii="Verdana" w:hAnsi="Verdana" w:cs="Verdana"/>
          <w:bCs/>
          <w:sz w:val="20"/>
          <w:szCs w:val="20"/>
          <w:lang w:eastAsia="es-AR"/>
        </w:rPr>
        <w:t>lla un sinnúmero de variables y</w:t>
      </w:r>
      <w:r w:rsidRPr="00656AF6">
        <w:rPr>
          <w:rFonts w:ascii="Verdana" w:hAnsi="Verdana" w:cs="Verdana"/>
          <w:bCs/>
          <w:sz w:val="20"/>
          <w:szCs w:val="20"/>
          <w:lang w:eastAsia="es-AR"/>
        </w:rPr>
        <w:t xml:space="preserve"> dimensiones que la definen en su multiplicidad.</w:t>
      </w:r>
      <w:r w:rsidR="00656AF6" w:rsidRPr="00656AF6">
        <w:rPr>
          <w:rStyle w:val="apple-converted-space"/>
          <w:rFonts w:ascii="Verdana" w:hAnsi="Verdana"/>
          <w:sz w:val="20"/>
          <w:szCs w:val="20"/>
        </w:rPr>
        <w:t xml:space="preserve"> </w:t>
      </w:r>
      <w:r w:rsidR="00B465F5">
        <w:rPr>
          <w:rStyle w:val="apple-converted-space"/>
          <w:rFonts w:ascii="Verdana" w:hAnsi="Verdana"/>
          <w:sz w:val="20"/>
          <w:szCs w:val="20"/>
        </w:rPr>
        <w:t>La carrera</w:t>
      </w:r>
      <w:r w:rsidR="00656AF6" w:rsidRPr="00656AF6">
        <w:rPr>
          <w:rStyle w:val="apple-converted-space"/>
          <w:rFonts w:ascii="Verdana" w:hAnsi="Verdana"/>
          <w:sz w:val="20"/>
          <w:szCs w:val="20"/>
        </w:rPr>
        <w:t xml:space="preserve"> de Profesorado, exige el tránsito por dos espacios de prácticas bien diferentes, uno en nivel superior (universitario o  no universitario) y otro en el nivel medio. Cada uno de ellos presenta exigencia</w:t>
      </w:r>
      <w:r w:rsidR="00B465F5">
        <w:rPr>
          <w:rStyle w:val="apple-converted-space"/>
          <w:rFonts w:ascii="Verdana" w:hAnsi="Verdana"/>
          <w:sz w:val="20"/>
          <w:szCs w:val="20"/>
        </w:rPr>
        <w:t>s</w:t>
      </w:r>
      <w:r w:rsidR="00656AF6" w:rsidRPr="00656AF6">
        <w:rPr>
          <w:rStyle w:val="apple-converted-space"/>
          <w:rFonts w:ascii="Verdana" w:hAnsi="Verdana"/>
          <w:sz w:val="20"/>
          <w:szCs w:val="20"/>
        </w:rPr>
        <w:t xml:space="preserve"> singular</w:t>
      </w:r>
      <w:r w:rsidR="00B465F5">
        <w:rPr>
          <w:rStyle w:val="apple-converted-space"/>
          <w:rFonts w:ascii="Verdana" w:hAnsi="Verdana"/>
          <w:sz w:val="20"/>
          <w:szCs w:val="20"/>
        </w:rPr>
        <w:t>es</w:t>
      </w:r>
      <w:r w:rsidR="00656AF6" w:rsidRPr="00656AF6">
        <w:rPr>
          <w:rStyle w:val="apple-converted-space"/>
          <w:rFonts w:ascii="Verdana" w:hAnsi="Verdana"/>
          <w:sz w:val="20"/>
          <w:szCs w:val="20"/>
        </w:rPr>
        <w:t xml:space="preserve"> que se manifiesta</w:t>
      </w:r>
      <w:r w:rsidR="00BF3974">
        <w:rPr>
          <w:rStyle w:val="apple-converted-space"/>
          <w:rFonts w:ascii="Verdana" w:hAnsi="Verdana"/>
          <w:sz w:val="20"/>
          <w:szCs w:val="20"/>
        </w:rPr>
        <w:t>n</w:t>
      </w:r>
      <w:r w:rsidR="00656AF6" w:rsidRPr="00656AF6">
        <w:rPr>
          <w:rStyle w:val="apple-converted-space"/>
          <w:rFonts w:ascii="Verdana" w:hAnsi="Verdana"/>
          <w:sz w:val="20"/>
          <w:szCs w:val="20"/>
        </w:rPr>
        <w:t xml:space="preserve"> en el discurso de los profesores en formación</w:t>
      </w:r>
      <w:r w:rsidR="00B465F5">
        <w:rPr>
          <w:rStyle w:val="apple-converted-space"/>
          <w:rFonts w:ascii="Verdana" w:hAnsi="Verdana"/>
          <w:sz w:val="20"/>
          <w:szCs w:val="20"/>
        </w:rPr>
        <w:t>, al igual que contratos y dispositivos específicos.</w:t>
      </w:r>
      <w:r w:rsidR="00656AF6" w:rsidRPr="00656AF6">
        <w:rPr>
          <w:rStyle w:val="apple-converted-space"/>
          <w:rFonts w:ascii="Verdana" w:hAnsi="Verdana"/>
          <w:sz w:val="20"/>
          <w:szCs w:val="20"/>
        </w:rPr>
        <w:t xml:space="preserve"> </w:t>
      </w:r>
    </w:p>
    <w:p w:rsidR="000D0E84" w:rsidRPr="00E21FAB" w:rsidRDefault="000D0E84" w:rsidP="00E21FAB">
      <w:pPr>
        <w:autoSpaceDE w:val="0"/>
        <w:autoSpaceDN w:val="0"/>
        <w:adjustRightInd w:val="0"/>
        <w:jc w:val="both"/>
        <w:rPr>
          <w:rFonts w:ascii="Verdana" w:hAnsi="Verdana" w:cs="Verdana"/>
          <w:bCs/>
          <w:sz w:val="20"/>
          <w:szCs w:val="20"/>
          <w:lang w:eastAsia="es-AR"/>
        </w:rPr>
      </w:pPr>
      <w:r w:rsidRPr="00E21FAB">
        <w:rPr>
          <w:rFonts w:ascii="Verdana" w:hAnsi="Verdana" w:cs="Verdana"/>
          <w:bCs/>
          <w:sz w:val="20"/>
          <w:szCs w:val="20"/>
          <w:lang w:eastAsia="es-AR"/>
        </w:rPr>
        <w:t>Es en este tiempo donde se deben articular puntos de encuentro entre instituciones. Una es la Institución</w:t>
      </w:r>
      <w:r w:rsidR="00BF3974">
        <w:rPr>
          <w:rFonts w:ascii="Verdana" w:hAnsi="Verdana" w:cs="Verdana"/>
          <w:bCs/>
          <w:sz w:val="20"/>
          <w:szCs w:val="20"/>
          <w:lang w:eastAsia="es-AR"/>
        </w:rPr>
        <w:t xml:space="preserve"> Universitaria</w:t>
      </w:r>
      <w:r w:rsidRPr="00E21FAB">
        <w:rPr>
          <w:rFonts w:ascii="Verdana" w:hAnsi="Verdana" w:cs="Verdana"/>
          <w:bCs/>
          <w:sz w:val="20"/>
          <w:szCs w:val="20"/>
          <w:lang w:eastAsia="es-AR"/>
        </w:rPr>
        <w:t xml:space="preserve"> donde se cursa la carrera docente</w:t>
      </w:r>
      <w:r w:rsidR="00E21FAB">
        <w:rPr>
          <w:rFonts w:ascii="Verdana" w:hAnsi="Verdana" w:cs="Verdana"/>
          <w:bCs/>
          <w:sz w:val="20"/>
          <w:szCs w:val="20"/>
          <w:lang w:eastAsia="es-AR"/>
        </w:rPr>
        <w:t>,</w:t>
      </w:r>
      <w:r w:rsidRPr="00E21FAB">
        <w:rPr>
          <w:rFonts w:ascii="Verdana" w:hAnsi="Verdana" w:cs="Verdana"/>
          <w:bCs/>
          <w:sz w:val="20"/>
          <w:szCs w:val="20"/>
          <w:lang w:eastAsia="es-AR"/>
        </w:rPr>
        <w:t xml:space="preserve"> y la otra institución es la que cede lugar para la realización de prácticas</w:t>
      </w:r>
      <w:r w:rsidR="007C3D55">
        <w:rPr>
          <w:rFonts w:ascii="Verdana" w:hAnsi="Verdana" w:cs="Verdana"/>
          <w:bCs/>
          <w:sz w:val="20"/>
          <w:szCs w:val="20"/>
          <w:lang w:eastAsia="es-AR"/>
        </w:rPr>
        <w:t xml:space="preserve">, que responden a características específicas según el nivel de enseñanza (secundario o </w:t>
      </w:r>
      <w:r w:rsidR="00D450A3">
        <w:rPr>
          <w:rFonts w:ascii="Verdana" w:hAnsi="Verdana" w:cs="Verdana"/>
          <w:bCs/>
          <w:sz w:val="20"/>
          <w:szCs w:val="20"/>
          <w:lang w:eastAsia="es-AR"/>
        </w:rPr>
        <w:t>terciario</w:t>
      </w:r>
      <w:r w:rsidR="007C3D55">
        <w:rPr>
          <w:rFonts w:ascii="Verdana" w:hAnsi="Verdana" w:cs="Verdana"/>
          <w:bCs/>
          <w:sz w:val="20"/>
          <w:szCs w:val="20"/>
          <w:lang w:eastAsia="es-AR"/>
        </w:rPr>
        <w:t>)</w:t>
      </w:r>
      <w:r w:rsidRPr="00E21FAB">
        <w:rPr>
          <w:rFonts w:ascii="Verdana" w:hAnsi="Verdana" w:cs="Verdana"/>
          <w:bCs/>
          <w:sz w:val="20"/>
          <w:szCs w:val="20"/>
          <w:lang w:eastAsia="es-AR"/>
        </w:rPr>
        <w:t xml:space="preserve">. </w:t>
      </w:r>
    </w:p>
    <w:p w:rsidR="000D0E84" w:rsidRPr="00E21FAB" w:rsidRDefault="000D0E84" w:rsidP="00E21FAB">
      <w:pPr>
        <w:autoSpaceDE w:val="0"/>
        <w:autoSpaceDN w:val="0"/>
        <w:adjustRightInd w:val="0"/>
        <w:jc w:val="both"/>
        <w:rPr>
          <w:rFonts w:ascii="Verdana" w:hAnsi="Verdana" w:cs="Verdana"/>
          <w:bCs/>
          <w:sz w:val="20"/>
          <w:szCs w:val="20"/>
          <w:lang w:eastAsia="es-AR"/>
        </w:rPr>
      </w:pPr>
      <w:r w:rsidRPr="00E21FAB">
        <w:rPr>
          <w:rFonts w:ascii="Verdana" w:hAnsi="Verdana" w:cs="Verdana"/>
          <w:bCs/>
          <w:sz w:val="20"/>
          <w:szCs w:val="20"/>
          <w:lang w:eastAsia="es-AR"/>
        </w:rPr>
        <w:t xml:space="preserve">Las instituciones formadoras tienen un lugar </w:t>
      </w:r>
      <w:proofErr w:type="spellStart"/>
      <w:r w:rsidRPr="00E21FAB">
        <w:rPr>
          <w:rFonts w:ascii="Verdana" w:hAnsi="Verdana" w:cs="Verdana"/>
          <w:bCs/>
          <w:sz w:val="20"/>
          <w:szCs w:val="20"/>
          <w:lang w:eastAsia="es-AR"/>
        </w:rPr>
        <w:t>estructurante</w:t>
      </w:r>
      <w:proofErr w:type="spellEnd"/>
      <w:r w:rsidRPr="00E21FAB">
        <w:rPr>
          <w:rFonts w:ascii="Verdana" w:hAnsi="Verdana" w:cs="Verdana"/>
          <w:bCs/>
          <w:sz w:val="20"/>
          <w:szCs w:val="20"/>
          <w:lang w:eastAsia="es-AR"/>
        </w:rPr>
        <w:t xml:space="preserve"> en la docencia,</w:t>
      </w:r>
      <w:r w:rsidR="00D450A3">
        <w:rPr>
          <w:rFonts w:ascii="Verdana" w:hAnsi="Verdana" w:cs="Verdana"/>
          <w:bCs/>
          <w:sz w:val="20"/>
          <w:szCs w:val="20"/>
          <w:lang w:eastAsia="es-AR"/>
        </w:rPr>
        <w:t xml:space="preserve"> por eso desde la universidad buscamos generar en futuros profesores </w:t>
      </w:r>
      <w:r w:rsidR="00D33A06">
        <w:rPr>
          <w:rFonts w:ascii="Verdana" w:hAnsi="Verdana" w:cs="Verdana"/>
          <w:bCs/>
          <w:sz w:val="20"/>
          <w:szCs w:val="20"/>
          <w:lang w:eastAsia="es-AR"/>
        </w:rPr>
        <w:t xml:space="preserve">la </w:t>
      </w:r>
      <w:r w:rsidR="00D450A3">
        <w:rPr>
          <w:rFonts w:ascii="Verdana" w:hAnsi="Verdana" w:cs="Verdana"/>
          <w:bCs/>
          <w:sz w:val="20"/>
          <w:szCs w:val="20"/>
          <w:lang w:eastAsia="es-AR"/>
        </w:rPr>
        <w:t xml:space="preserve">capacidad reflexiva </w:t>
      </w:r>
      <w:r w:rsidR="00BF3974">
        <w:rPr>
          <w:rFonts w:ascii="Verdana" w:hAnsi="Verdana" w:cs="Verdana"/>
          <w:bCs/>
          <w:sz w:val="20"/>
          <w:szCs w:val="20"/>
          <w:lang w:eastAsia="es-AR"/>
        </w:rPr>
        <w:t xml:space="preserve">para </w:t>
      </w:r>
      <w:r w:rsidRPr="00E21FAB">
        <w:rPr>
          <w:rFonts w:ascii="Verdana" w:hAnsi="Verdana" w:cs="Verdana"/>
          <w:bCs/>
          <w:sz w:val="20"/>
          <w:szCs w:val="20"/>
          <w:lang w:eastAsia="es-AR"/>
        </w:rPr>
        <w:t xml:space="preserve">cuestionar la naturalización de conductas, hábitos, </w:t>
      </w:r>
      <w:r w:rsidR="00D450A3">
        <w:rPr>
          <w:rFonts w:ascii="Verdana" w:hAnsi="Verdana" w:cs="Verdana"/>
          <w:bCs/>
          <w:sz w:val="20"/>
          <w:szCs w:val="20"/>
          <w:lang w:eastAsia="es-AR"/>
        </w:rPr>
        <w:t>prácticas, relaciones de poder, propias de las instituciones</w:t>
      </w:r>
      <w:r w:rsidR="00BF3974">
        <w:rPr>
          <w:rFonts w:ascii="Verdana" w:hAnsi="Verdana" w:cs="Verdana"/>
          <w:bCs/>
          <w:sz w:val="20"/>
          <w:szCs w:val="20"/>
          <w:lang w:eastAsia="es-AR"/>
        </w:rPr>
        <w:t xml:space="preserve">, y que del intercambio en </w:t>
      </w:r>
      <w:r w:rsidR="00495E9F">
        <w:rPr>
          <w:rFonts w:ascii="Verdana" w:hAnsi="Verdana" w:cs="Verdana"/>
          <w:bCs/>
          <w:sz w:val="20"/>
          <w:szCs w:val="20"/>
          <w:lang w:eastAsia="es-AR"/>
        </w:rPr>
        <w:t xml:space="preserve">la </w:t>
      </w:r>
      <w:r w:rsidR="00BF3974">
        <w:rPr>
          <w:rFonts w:ascii="Verdana" w:hAnsi="Verdana" w:cs="Verdana"/>
          <w:bCs/>
          <w:sz w:val="20"/>
          <w:szCs w:val="20"/>
          <w:lang w:eastAsia="es-AR"/>
        </w:rPr>
        <w:t xml:space="preserve">heterogeneidad de lógicas de actividad y disciplinas – psicólogos-docentes – </w:t>
      </w:r>
      <w:r w:rsidR="00495E9F">
        <w:rPr>
          <w:rFonts w:ascii="Verdana" w:hAnsi="Verdana" w:cs="Verdana"/>
          <w:bCs/>
          <w:sz w:val="20"/>
          <w:szCs w:val="20"/>
          <w:lang w:eastAsia="es-AR"/>
        </w:rPr>
        <w:t>surja</w:t>
      </w:r>
      <w:r w:rsidR="00BF3974">
        <w:rPr>
          <w:rFonts w:ascii="Verdana" w:hAnsi="Verdana" w:cs="Verdana"/>
          <w:bCs/>
          <w:sz w:val="20"/>
          <w:szCs w:val="20"/>
          <w:lang w:eastAsia="es-AR"/>
        </w:rPr>
        <w:t xml:space="preserve"> enriquecimiento de significación.</w:t>
      </w:r>
    </w:p>
    <w:p w:rsidR="000D0E84" w:rsidRPr="00E21FAB" w:rsidRDefault="000D0E84" w:rsidP="000D0E84">
      <w:pPr>
        <w:spacing w:line="240" w:lineRule="auto"/>
        <w:jc w:val="both"/>
        <w:rPr>
          <w:rFonts w:ascii="Verdana" w:hAnsi="Verdana"/>
          <w:color w:val="FF0000"/>
          <w:sz w:val="20"/>
          <w:szCs w:val="20"/>
        </w:rPr>
      </w:pPr>
    </w:p>
    <w:p w:rsidR="00064A3D" w:rsidRDefault="00C455DE" w:rsidP="00910909">
      <w:pPr>
        <w:spacing w:line="240" w:lineRule="auto"/>
        <w:jc w:val="both"/>
        <w:rPr>
          <w:rFonts w:ascii="Verdana" w:hAnsi="Verdana"/>
          <w:b/>
          <w:bCs/>
          <w:color w:val="auto"/>
          <w:sz w:val="20"/>
          <w:szCs w:val="20"/>
          <w:u w:val="single"/>
        </w:rPr>
      </w:pPr>
      <w:r w:rsidRPr="00E21FAB">
        <w:rPr>
          <w:rFonts w:ascii="Verdana" w:hAnsi="Verdana"/>
          <w:b/>
          <w:bCs/>
          <w:color w:val="auto"/>
          <w:sz w:val="20"/>
          <w:szCs w:val="20"/>
          <w:u w:val="single"/>
        </w:rPr>
        <w:t>Preguntas Clave</w:t>
      </w:r>
      <w:r w:rsidR="000D0E84" w:rsidRPr="00E21FAB">
        <w:rPr>
          <w:rFonts w:ascii="Verdana" w:hAnsi="Verdana"/>
          <w:b/>
          <w:bCs/>
          <w:color w:val="auto"/>
          <w:sz w:val="20"/>
          <w:szCs w:val="20"/>
          <w:u w:val="single"/>
        </w:rPr>
        <w:t>:</w:t>
      </w:r>
      <w:r w:rsidR="007C3D55">
        <w:rPr>
          <w:rFonts w:ascii="Verdana" w:hAnsi="Verdana"/>
          <w:b/>
          <w:bCs/>
          <w:color w:val="auto"/>
          <w:sz w:val="20"/>
          <w:szCs w:val="20"/>
          <w:u w:val="single"/>
        </w:rPr>
        <w:t xml:space="preserve"> </w:t>
      </w:r>
    </w:p>
    <w:p w:rsidR="00D33A06" w:rsidRPr="00910909" w:rsidRDefault="00D33A06" w:rsidP="00910909">
      <w:pPr>
        <w:spacing w:line="240" w:lineRule="auto"/>
        <w:jc w:val="both"/>
        <w:rPr>
          <w:rFonts w:ascii="Verdana" w:hAnsi="Verdana"/>
          <w:b/>
          <w:bCs/>
          <w:color w:val="auto"/>
          <w:sz w:val="20"/>
          <w:szCs w:val="20"/>
          <w:u w:val="single"/>
        </w:rPr>
      </w:pPr>
    </w:p>
    <w:p w:rsidR="00910909" w:rsidRPr="003249B2" w:rsidRDefault="003249B2" w:rsidP="00910909">
      <w:pPr>
        <w:pStyle w:val="ListParagraph"/>
        <w:numPr>
          <w:ilvl w:val="0"/>
          <w:numId w:val="1"/>
        </w:numPr>
        <w:ind w:left="714" w:hanging="357"/>
        <w:jc w:val="both"/>
        <w:rPr>
          <w:rFonts w:ascii="Verdana" w:hAnsi="Verdana"/>
          <w:bCs/>
          <w:color w:val="auto"/>
          <w:sz w:val="20"/>
          <w:szCs w:val="20"/>
        </w:rPr>
      </w:pPr>
      <w:r>
        <w:rPr>
          <w:rFonts w:ascii="Verdana" w:hAnsi="Verdana"/>
          <w:bCs/>
          <w:color w:val="auto"/>
          <w:sz w:val="20"/>
          <w:szCs w:val="20"/>
        </w:rPr>
        <w:t>¿Por qué resulta tan complejo articular espacios con otras instituciones?</w:t>
      </w:r>
      <w:r w:rsidR="00910909">
        <w:rPr>
          <w:rFonts w:ascii="Verdana" w:hAnsi="Verdana"/>
          <w:bCs/>
          <w:color w:val="auto"/>
          <w:sz w:val="20"/>
          <w:szCs w:val="20"/>
        </w:rPr>
        <w:t xml:space="preserve"> ¿Cómo evidenciar los </w:t>
      </w:r>
      <w:r w:rsidR="00910909">
        <w:rPr>
          <w:rFonts w:ascii="Verdana" w:hAnsi="Verdana"/>
          <w:bCs/>
          <w:sz w:val="20"/>
          <w:szCs w:val="20"/>
        </w:rPr>
        <w:t>posicion</w:t>
      </w:r>
      <w:r w:rsidR="00910909" w:rsidRPr="00B06919">
        <w:rPr>
          <w:rFonts w:ascii="Verdana" w:hAnsi="Verdana"/>
          <w:bCs/>
          <w:sz w:val="20"/>
          <w:szCs w:val="20"/>
        </w:rPr>
        <w:t>amientos políticos y éticos</w:t>
      </w:r>
      <w:r w:rsidR="00910909">
        <w:rPr>
          <w:rFonts w:ascii="Verdana" w:hAnsi="Verdana"/>
          <w:bCs/>
          <w:sz w:val="20"/>
          <w:szCs w:val="20"/>
        </w:rPr>
        <w:t>?</w:t>
      </w:r>
    </w:p>
    <w:p w:rsidR="003249B2" w:rsidRPr="00910909" w:rsidRDefault="00910909" w:rsidP="00910909">
      <w:pPr>
        <w:pStyle w:val="ListParagraph"/>
        <w:numPr>
          <w:ilvl w:val="0"/>
          <w:numId w:val="1"/>
        </w:numPr>
        <w:ind w:left="714" w:hanging="357"/>
        <w:jc w:val="both"/>
        <w:rPr>
          <w:rFonts w:ascii="Verdana" w:hAnsi="Verdana"/>
          <w:bCs/>
          <w:color w:val="auto"/>
          <w:sz w:val="20"/>
          <w:szCs w:val="20"/>
        </w:rPr>
      </w:pPr>
      <w:r>
        <w:rPr>
          <w:rFonts w:ascii="Verdana" w:hAnsi="Verdana"/>
          <w:sz w:val="20"/>
          <w:szCs w:val="20"/>
        </w:rPr>
        <w:t>¿</w:t>
      </w:r>
      <w:r w:rsidR="00546B4F">
        <w:rPr>
          <w:rFonts w:ascii="Verdana" w:hAnsi="Verdana"/>
          <w:sz w:val="20"/>
          <w:szCs w:val="20"/>
        </w:rPr>
        <w:t>De qué manera</w:t>
      </w:r>
      <w:r>
        <w:rPr>
          <w:rFonts w:ascii="Verdana" w:hAnsi="Verdana"/>
          <w:sz w:val="20"/>
          <w:szCs w:val="20"/>
        </w:rPr>
        <w:t xml:space="preserve"> </w:t>
      </w:r>
      <w:proofErr w:type="spellStart"/>
      <w:r>
        <w:rPr>
          <w:rFonts w:ascii="Verdana" w:hAnsi="Verdana"/>
          <w:sz w:val="20"/>
          <w:szCs w:val="20"/>
        </w:rPr>
        <w:t>andamiar</w:t>
      </w:r>
      <w:proofErr w:type="spellEnd"/>
      <w:r>
        <w:rPr>
          <w:rFonts w:ascii="Verdana" w:hAnsi="Verdana"/>
          <w:sz w:val="20"/>
          <w:szCs w:val="20"/>
        </w:rPr>
        <w:t xml:space="preserve"> el trabajo del practicante con </w:t>
      </w:r>
      <w:r w:rsidRPr="00B06919">
        <w:rPr>
          <w:rFonts w:ascii="Verdana" w:hAnsi="Verdana"/>
          <w:sz w:val="20"/>
          <w:szCs w:val="20"/>
        </w:rPr>
        <w:t>las resistencias</w:t>
      </w:r>
      <w:r>
        <w:rPr>
          <w:rFonts w:ascii="Verdana" w:hAnsi="Verdana"/>
          <w:sz w:val="20"/>
          <w:szCs w:val="20"/>
        </w:rPr>
        <w:t xml:space="preserve"> que se generan desde la institución que presta su espacio para las prácticas</w:t>
      </w:r>
      <w:r w:rsidRPr="00B06919">
        <w:rPr>
          <w:rFonts w:ascii="Verdana" w:hAnsi="Verdana"/>
          <w:sz w:val="20"/>
          <w:szCs w:val="20"/>
        </w:rPr>
        <w:t>, con las form</w:t>
      </w:r>
      <w:r>
        <w:rPr>
          <w:rFonts w:ascii="Verdana" w:hAnsi="Verdana"/>
          <w:sz w:val="20"/>
          <w:szCs w:val="20"/>
        </w:rPr>
        <w:t>as de respuesta a la hegemonía</w:t>
      </w:r>
      <w:r w:rsidR="00064A3D" w:rsidRPr="00910909">
        <w:rPr>
          <w:rFonts w:ascii="Verdana" w:hAnsi="Verdana"/>
          <w:bCs/>
          <w:color w:val="auto"/>
          <w:sz w:val="20"/>
          <w:szCs w:val="20"/>
        </w:rPr>
        <w:t>?</w:t>
      </w:r>
    </w:p>
    <w:p w:rsidR="006D3A8B" w:rsidRPr="003249B2" w:rsidRDefault="003249B2" w:rsidP="003249B2">
      <w:pPr>
        <w:pStyle w:val="ListParagraph"/>
        <w:numPr>
          <w:ilvl w:val="0"/>
          <w:numId w:val="1"/>
        </w:numPr>
        <w:ind w:left="714" w:hanging="357"/>
        <w:jc w:val="both"/>
        <w:rPr>
          <w:rFonts w:ascii="Verdana" w:hAnsi="Verdana"/>
          <w:bCs/>
          <w:color w:val="auto"/>
          <w:sz w:val="20"/>
          <w:szCs w:val="20"/>
        </w:rPr>
      </w:pPr>
      <w:r w:rsidRPr="003249B2">
        <w:rPr>
          <w:rFonts w:ascii="Verdana" w:hAnsi="Verdana"/>
          <w:bCs/>
          <w:color w:val="auto"/>
          <w:sz w:val="20"/>
          <w:szCs w:val="20"/>
        </w:rPr>
        <w:t>¿</w:t>
      </w:r>
      <w:r w:rsidR="006D3A8B" w:rsidRPr="003249B2">
        <w:rPr>
          <w:rFonts w:ascii="Verdana" w:hAnsi="Verdana"/>
          <w:bCs/>
          <w:color w:val="auto"/>
          <w:sz w:val="20"/>
          <w:szCs w:val="20"/>
        </w:rPr>
        <w:t>Cómo articular es</w:t>
      </w:r>
      <w:r w:rsidR="00A90210" w:rsidRPr="003249B2">
        <w:rPr>
          <w:rFonts w:ascii="Verdana" w:hAnsi="Verdana"/>
          <w:bCs/>
          <w:color w:val="auto"/>
          <w:sz w:val="20"/>
          <w:szCs w:val="20"/>
        </w:rPr>
        <w:t>pacios de prácticas de aprendizaje co</w:t>
      </w:r>
      <w:r w:rsidRPr="003249B2">
        <w:rPr>
          <w:rFonts w:ascii="Verdana" w:hAnsi="Verdana"/>
          <w:bCs/>
          <w:color w:val="auto"/>
          <w:sz w:val="20"/>
          <w:szCs w:val="20"/>
        </w:rPr>
        <w:t>o</w:t>
      </w:r>
      <w:r w:rsidR="00A90210" w:rsidRPr="003249B2">
        <w:rPr>
          <w:rFonts w:ascii="Verdana" w:hAnsi="Verdana"/>
          <w:bCs/>
          <w:color w:val="auto"/>
          <w:sz w:val="20"/>
          <w:szCs w:val="20"/>
        </w:rPr>
        <w:t>perativo</w:t>
      </w:r>
      <w:r w:rsidRPr="003249B2">
        <w:rPr>
          <w:rFonts w:ascii="Verdana" w:hAnsi="Verdana"/>
          <w:bCs/>
          <w:color w:val="auto"/>
          <w:sz w:val="20"/>
          <w:szCs w:val="20"/>
        </w:rPr>
        <w:t>s con otras cátedras de nuestra misma casa?</w:t>
      </w:r>
    </w:p>
    <w:p w:rsidR="007C72D4" w:rsidRDefault="007C72D4" w:rsidP="007C72D4">
      <w:pPr>
        <w:pStyle w:val="NormalWeb"/>
        <w:spacing w:before="0" w:beforeAutospacing="0" w:after="0" w:afterAutospacing="0"/>
        <w:jc w:val="center"/>
        <w:rPr>
          <w:rFonts w:ascii="Verdana" w:hAnsi="Verdana"/>
          <w:b/>
          <w:bCs/>
          <w:sz w:val="20"/>
          <w:szCs w:val="20"/>
          <w:u w:val="single"/>
        </w:rPr>
      </w:pPr>
      <w:r w:rsidRPr="007C72D4">
        <w:rPr>
          <w:rFonts w:ascii="Verdana" w:hAnsi="Verdana"/>
          <w:b/>
          <w:bCs/>
          <w:sz w:val="20"/>
          <w:szCs w:val="20"/>
          <w:u w:val="single"/>
        </w:rPr>
        <w:lastRenderedPageBreak/>
        <w:t>Las prácticas pedagógicas: Tiempo de encuentro entre instituciones</w:t>
      </w:r>
    </w:p>
    <w:p w:rsidR="007C72D4" w:rsidRPr="007C72D4" w:rsidRDefault="007C72D4" w:rsidP="007C72D4">
      <w:pPr>
        <w:pStyle w:val="NormalWeb"/>
        <w:spacing w:before="0" w:beforeAutospacing="0" w:after="0" w:afterAutospacing="0"/>
        <w:jc w:val="center"/>
        <w:rPr>
          <w:rStyle w:val="Strong"/>
          <w:rFonts w:ascii="Verdana" w:hAnsi="Verdana" w:cs="Arial"/>
          <w:sz w:val="20"/>
          <w:szCs w:val="20"/>
          <w:u w:val="single"/>
        </w:rPr>
      </w:pPr>
      <w:r w:rsidRPr="000D0E84">
        <w:rPr>
          <w:rFonts w:ascii="Verdana" w:hAnsi="Verdana"/>
          <w:b/>
          <w:bCs/>
          <w:sz w:val="20"/>
          <w:szCs w:val="20"/>
        </w:rPr>
        <w:t xml:space="preserve">García </w:t>
      </w:r>
      <w:proofErr w:type="spellStart"/>
      <w:r w:rsidRPr="000D0E84">
        <w:rPr>
          <w:rFonts w:ascii="Verdana" w:hAnsi="Verdana"/>
          <w:b/>
          <w:bCs/>
          <w:sz w:val="20"/>
          <w:szCs w:val="20"/>
        </w:rPr>
        <w:t>Labandal</w:t>
      </w:r>
      <w:proofErr w:type="spellEnd"/>
      <w:r w:rsidRPr="000D0E84">
        <w:rPr>
          <w:rFonts w:ascii="Verdana" w:hAnsi="Verdana"/>
          <w:b/>
          <w:bCs/>
          <w:sz w:val="20"/>
          <w:szCs w:val="20"/>
        </w:rPr>
        <w:t>, Livia</w:t>
      </w:r>
      <w:r>
        <w:rPr>
          <w:rFonts w:ascii="Verdana" w:hAnsi="Verdana"/>
          <w:b/>
          <w:bCs/>
          <w:sz w:val="20"/>
          <w:szCs w:val="20"/>
        </w:rPr>
        <w:t xml:space="preserve"> y </w:t>
      </w:r>
      <w:r w:rsidRPr="000D0E84">
        <w:rPr>
          <w:rFonts w:ascii="Verdana" w:hAnsi="Verdana"/>
          <w:b/>
          <w:bCs/>
          <w:sz w:val="20"/>
          <w:szCs w:val="20"/>
        </w:rPr>
        <w:t>González, Daniela Nora</w:t>
      </w:r>
    </w:p>
    <w:p w:rsidR="006C76FD" w:rsidRDefault="006C76FD" w:rsidP="00D2113D">
      <w:pPr>
        <w:pStyle w:val="NormalWeb"/>
        <w:spacing w:before="0" w:beforeAutospacing="0" w:after="0" w:afterAutospacing="0" w:line="360" w:lineRule="auto"/>
        <w:jc w:val="both"/>
        <w:rPr>
          <w:rStyle w:val="Strong"/>
          <w:rFonts w:ascii="Verdana" w:hAnsi="Verdana" w:cs="Arial"/>
          <w:sz w:val="20"/>
          <w:szCs w:val="20"/>
        </w:rPr>
      </w:pPr>
      <w:r>
        <w:rPr>
          <w:rStyle w:val="Strong"/>
          <w:rFonts w:ascii="Verdana" w:hAnsi="Verdana" w:cs="Arial"/>
          <w:sz w:val="20"/>
          <w:szCs w:val="20"/>
        </w:rPr>
        <w:t>Introducción</w:t>
      </w:r>
    </w:p>
    <w:p w:rsidR="007C72D4" w:rsidRPr="00E67144" w:rsidRDefault="007C72D4" w:rsidP="007C72D4">
      <w:pPr>
        <w:jc w:val="both"/>
        <w:rPr>
          <w:rStyle w:val="apple-converted-space"/>
          <w:rFonts w:ascii="Verdana" w:hAnsi="Verdana"/>
          <w:color w:val="auto"/>
          <w:sz w:val="20"/>
          <w:szCs w:val="20"/>
        </w:rPr>
      </w:pPr>
      <w:r w:rsidRPr="00E67144">
        <w:rPr>
          <w:rFonts w:ascii="Verdana" w:hAnsi="Verdana" w:cs="Verdana"/>
          <w:bCs/>
          <w:color w:val="auto"/>
          <w:sz w:val="20"/>
          <w:szCs w:val="20"/>
          <w:lang w:eastAsia="es-AR"/>
        </w:rPr>
        <w:t>La práctica docente constituye una preocupación permanente en la formación inicial de los/as futuros/as docentes. Implica el centro de acción de los procesos de enseñanza y aprendizaje, e intervienen en ella un sinnúmero de variables y dimensiones que la definen en su multiplicidad.</w:t>
      </w:r>
      <w:r w:rsidRPr="00E67144">
        <w:rPr>
          <w:rStyle w:val="apple-converted-space"/>
          <w:rFonts w:ascii="Verdana" w:hAnsi="Verdana"/>
          <w:color w:val="auto"/>
          <w:sz w:val="20"/>
          <w:szCs w:val="20"/>
        </w:rPr>
        <w:t xml:space="preserve"> La carrera de Profesorado, exige el tránsito por dos espacios de prácticas bien diferentes, uno en nivel superior (universitario o  no universitario) y otro en el nivel medio. Cada uno de ellos presenta exigencias singulares que se manifiesta en el discurso de los profesores en formación, al igual que contratos y dispositivos específicos. </w:t>
      </w:r>
    </w:p>
    <w:p w:rsidR="007C72D4" w:rsidRPr="00E67144" w:rsidRDefault="007C72D4" w:rsidP="007C72D4">
      <w:pPr>
        <w:autoSpaceDE w:val="0"/>
        <w:autoSpaceDN w:val="0"/>
        <w:adjustRightInd w:val="0"/>
        <w:jc w:val="both"/>
        <w:rPr>
          <w:rFonts w:ascii="Verdana" w:hAnsi="Verdana" w:cs="Verdana"/>
          <w:bCs/>
          <w:color w:val="auto"/>
          <w:sz w:val="20"/>
          <w:szCs w:val="20"/>
          <w:lang w:eastAsia="es-AR"/>
        </w:rPr>
      </w:pPr>
      <w:r w:rsidRPr="00E67144">
        <w:rPr>
          <w:rFonts w:ascii="Verdana" w:hAnsi="Verdana" w:cs="Verdana"/>
          <w:bCs/>
          <w:color w:val="auto"/>
          <w:sz w:val="20"/>
          <w:szCs w:val="20"/>
          <w:lang w:eastAsia="es-AR"/>
        </w:rPr>
        <w:t xml:space="preserve">Es en este tiempo donde se deben articular puntos de encuentro entre instituciones. Una es la propia Institución donde se cursa la carrera docente, la Universidad y la otra institución es la que cede el lugar para la realización de las prácticas, que responden a características específicas según el nivel de enseñanza (secundario o terciario). </w:t>
      </w:r>
    </w:p>
    <w:p w:rsidR="007C72D4" w:rsidRDefault="00C47595" w:rsidP="00D2113D">
      <w:pPr>
        <w:pStyle w:val="NormalWeb"/>
        <w:spacing w:before="0" w:beforeAutospacing="0" w:after="0" w:afterAutospacing="0" w:line="360" w:lineRule="auto"/>
        <w:jc w:val="both"/>
        <w:rPr>
          <w:rStyle w:val="Strong"/>
          <w:rFonts w:ascii="Verdana" w:hAnsi="Verdana" w:cs="Arial"/>
          <w:sz w:val="20"/>
          <w:szCs w:val="20"/>
        </w:rPr>
      </w:pPr>
      <w:r>
        <w:rPr>
          <w:rStyle w:val="Strong"/>
          <w:rFonts w:ascii="Verdana" w:hAnsi="Verdana" w:cs="Arial"/>
          <w:sz w:val="20"/>
          <w:szCs w:val="20"/>
        </w:rPr>
        <w:t>La formación profesional docente</w:t>
      </w:r>
    </w:p>
    <w:p w:rsidR="006C76FD" w:rsidRPr="00E21FAB" w:rsidRDefault="00C47595" w:rsidP="00D2113D">
      <w:pPr>
        <w:pStyle w:val="NormalWeb"/>
        <w:spacing w:before="0" w:beforeAutospacing="0" w:after="0" w:afterAutospacing="0" w:line="360" w:lineRule="auto"/>
        <w:jc w:val="both"/>
        <w:rPr>
          <w:rFonts w:ascii="Verdana" w:hAnsi="Verdana" w:cs="Arial"/>
          <w:sz w:val="20"/>
          <w:szCs w:val="20"/>
        </w:rPr>
      </w:pPr>
      <w:r>
        <w:rPr>
          <w:rFonts w:ascii="Verdana" w:hAnsi="Verdana" w:cs="Arial"/>
          <w:sz w:val="20"/>
          <w:szCs w:val="20"/>
        </w:rPr>
        <w:t>En los países de América Latina, el tema de la formación docente</w:t>
      </w:r>
      <w:r w:rsidR="006C76FD" w:rsidRPr="00E21FAB">
        <w:rPr>
          <w:rFonts w:ascii="Verdana" w:hAnsi="Verdana" w:cs="Arial"/>
          <w:sz w:val="20"/>
          <w:szCs w:val="20"/>
        </w:rPr>
        <w:t xml:space="preserve"> </w:t>
      </w:r>
      <w:r>
        <w:rPr>
          <w:rFonts w:ascii="Verdana" w:hAnsi="Verdana" w:cs="Arial"/>
          <w:sz w:val="20"/>
          <w:szCs w:val="20"/>
        </w:rPr>
        <w:t>tiene un lugar nodal</w:t>
      </w:r>
      <w:r w:rsidR="006C76FD" w:rsidRPr="00E21FAB">
        <w:rPr>
          <w:rFonts w:ascii="Verdana" w:hAnsi="Verdana" w:cs="Arial"/>
          <w:sz w:val="20"/>
          <w:szCs w:val="20"/>
        </w:rPr>
        <w:t xml:space="preserve"> </w:t>
      </w:r>
      <w:r>
        <w:rPr>
          <w:rFonts w:ascii="Verdana" w:hAnsi="Verdana" w:cs="Arial"/>
          <w:sz w:val="20"/>
          <w:szCs w:val="20"/>
        </w:rPr>
        <w:t xml:space="preserve">en </w:t>
      </w:r>
      <w:r w:rsidR="006C76FD" w:rsidRPr="00E21FAB">
        <w:rPr>
          <w:rFonts w:ascii="Verdana" w:hAnsi="Verdana" w:cs="Arial"/>
          <w:sz w:val="20"/>
          <w:szCs w:val="20"/>
        </w:rPr>
        <w:t>estudios y debat</w:t>
      </w:r>
      <w:r>
        <w:rPr>
          <w:rFonts w:ascii="Verdana" w:hAnsi="Verdana" w:cs="Arial"/>
          <w:sz w:val="20"/>
          <w:szCs w:val="20"/>
        </w:rPr>
        <w:t>es en el campo de la educación.</w:t>
      </w:r>
      <w:r w:rsidR="006C76FD" w:rsidRPr="00E21FAB">
        <w:rPr>
          <w:rFonts w:ascii="Verdana" w:hAnsi="Verdana" w:cs="Arial"/>
          <w:sz w:val="20"/>
          <w:szCs w:val="20"/>
        </w:rPr>
        <w:t xml:space="preserve"> En </w:t>
      </w:r>
      <w:r>
        <w:rPr>
          <w:rFonts w:ascii="Verdana" w:hAnsi="Verdana" w:cs="Arial"/>
          <w:sz w:val="20"/>
          <w:szCs w:val="20"/>
        </w:rPr>
        <w:t>la Facultad de Psicología</w:t>
      </w:r>
      <w:r w:rsidR="006C76FD" w:rsidRPr="00E21FAB">
        <w:rPr>
          <w:rFonts w:ascii="Verdana" w:hAnsi="Verdana" w:cs="Arial"/>
          <w:sz w:val="20"/>
          <w:szCs w:val="20"/>
        </w:rPr>
        <w:t xml:space="preserve"> ocupa un lugar </w:t>
      </w:r>
      <w:r w:rsidR="008E327F">
        <w:rPr>
          <w:rFonts w:ascii="Verdana" w:hAnsi="Verdana" w:cs="Arial"/>
          <w:sz w:val="20"/>
          <w:szCs w:val="20"/>
        </w:rPr>
        <w:t>de rele</w:t>
      </w:r>
      <w:r>
        <w:rPr>
          <w:rFonts w:ascii="Verdana" w:hAnsi="Verdana" w:cs="Arial"/>
          <w:sz w:val="20"/>
          <w:szCs w:val="20"/>
        </w:rPr>
        <w:t>vancia</w:t>
      </w:r>
      <w:r w:rsidR="006C76FD" w:rsidRPr="00E21FAB">
        <w:rPr>
          <w:rFonts w:ascii="Verdana" w:hAnsi="Verdana" w:cs="Arial"/>
          <w:sz w:val="20"/>
          <w:szCs w:val="20"/>
        </w:rPr>
        <w:t xml:space="preserve"> desde la presencia del Profesorado para la enseñanza Media y Superior en Psicología. La apuesta a cambios en educación, requiere la participación activa y creativa del personal docente, con actitudes y competencias específicas. Los profesores actúan como intérpretes de ideas y portadores de valores, sujetos a sus experiencias anteriores, trabajando en instituciones que involucran complejas interacciones de ideas y acciones, por lo que son un factor clave en cualquier cambio (</w:t>
      </w:r>
      <w:proofErr w:type="spellStart"/>
      <w:r w:rsidR="006C76FD" w:rsidRPr="00E21FAB">
        <w:rPr>
          <w:rFonts w:ascii="Verdana" w:hAnsi="Verdana" w:cs="Arial"/>
          <w:sz w:val="20"/>
          <w:szCs w:val="20"/>
        </w:rPr>
        <w:t>Calderhead</w:t>
      </w:r>
      <w:proofErr w:type="spellEnd"/>
      <w:r w:rsidR="006C76FD" w:rsidRPr="00E21FAB">
        <w:rPr>
          <w:rFonts w:ascii="Verdana" w:hAnsi="Verdana" w:cs="Arial"/>
          <w:sz w:val="20"/>
          <w:szCs w:val="20"/>
        </w:rPr>
        <w:t xml:space="preserve">, 1996). </w:t>
      </w:r>
    </w:p>
    <w:p w:rsidR="006C76FD" w:rsidRPr="00E21FAB" w:rsidRDefault="006C76FD" w:rsidP="008E75F2">
      <w:pPr>
        <w:pStyle w:val="margen05"/>
        <w:spacing w:before="0" w:beforeAutospacing="0" w:after="0" w:afterAutospacing="0" w:line="360" w:lineRule="auto"/>
        <w:jc w:val="both"/>
        <w:rPr>
          <w:rFonts w:ascii="Verdana" w:hAnsi="Verdana"/>
          <w:sz w:val="20"/>
          <w:szCs w:val="20"/>
        </w:rPr>
      </w:pPr>
      <w:r w:rsidRPr="00E21FAB">
        <w:rPr>
          <w:rFonts w:ascii="Verdana" w:hAnsi="Verdana"/>
          <w:sz w:val="20"/>
          <w:szCs w:val="20"/>
        </w:rPr>
        <w:t>La formación de profesionales competentes, responsables y comprometidos con el desarrollo social, misión esencial de la educación superior contemporánea, precisa de una universidad que prepare al profesional para su participación en la sociedad, en su contexto real</w:t>
      </w:r>
      <w:r w:rsidR="008E75F2">
        <w:rPr>
          <w:rFonts w:ascii="Verdana" w:hAnsi="Verdana"/>
          <w:sz w:val="20"/>
          <w:szCs w:val="20"/>
        </w:rPr>
        <w:t>.</w:t>
      </w:r>
      <w:r w:rsidRPr="00E21FAB">
        <w:rPr>
          <w:rFonts w:ascii="Verdana" w:hAnsi="Verdana" w:cs="Arial"/>
          <w:sz w:val="20"/>
          <w:szCs w:val="20"/>
          <w:lang w:val="es-AR" w:eastAsia="es-AR"/>
        </w:rPr>
        <w:t xml:space="preserve"> </w:t>
      </w:r>
      <w:r w:rsidRPr="00E21FAB">
        <w:rPr>
          <w:rFonts w:ascii="Verdana" w:hAnsi="Verdana" w:cs="Arial"/>
          <w:bCs/>
          <w:sz w:val="20"/>
          <w:szCs w:val="20"/>
          <w:lang w:val="es-AR" w:eastAsia="es-AR"/>
        </w:rPr>
        <w:t>El breve período de su formación inicial debe generar saberes y habilidades para enfrentar los grandes desafíos que implica la tarea de enseñar, fundamentales en el desarrollo profesional de la docencia</w:t>
      </w:r>
      <w:r w:rsidRPr="00E21FAB">
        <w:rPr>
          <w:rFonts w:ascii="Verdana" w:hAnsi="Verdana" w:cs="Arial"/>
          <w:bCs/>
          <w:color w:val="000000"/>
          <w:sz w:val="20"/>
          <w:szCs w:val="20"/>
          <w:lang w:val="es-AR" w:eastAsia="es-AR"/>
        </w:rPr>
        <w:t>.</w:t>
      </w:r>
      <w:r w:rsidRPr="00E21FAB">
        <w:rPr>
          <w:rFonts w:ascii="Verdana" w:hAnsi="Verdana" w:cs="Tahoma"/>
          <w:sz w:val="20"/>
          <w:szCs w:val="20"/>
        </w:rPr>
        <w:t xml:space="preserve"> </w:t>
      </w:r>
    </w:p>
    <w:p w:rsidR="006C76FD" w:rsidRDefault="006C76FD" w:rsidP="00CB54D1">
      <w:pPr>
        <w:autoSpaceDE w:val="0"/>
        <w:autoSpaceDN w:val="0"/>
        <w:adjustRightInd w:val="0"/>
        <w:jc w:val="both"/>
        <w:rPr>
          <w:rFonts w:ascii="Verdana" w:hAnsi="Verdana" w:cs="Arial"/>
          <w:color w:val="auto"/>
          <w:sz w:val="20"/>
          <w:szCs w:val="20"/>
          <w:lang w:eastAsia="es-AR"/>
        </w:rPr>
      </w:pPr>
      <w:r w:rsidRPr="008E75F2">
        <w:rPr>
          <w:rFonts w:ascii="Verdana" w:hAnsi="Verdana" w:cs="Arial"/>
          <w:color w:val="auto"/>
          <w:sz w:val="20"/>
          <w:szCs w:val="20"/>
        </w:rPr>
        <w:t xml:space="preserve">Es sabido que </w:t>
      </w:r>
      <w:r w:rsidRPr="008E75F2">
        <w:rPr>
          <w:rFonts w:ascii="Verdana" w:hAnsi="Verdana" w:cs="Arial"/>
          <w:color w:val="auto"/>
          <w:sz w:val="20"/>
          <w:szCs w:val="20"/>
          <w:lang w:eastAsia="es-AR"/>
        </w:rPr>
        <w:t>la modelación de las prácticas y del pensamiento, la instrumentación de estrategias de acción técnico-profesionales, operan desde la trayectoria escolar del futuro docente.</w:t>
      </w:r>
      <w:r w:rsidRPr="008E75F2">
        <w:rPr>
          <w:rFonts w:ascii="Verdana" w:hAnsi="Verdana" w:cs="Tahoma"/>
          <w:color w:val="auto"/>
          <w:sz w:val="20"/>
          <w:szCs w:val="20"/>
        </w:rPr>
        <w:t xml:space="preserve"> </w:t>
      </w:r>
      <w:r w:rsidRPr="008E75F2">
        <w:rPr>
          <w:rFonts w:ascii="Verdana" w:hAnsi="Verdana" w:cs="Arial"/>
          <w:color w:val="auto"/>
          <w:sz w:val="20"/>
          <w:szCs w:val="20"/>
          <w:lang w:eastAsia="es-AR"/>
        </w:rPr>
        <w:t>En el tránsito por diversos niveles educativos el sujeto interioriza modelos de aprendizaje y rutinas escolares que se actualizan cuando se enfrenta ante situaciones donde debe asumir el rol de profesor (</w:t>
      </w:r>
      <w:proofErr w:type="spellStart"/>
      <w:r w:rsidRPr="008E75F2">
        <w:rPr>
          <w:rFonts w:ascii="Verdana" w:hAnsi="Verdana" w:cs="Arial"/>
          <w:color w:val="auto"/>
          <w:sz w:val="20"/>
          <w:szCs w:val="20"/>
          <w:lang w:eastAsia="es-AR"/>
        </w:rPr>
        <w:t>Davini</w:t>
      </w:r>
      <w:proofErr w:type="spellEnd"/>
      <w:r w:rsidR="00C47595">
        <w:rPr>
          <w:rFonts w:ascii="Verdana" w:hAnsi="Verdana" w:cs="Arial"/>
          <w:color w:val="auto"/>
          <w:sz w:val="20"/>
          <w:szCs w:val="20"/>
          <w:lang w:eastAsia="es-AR"/>
        </w:rPr>
        <w:t>,</w:t>
      </w:r>
      <w:r w:rsidRPr="008E75F2">
        <w:rPr>
          <w:rFonts w:ascii="Verdana" w:hAnsi="Verdana" w:cs="Arial"/>
          <w:color w:val="auto"/>
          <w:sz w:val="20"/>
          <w:szCs w:val="20"/>
          <w:lang w:eastAsia="es-AR"/>
        </w:rPr>
        <w:t xml:space="preserve">  1995). Sumado a esto, la </w:t>
      </w:r>
      <w:r w:rsidRPr="008E75F2">
        <w:rPr>
          <w:rFonts w:ascii="Verdana" w:hAnsi="Verdana" w:cs="Arial"/>
          <w:color w:val="auto"/>
          <w:sz w:val="20"/>
          <w:szCs w:val="20"/>
          <w:lang w:eastAsia="es-AR"/>
        </w:rPr>
        <w:lastRenderedPageBreak/>
        <w:t>socialización laboral actúa eficientemente pues los docentes principiantes o novatos adquieren en las instituciones educativas las herramientas necesarias para afrontar la complejidad de las prácticas cotidianas. En tal sentido, se pone en evidencia que la formación inicial no prevé muchos de los problemas de la práctica diaria</w:t>
      </w:r>
      <w:r w:rsidR="00CB54D1">
        <w:rPr>
          <w:rFonts w:ascii="Verdana" w:hAnsi="Verdana" w:cs="Arial"/>
          <w:color w:val="auto"/>
          <w:sz w:val="20"/>
          <w:szCs w:val="20"/>
          <w:lang w:eastAsia="es-AR"/>
        </w:rPr>
        <w:t xml:space="preserve"> y que </w:t>
      </w:r>
      <w:r w:rsidRPr="008E75F2">
        <w:rPr>
          <w:rFonts w:ascii="Verdana" w:hAnsi="Verdana" w:cs="Arial"/>
          <w:color w:val="auto"/>
          <w:sz w:val="20"/>
          <w:szCs w:val="20"/>
          <w:lang w:eastAsia="es-AR"/>
        </w:rPr>
        <w:t xml:space="preserve">los diversos influjos de los ámbitos laborales diluyen, en buena medida, el impacto de la formación inicial. </w:t>
      </w:r>
    </w:p>
    <w:p w:rsidR="00910909" w:rsidRPr="00D2113D" w:rsidRDefault="00CB54D1" w:rsidP="00D2113D">
      <w:pPr>
        <w:autoSpaceDE w:val="0"/>
        <w:autoSpaceDN w:val="0"/>
        <w:adjustRightInd w:val="0"/>
        <w:jc w:val="both"/>
        <w:rPr>
          <w:rFonts w:ascii="Verdana" w:hAnsi="Verdana" w:cs="Tahoma"/>
          <w:color w:val="auto"/>
          <w:sz w:val="20"/>
          <w:szCs w:val="20"/>
        </w:rPr>
      </w:pPr>
      <w:r>
        <w:rPr>
          <w:rFonts w:ascii="Verdana" w:hAnsi="Verdana" w:cs="Arial"/>
          <w:color w:val="auto"/>
          <w:sz w:val="20"/>
          <w:szCs w:val="20"/>
          <w:lang w:eastAsia="es-AR"/>
        </w:rPr>
        <w:t xml:space="preserve">Por ello, desde la formación de Profesores Universitarios de Psicología, en la cátedra de Didáctica Especial y Práctica de la Enseñanza de la Psicología, ponemos especial atención a la </w:t>
      </w:r>
      <w:proofErr w:type="spellStart"/>
      <w:r>
        <w:rPr>
          <w:rFonts w:ascii="Verdana" w:hAnsi="Verdana" w:cs="Arial"/>
          <w:color w:val="auto"/>
          <w:sz w:val="20"/>
          <w:szCs w:val="20"/>
          <w:lang w:eastAsia="es-AR"/>
        </w:rPr>
        <w:t>multic</w:t>
      </w:r>
      <w:r w:rsidR="00FE1EA0">
        <w:rPr>
          <w:rFonts w:ascii="Verdana" w:hAnsi="Verdana" w:cs="Arial"/>
          <w:color w:val="auto"/>
          <w:sz w:val="20"/>
          <w:szCs w:val="20"/>
          <w:lang w:eastAsia="es-AR"/>
        </w:rPr>
        <w:t>a</w:t>
      </w:r>
      <w:r>
        <w:rPr>
          <w:rFonts w:ascii="Verdana" w:hAnsi="Verdana" w:cs="Arial"/>
          <w:color w:val="auto"/>
          <w:sz w:val="20"/>
          <w:szCs w:val="20"/>
          <w:lang w:eastAsia="es-AR"/>
        </w:rPr>
        <w:t>usalidad</w:t>
      </w:r>
      <w:proofErr w:type="spellEnd"/>
      <w:r>
        <w:rPr>
          <w:rFonts w:ascii="Verdana" w:hAnsi="Verdana" w:cs="Arial"/>
          <w:color w:val="auto"/>
          <w:sz w:val="20"/>
          <w:szCs w:val="20"/>
          <w:lang w:eastAsia="es-AR"/>
        </w:rPr>
        <w:t xml:space="preserve"> y </w:t>
      </w:r>
      <w:proofErr w:type="spellStart"/>
      <w:r>
        <w:rPr>
          <w:rFonts w:ascii="Verdana" w:hAnsi="Verdana" w:cs="Arial"/>
          <w:color w:val="auto"/>
          <w:sz w:val="20"/>
          <w:szCs w:val="20"/>
          <w:lang w:eastAsia="es-AR"/>
        </w:rPr>
        <w:t>plurideterminación</w:t>
      </w:r>
      <w:proofErr w:type="spellEnd"/>
      <w:r>
        <w:rPr>
          <w:rFonts w:ascii="Verdana" w:hAnsi="Verdana" w:cs="Arial"/>
          <w:color w:val="auto"/>
          <w:sz w:val="20"/>
          <w:szCs w:val="20"/>
          <w:lang w:eastAsia="es-AR"/>
        </w:rPr>
        <w:t xml:space="preserve"> de la complejidad de las Prácticas de enseñanza.</w:t>
      </w:r>
    </w:p>
    <w:p w:rsidR="0049284B" w:rsidRPr="00C47595" w:rsidRDefault="0049284B" w:rsidP="005C0327">
      <w:pPr>
        <w:jc w:val="both"/>
        <w:rPr>
          <w:rFonts w:ascii="Verdana" w:hAnsi="Verdana" w:cs="Arial"/>
          <w:b/>
          <w:color w:val="auto"/>
          <w:sz w:val="20"/>
          <w:szCs w:val="20"/>
          <w:lang w:eastAsia="es-AR"/>
        </w:rPr>
      </w:pPr>
      <w:r w:rsidRPr="00C47595">
        <w:rPr>
          <w:rFonts w:ascii="Verdana" w:hAnsi="Verdana" w:cs="Arial"/>
          <w:b/>
          <w:color w:val="auto"/>
          <w:sz w:val="20"/>
          <w:szCs w:val="20"/>
          <w:lang w:eastAsia="es-AR"/>
        </w:rPr>
        <w:t>Prácticas de enseñanza o prácticas Docente</w:t>
      </w:r>
      <w:r w:rsidR="00C47595">
        <w:rPr>
          <w:rFonts w:ascii="Verdana" w:hAnsi="Verdana" w:cs="Arial"/>
          <w:b/>
          <w:color w:val="auto"/>
          <w:sz w:val="20"/>
          <w:szCs w:val="20"/>
          <w:lang w:eastAsia="es-AR"/>
        </w:rPr>
        <w:t>s</w:t>
      </w:r>
    </w:p>
    <w:p w:rsidR="00B06919" w:rsidRPr="007E5FDD" w:rsidRDefault="00C47595" w:rsidP="005C0327">
      <w:pPr>
        <w:jc w:val="both"/>
        <w:rPr>
          <w:rFonts w:ascii="Verdana" w:hAnsi="Verdana" w:cs="Arial"/>
          <w:color w:val="auto"/>
          <w:sz w:val="20"/>
          <w:szCs w:val="20"/>
          <w:lang w:eastAsia="es-AR"/>
        </w:rPr>
      </w:pPr>
      <w:r w:rsidRPr="00C47595">
        <w:rPr>
          <w:rFonts w:ascii="Verdana" w:hAnsi="Verdana" w:cs="Arial"/>
          <w:bCs/>
          <w:color w:val="auto"/>
          <w:sz w:val="20"/>
          <w:szCs w:val="20"/>
          <w:lang w:eastAsia="es-AR"/>
        </w:rPr>
        <w:t xml:space="preserve">Las </w:t>
      </w:r>
      <w:r w:rsidR="0049284B" w:rsidRPr="00C47595">
        <w:rPr>
          <w:rFonts w:ascii="Verdana" w:hAnsi="Verdana" w:cs="Arial"/>
          <w:bCs/>
          <w:color w:val="auto"/>
          <w:sz w:val="20"/>
          <w:szCs w:val="20"/>
          <w:lang w:eastAsia="es-AR"/>
        </w:rPr>
        <w:t>práctica</w:t>
      </w:r>
      <w:r w:rsidRPr="00C47595">
        <w:rPr>
          <w:rFonts w:ascii="Verdana" w:hAnsi="Verdana" w:cs="Arial"/>
          <w:bCs/>
          <w:color w:val="auto"/>
          <w:sz w:val="20"/>
          <w:szCs w:val="20"/>
          <w:lang w:eastAsia="es-AR"/>
        </w:rPr>
        <w:t>s</w:t>
      </w:r>
      <w:r w:rsidR="0049284B" w:rsidRPr="00C47595">
        <w:rPr>
          <w:rFonts w:ascii="Verdana" w:hAnsi="Verdana" w:cs="Arial"/>
          <w:bCs/>
          <w:color w:val="auto"/>
          <w:sz w:val="20"/>
          <w:szCs w:val="20"/>
          <w:lang w:eastAsia="es-AR"/>
        </w:rPr>
        <w:t xml:space="preserve"> docente</w:t>
      </w:r>
      <w:r w:rsidRPr="00C47595">
        <w:rPr>
          <w:rFonts w:ascii="Verdana" w:hAnsi="Verdana" w:cs="Arial"/>
          <w:bCs/>
          <w:color w:val="auto"/>
          <w:sz w:val="20"/>
          <w:szCs w:val="20"/>
          <w:lang w:eastAsia="es-AR"/>
        </w:rPr>
        <w:t>s</w:t>
      </w:r>
      <w:r w:rsidR="0049284B" w:rsidRPr="00C47595">
        <w:rPr>
          <w:rFonts w:ascii="Verdana" w:hAnsi="Verdana" w:cs="Arial"/>
          <w:color w:val="auto"/>
          <w:sz w:val="20"/>
          <w:szCs w:val="20"/>
          <w:lang w:eastAsia="es-AR"/>
        </w:rPr>
        <w:t xml:space="preserve"> </w:t>
      </w:r>
      <w:r w:rsidRPr="00C47595">
        <w:rPr>
          <w:rFonts w:ascii="Verdana" w:hAnsi="Verdana" w:cs="Arial"/>
          <w:color w:val="auto"/>
          <w:sz w:val="20"/>
          <w:szCs w:val="20"/>
          <w:lang w:eastAsia="es-AR"/>
        </w:rPr>
        <w:t>constituyen</w:t>
      </w:r>
      <w:r w:rsidR="0049284B" w:rsidRPr="00C47595">
        <w:rPr>
          <w:rFonts w:ascii="Verdana" w:hAnsi="Verdana" w:cs="Arial"/>
          <w:color w:val="auto"/>
          <w:sz w:val="20"/>
          <w:szCs w:val="20"/>
          <w:lang w:eastAsia="es-AR"/>
        </w:rPr>
        <w:t xml:space="preserve"> una acción institucionalizada, cuya existencia es previa a su asunción por un profesor singular</w:t>
      </w:r>
      <w:r>
        <w:rPr>
          <w:rFonts w:ascii="Verdana" w:hAnsi="Verdana" w:cs="Arial"/>
          <w:color w:val="auto"/>
          <w:sz w:val="20"/>
          <w:szCs w:val="20"/>
          <w:lang w:eastAsia="es-AR"/>
        </w:rPr>
        <w:t xml:space="preserve">. Pueden ser definidas </w:t>
      </w:r>
      <w:r w:rsidR="0049284B" w:rsidRPr="00C47595">
        <w:rPr>
          <w:rFonts w:ascii="Verdana" w:hAnsi="Verdana" w:cs="Arial"/>
          <w:color w:val="auto"/>
          <w:sz w:val="20"/>
          <w:szCs w:val="20"/>
          <w:lang w:eastAsia="es-AR"/>
        </w:rPr>
        <w:t xml:space="preserve">como la acción que se desarrolla en el aula y, dentro de ella, con especial referencia al proceso de enseñar </w:t>
      </w:r>
      <w:r w:rsidR="0049284B" w:rsidRPr="007E5FDD">
        <w:rPr>
          <w:rFonts w:ascii="Verdana" w:hAnsi="Verdana" w:cs="Arial"/>
          <w:color w:val="auto"/>
          <w:sz w:val="20"/>
          <w:szCs w:val="20"/>
          <w:lang w:eastAsia="es-AR"/>
        </w:rPr>
        <w:t xml:space="preserve">intencionalmente. </w:t>
      </w:r>
    </w:p>
    <w:p w:rsidR="0049284B" w:rsidRPr="007E5FDD" w:rsidRDefault="00B06919" w:rsidP="005C0327">
      <w:pPr>
        <w:jc w:val="both"/>
        <w:rPr>
          <w:rFonts w:ascii="Verdana" w:hAnsi="Verdana" w:cs="Arial"/>
          <w:color w:val="auto"/>
          <w:sz w:val="20"/>
          <w:szCs w:val="20"/>
          <w:lang w:eastAsia="es-AR"/>
        </w:rPr>
      </w:pPr>
      <w:r w:rsidRPr="007E5FDD">
        <w:rPr>
          <w:rFonts w:ascii="Verdana" w:hAnsi="Verdana"/>
          <w:bCs/>
          <w:color w:val="auto"/>
          <w:sz w:val="20"/>
          <w:szCs w:val="20"/>
          <w:lang w:eastAsia="es-AR"/>
        </w:rPr>
        <w:t>Las prácticas humanas no pueden ser comprendidas por fuera de la cultura</w:t>
      </w:r>
      <w:r w:rsidR="007E5FDD" w:rsidRPr="007E5FDD">
        <w:rPr>
          <w:rFonts w:ascii="Verdana" w:hAnsi="Verdana"/>
          <w:bCs/>
          <w:color w:val="auto"/>
          <w:sz w:val="20"/>
          <w:szCs w:val="20"/>
          <w:lang w:eastAsia="es-AR"/>
        </w:rPr>
        <w:t>, por ello</w:t>
      </w:r>
      <w:r w:rsidRPr="007E5FDD">
        <w:rPr>
          <w:rFonts w:ascii="Verdana" w:hAnsi="Verdana"/>
          <w:bCs/>
          <w:color w:val="auto"/>
          <w:sz w:val="20"/>
          <w:szCs w:val="20"/>
          <w:lang w:eastAsia="es-AR"/>
        </w:rPr>
        <w:t xml:space="preserve"> el concepto de práctica alcanza otras dimensiones: la práctica institucional global y sus nexos con el conjunto de la práctica social del docente, nivel en que se sitúa la potencialidad de la docencia para la transformación social y la democratización de la institución educativa, en la interacción entre práctica docente, institución escolar y contexto.</w:t>
      </w:r>
      <w:r w:rsidRPr="007E5FDD">
        <w:rPr>
          <w:rFonts w:ascii="Verdana" w:hAnsi="Verdana"/>
          <w:bCs/>
          <w:color w:val="auto"/>
          <w:sz w:val="20"/>
          <w:szCs w:val="20"/>
          <w:lang w:val="es-ES_tradnl"/>
        </w:rPr>
        <w:t xml:space="preserve"> </w:t>
      </w:r>
      <w:r w:rsidR="007E5FDD" w:rsidRPr="007E5FDD">
        <w:rPr>
          <w:rFonts w:ascii="Verdana" w:hAnsi="Verdana" w:cs="Arial"/>
          <w:color w:val="auto"/>
          <w:sz w:val="20"/>
          <w:szCs w:val="20"/>
          <w:lang w:eastAsia="es-AR"/>
        </w:rPr>
        <w:t xml:space="preserve">Pensar así </w:t>
      </w:r>
      <w:r w:rsidR="0049284B" w:rsidRPr="007E5FDD">
        <w:rPr>
          <w:rFonts w:ascii="Verdana" w:hAnsi="Verdana" w:cs="Arial"/>
          <w:color w:val="auto"/>
          <w:sz w:val="20"/>
          <w:szCs w:val="20"/>
          <w:lang w:eastAsia="es-AR"/>
        </w:rPr>
        <w:t>las prácticas permite revisar los mecanismos capilares de la reproducción social y el papel directo o indirecto del docente cr</w:t>
      </w:r>
      <w:r w:rsidR="00FE1EA0">
        <w:rPr>
          <w:rFonts w:ascii="Verdana" w:hAnsi="Verdana" w:cs="Arial"/>
          <w:color w:val="auto"/>
          <w:sz w:val="20"/>
          <w:szCs w:val="20"/>
          <w:lang w:eastAsia="es-AR"/>
        </w:rPr>
        <w:t>í</w:t>
      </w:r>
      <w:r w:rsidR="0049284B" w:rsidRPr="007E5FDD">
        <w:rPr>
          <w:rFonts w:ascii="Verdana" w:hAnsi="Verdana" w:cs="Arial"/>
          <w:color w:val="auto"/>
          <w:sz w:val="20"/>
          <w:szCs w:val="20"/>
          <w:lang w:eastAsia="es-AR"/>
        </w:rPr>
        <w:t>tico en la conformación de los productos sociales de la escuela. E</w:t>
      </w:r>
      <w:r w:rsidR="007E5FDD">
        <w:rPr>
          <w:rFonts w:ascii="Verdana" w:hAnsi="Verdana" w:cs="Arial"/>
          <w:color w:val="auto"/>
          <w:sz w:val="20"/>
          <w:szCs w:val="20"/>
          <w:lang w:eastAsia="es-AR"/>
        </w:rPr>
        <w:t xml:space="preserve">sto hace posible señalar que </w:t>
      </w:r>
      <w:r w:rsidR="0049284B" w:rsidRPr="007E5FDD">
        <w:rPr>
          <w:rFonts w:ascii="Verdana" w:hAnsi="Verdana" w:cs="Arial"/>
          <w:color w:val="auto"/>
          <w:sz w:val="20"/>
          <w:szCs w:val="20"/>
          <w:lang w:eastAsia="es-AR"/>
        </w:rPr>
        <w:t>existe una fuerte interacción entre </w:t>
      </w:r>
      <w:r w:rsidR="0049284B" w:rsidRPr="007E5FDD">
        <w:rPr>
          <w:rFonts w:ascii="Verdana" w:hAnsi="Verdana" w:cs="Arial"/>
          <w:i/>
          <w:iCs/>
          <w:color w:val="auto"/>
          <w:sz w:val="20"/>
          <w:szCs w:val="20"/>
          <w:lang w:eastAsia="es-AR"/>
        </w:rPr>
        <w:t>práctica docente, institución escolar y contexto</w:t>
      </w:r>
      <w:r w:rsidR="0049284B" w:rsidRPr="007E5FDD">
        <w:rPr>
          <w:rFonts w:ascii="Verdana" w:hAnsi="Verdana" w:cs="Arial"/>
          <w:color w:val="auto"/>
          <w:sz w:val="20"/>
          <w:szCs w:val="20"/>
          <w:lang w:eastAsia="es-AR"/>
        </w:rPr>
        <w:t> ya que la estructura global del puesto de trabajo condiciona las funciones didácticas que se ejercen dentro del mismo.</w:t>
      </w:r>
    </w:p>
    <w:p w:rsidR="005C0327" w:rsidRPr="007E5FDD" w:rsidRDefault="00BC42B7" w:rsidP="005C0327">
      <w:pPr>
        <w:pStyle w:val="NormalWeb"/>
        <w:spacing w:before="0" w:beforeAutospacing="0" w:after="0" w:afterAutospacing="0" w:line="360" w:lineRule="auto"/>
        <w:jc w:val="both"/>
        <w:rPr>
          <w:rFonts w:ascii="Verdana" w:hAnsi="Verdana" w:cs="Arial"/>
          <w:b/>
          <w:sz w:val="20"/>
          <w:szCs w:val="20"/>
        </w:rPr>
      </w:pPr>
      <w:r w:rsidRPr="007E5FDD">
        <w:rPr>
          <w:rFonts w:ascii="Verdana" w:hAnsi="Verdana" w:cs="Arial"/>
          <w:b/>
          <w:sz w:val="20"/>
          <w:szCs w:val="20"/>
        </w:rPr>
        <w:t>Un contexto distinto…</w:t>
      </w:r>
    </w:p>
    <w:p w:rsidR="009D0124" w:rsidRPr="007E5FDD" w:rsidRDefault="007E5FDD" w:rsidP="009D0124">
      <w:pPr>
        <w:pStyle w:val="NormalWeb"/>
        <w:spacing w:before="0" w:beforeAutospacing="0" w:after="0" w:afterAutospacing="0" w:line="360" w:lineRule="auto"/>
        <w:jc w:val="both"/>
        <w:rPr>
          <w:rFonts w:ascii="Verdana" w:hAnsi="Verdana"/>
          <w:bCs/>
          <w:sz w:val="20"/>
          <w:szCs w:val="20"/>
        </w:rPr>
      </w:pPr>
      <w:r w:rsidRPr="007E5FDD">
        <w:rPr>
          <w:rFonts w:ascii="Verdana" w:hAnsi="Verdana" w:cs="Arial"/>
          <w:sz w:val="20"/>
          <w:szCs w:val="20"/>
        </w:rPr>
        <w:t xml:space="preserve">Algunas </w:t>
      </w:r>
      <w:r w:rsidR="00117CF0" w:rsidRPr="007E5FDD">
        <w:rPr>
          <w:rFonts w:ascii="Verdana" w:hAnsi="Verdana" w:cs="Arial"/>
          <w:sz w:val="20"/>
          <w:szCs w:val="20"/>
        </w:rPr>
        <w:t xml:space="preserve">dificultades </w:t>
      </w:r>
      <w:r w:rsidRPr="007E5FDD">
        <w:rPr>
          <w:rFonts w:ascii="Verdana" w:hAnsi="Verdana" w:cs="Arial"/>
          <w:sz w:val="20"/>
          <w:szCs w:val="20"/>
        </w:rPr>
        <w:t xml:space="preserve">que acontecen </w:t>
      </w:r>
      <w:r w:rsidR="00117CF0" w:rsidRPr="007E5FDD">
        <w:rPr>
          <w:rFonts w:ascii="Verdana" w:hAnsi="Verdana" w:cs="Arial"/>
          <w:sz w:val="20"/>
          <w:szCs w:val="20"/>
        </w:rPr>
        <w:t>se tornan centrales al momento de practicar, el nudo crítico se presenta con el temor a dar clase en un espacio asignado.</w:t>
      </w:r>
      <w:r w:rsidR="009D0124" w:rsidRPr="007E5FDD">
        <w:rPr>
          <w:rFonts w:ascii="Verdana" w:hAnsi="Verdana" w:cs="Arial"/>
          <w:sz w:val="20"/>
          <w:szCs w:val="20"/>
        </w:rPr>
        <w:t xml:space="preserve"> </w:t>
      </w:r>
      <w:r w:rsidR="00117CF0" w:rsidRPr="007E5FDD">
        <w:rPr>
          <w:rFonts w:ascii="Verdana" w:hAnsi="Verdana" w:cs="Arial"/>
          <w:sz w:val="20"/>
          <w:szCs w:val="20"/>
        </w:rPr>
        <w:t xml:space="preserve">Para realizar la práctica se hace necesario un primer acercamiento al contexto educativo mediante observaciones y entrevistas a los </w:t>
      </w:r>
      <w:r w:rsidR="009D0124" w:rsidRPr="007E5FDD">
        <w:rPr>
          <w:rFonts w:ascii="Verdana" w:hAnsi="Verdana" w:cs="Arial"/>
          <w:sz w:val="20"/>
          <w:szCs w:val="20"/>
        </w:rPr>
        <w:t>docentes que ceden su espacio.</w:t>
      </w:r>
      <w:r w:rsidR="009D0124" w:rsidRPr="007E5FDD">
        <w:rPr>
          <w:rFonts w:ascii="Verdana" w:hAnsi="Verdana"/>
          <w:bCs/>
          <w:sz w:val="20"/>
          <w:szCs w:val="20"/>
        </w:rPr>
        <w:t xml:space="preserve"> </w:t>
      </w:r>
    </w:p>
    <w:p w:rsidR="009D0124" w:rsidRPr="007E5FDD" w:rsidRDefault="007E5FDD" w:rsidP="009D0124">
      <w:pPr>
        <w:pStyle w:val="NormalWeb"/>
        <w:spacing w:before="0" w:beforeAutospacing="0" w:after="0" w:afterAutospacing="0" w:line="360" w:lineRule="auto"/>
        <w:jc w:val="both"/>
        <w:rPr>
          <w:rFonts w:ascii="Verdana" w:hAnsi="Verdana" w:cs="Arial"/>
          <w:sz w:val="20"/>
          <w:szCs w:val="20"/>
        </w:rPr>
      </w:pPr>
      <w:r w:rsidRPr="007E5FDD">
        <w:rPr>
          <w:rFonts w:ascii="Verdana" w:hAnsi="Verdana"/>
          <w:bCs/>
          <w:sz w:val="20"/>
          <w:szCs w:val="20"/>
        </w:rPr>
        <w:t>L</w:t>
      </w:r>
      <w:r w:rsidR="009D0124" w:rsidRPr="007E5FDD">
        <w:rPr>
          <w:rFonts w:ascii="Verdana" w:hAnsi="Verdana"/>
          <w:bCs/>
          <w:sz w:val="20"/>
          <w:szCs w:val="20"/>
        </w:rPr>
        <w:t>a intervención tanto en las prácticas del aula y de la institución, como en los complejos sistemas que conforman la estructura social para el desarrollo de actividades profesionales en las instituciones educativas</w:t>
      </w:r>
      <w:r w:rsidRPr="007E5FDD">
        <w:rPr>
          <w:rFonts w:ascii="Verdana" w:hAnsi="Verdana"/>
          <w:bCs/>
          <w:sz w:val="20"/>
          <w:szCs w:val="20"/>
        </w:rPr>
        <w:t xml:space="preserve"> se da como en un continuum</w:t>
      </w:r>
      <w:r w:rsidR="009D0124" w:rsidRPr="007E5FDD">
        <w:rPr>
          <w:rFonts w:ascii="Verdana" w:hAnsi="Verdana"/>
          <w:bCs/>
          <w:sz w:val="20"/>
          <w:szCs w:val="20"/>
        </w:rPr>
        <w:t>.</w:t>
      </w:r>
      <w:r w:rsidR="009D0124" w:rsidRPr="00417B3A">
        <w:rPr>
          <w:rFonts w:ascii="Verdana" w:hAnsi="Verdana"/>
          <w:bCs/>
          <w:color w:val="C0504D" w:themeColor="accent2"/>
          <w:sz w:val="20"/>
          <w:szCs w:val="20"/>
        </w:rPr>
        <w:t xml:space="preserve"> </w:t>
      </w:r>
      <w:r w:rsidRPr="007E5FDD">
        <w:rPr>
          <w:rFonts w:ascii="Verdana" w:hAnsi="Verdana"/>
          <w:bCs/>
          <w:sz w:val="20"/>
          <w:szCs w:val="20"/>
        </w:rPr>
        <w:t>Es en e</w:t>
      </w:r>
      <w:r w:rsidR="009D0124" w:rsidRPr="007E5FDD">
        <w:rPr>
          <w:rFonts w:ascii="Verdana" w:hAnsi="Verdana"/>
          <w:bCs/>
          <w:sz w:val="20"/>
          <w:szCs w:val="20"/>
        </w:rPr>
        <w:t xml:space="preserve">ste proceso permanente, sistemático, organizado, en el que se articulan prácticas de enseñanza y de aprendizaje orientadas al sujeto enseñante, cuyo fin es </w:t>
      </w:r>
      <w:r w:rsidR="009D0124" w:rsidRPr="007E5FDD">
        <w:rPr>
          <w:rFonts w:ascii="Verdana" w:hAnsi="Verdana"/>
          <w:bCs/>
          <w:sz w:val="20"/>
          <w:szCs w:val="20"/>
        </w:rPr>
        <w:lastRenderedPageBreak/>
        <w:t>producir un cambio en la organización del pensamiento práctico, en los modos de pensar y hacer profesional</w:t>
      </w:r>
      <w:r w:rsidR="009D0124" w:rsidRPr="007E5FDD">
        <w:rPr>
          <w:rFonts w:ascii="Verdana" w:hAnsi="Verdana"/>
          <w:b/>
          <w:bCs/>
          <w:sz w:val="20"/>
          <w:szCs w:val="20"/>
        </w:rPr>
        <w:t>.</w:t>
      </w:r>
    </w:p>
    <w:p w:rsidR="009D0124" w:rsidRPr="007E5FDD" w:rsidRDefault="007E5FDD" w:rsidP="00910909">
      <w:pPr>
        <w:autoSpaceDE w:val="0"/>
        <w:autoSpaceDN w:val="0"/>
        <w:adjustRightInd w:val="0"/>
        <w:jc w:val="both"/>
        <w:rPr>
          <w:rFonts w:ascii="Verdana" w:hAnsi="Verdana"/>
          <w:bCs/>
          <w:color w:val="auto"/>
          <w:sz w:val="20"/>
          <w:szCs w:val="20"/>
          <w:lang w:eastAsia="es-AR"/>
        </w:rPr>
      </w:pPr>
      <w:r>
        <w:rPr>
          <w:rFonts w:ascii="Verdana" w:hAnsi="Verdana"/>
          <w:bCs/>
          <w:color w:val="auto"/>
          <w:sz w:val="20"/>
          <w:szCs w:val="20"/>
          <w:lang w:eastAsia="es-AR"/>
        </w:rPr>
        <w:t>El profesor</w:t>
      </w:r>
      <w:r w:rsidR="009D0124" w:rsidRPr="007E5FDD">
        <w:rPr>
          <w:rFonts w:ascii="Verdana" w:hAnsi="Verdana"/>
          <w:bCs/>
          <w:color w:val="auto"/>
          <w:sz w:val="20"/>
          <w:szCs w:val="20"/>
          <w:lang w:eastAsia="es-AR"/>
        </w:rPr>
        <w:t xml:space="preserve"> en formación, va internalizando, en las fases de formación docente, de revisión de la biografía escolar y preparación inicial, </w:t>
      </w:r>
      <w:r w:rsidR="009D0124" w:rsidRPr="007E5FDD">
        <w:rPr>
          <w:rFonts w:ascii="Verdana" w:hAnsi="Verdana"/>
          <w:bCs/>
          <w:i/>
          <w:color w:val="auto"/>
          <w:sz w:val="20"/>
          <w:szCs w:val="20"/>
          <w:lang w:eastAsia="es-AR"/>
        </w:rPr>
        <w:t>modelos pedagógicos</w:t>
      </w:r>
      <w:r w:rsidR="009D0124" w:rsidRPr="007E5FDD">
        <w:rPr>
          <w:rFonts w:ascii="Verdana" w:hAnsi="Verdana"/>
          <w:bCs/>
          <w:color w:val="auto"/>
          <w:sz w:val="20"/>
          <w:szCs w:val="20"/>
          <w:lang w:eastAsia="es-AR"/>
        </w:rPr>
        <w:t xml:space="preserve"> que implícitamente le dan soporte a sus prácticas de enseñanza, a partir de las representaciones que construye individual y colectivamente en ese contexto de formación.</w:t>
      </w:r>
    </w:p>
    <w:p w:rsidR="009D0124" w:rsidRPr="00C05B24" w:rsidRDefault="007E5FDD" w:rsidP="009D0124">
      <w:pPr>
        <w:pStyle w:val="NormalWeb"/>
        <w:spacing w:before="0" w:beforeAutospacing="0" w:after="0" w:afterAutospacing="0" w:line="360" w:lineRule="auto"/>
        <w:jc w:val="both"/>
        <w:rPr>
          <w:rFonts w:ascii="Verdana" w:hAnsi="Verdana"/>
          <w:bCs/>
          <w:sz w:val="20"/>
          <w:szCs w:val="20"/>
        </w:rPr>
      </w:pPr>
      <w:proofErr w:type="spellStart"/>
      <w:r w:rsidRPr="007E5FDD">
        <w:rPr>
          <w:rFonts w:ascii="Verdana" w:hAnsi="Verdana"/>
          <w:bCs/>
          <w:sz w:val="20"/>
          <w:szCs w:val="20"/>
        </w:rPr>
        <w:t>Achilli</w:t>
      </w:r>
      <w:proofErr w:type="spellEnd"/>
      <w:r w:rsidRPr="007E5FDD">
        <w:rPr>
          <w:rFonts w:ascii="Verdana" w:hAnsi="Verdana"/>
          <w:bCs/>
          <w:sz w:val="20"/>
          <w:szCs w:val="20"/>
        </w:rPr>
        <w:t xml:space="preserve"> (2000) señala que</w:t>
      </w:r>
      <w:r w:rsidR="009D0124" w:rsidRPr="007E5FDD">
        <w:rPr>
          <w:rFonts w:ascii="Verdana" w:hAnsi="Verdana"/>
          <w:bCs/>
          <w:sz w:val="20"/>
          <w:szCs w:val="20"/>
        </w:rPr>
        <w:t xml:space="preserve">  la formación docente puede comprenderse como un proceso en el que se articulan prácticas de enseñanza y de aprendizaje orientadas a la configuración de sujetos docentes/enseñantes. La práctica docente se concibe como práctica de enseñanza, propia de cualquier proceso formativo y como apropiación del oficio de docente, para iniciarse, perfeccionarse y/o actualizarse en la práctica de enseñar.</w:t>
      </w:r>
      <w:r w:rsidRPr="007E5FDD">
        <w:rPr>
          <w:rFonts w:ascii="Verdana" w:hAnsi="Verdana"/>
          <w:bCs/>
          <w:sz w:val="20"/>
          <w:szCs w:val="20"/>
        </w:rPr>
        <w:t xml:space="preserve"> </w:t>
      </w:r>
      <w:r w:rsidR="009D0124" w:rsidRPr="007E5FDD">
        <w:rPr>
          <w:rFonts w:ascii="Verdana" w:hAnsi="Verdana"/>
          <w:bCs/>
          <w:sz w:val="20"/>
          <w:szCs w:val="20"/>
        </w:rPr>
        <w:t>La práctica pedagógica, en la formación docente inicial, constituy</w:t>
      </w:r>
      <w:r>
        <w:rPr>
          <w:rFonts w:ascii="Verdana" w:hAnsi="Verdana"/>
          <w:bCs/>
          <w:sz w:val="20"/>
          <w:szCs w:val="20"/>
        </w:rPr>
        <w:t xml:space="preserve">e un tema central. Se trata de </w:t>
      </w:r>
      <w:r w:rsidR="009D0124" w:rsidRPr="007E5FDD">
        <w:rPr>
          <w:rFonts w:ascii="Verdana" w:hAnsi="Verdana"/>
          <w:bCs/>
          <w:sz w:val="20"/>
          <w:szCs w:val="20"/>
        </w:rPr>
        <w:t>una actividad compleja que se desarrolla en escenarios</w:t>
      </w:r>
      <w:r>
        <w:rPr>
          <w:rFonts w:ascii="Verdana" w:hAnsi="Verdana"/>
          <w:bCs/>
          <w:sz w:val="20"/>
          <w:szCs w:val="20"/>
        </w:rPr>
        <w:t xml:space="preserve"> con características propias</w:t>
      </w:r>
      <w:r w:rsidR="009D0124" w:rsidRPr="007E5FDD">
        <w:rPr>
          <w:rFonts w:ascii="Verdana" w:hAnsi="Verdana"/>
          <w:bCs/>
          <w:sz w:val="20"/>
          <w:szCs w:val="20"/>
        </w:rPr>
        <w:t xml:space="preserve">, determinados por el contexto, con resultados en gran parte imprevisibles, y cargada de conflictos de valor que requieren pronunciamientos </w:t>
      </w:r>
      <w:r w:rsidR="009D0124" w:rsidRPr="00C05B24">
        <w:rPr>
          <w:rFonts w:ascii="Verdana" w:hAnsi="Verdana"/>
          <w:bCs/>
          <w:sz w:val="20"/>
          <w:szCs w:val="20"/>
        </w:rPr>
        <w:t>políticos y éticos</w:t>
      </w:r>
      <w:r w:rsidRPr="00C05B24">
        <w:rPr>
          <w:rFonts w:ascii="Verdana" w:hAnsi="Verdana"/>
          <w:bCs/>
          <w:sz w:val="20"/>
          <w:szCs w:val="20"/>
        </w:rPr>
        <w:t>.</w:t>
      </w:r>
      <w:r w:rsidR="00C05B24" w:rsidRPr="00C05B24">
        <w:rPr>
          <w:rFonts w:ascii="Verdana" w:hAnsi="Verdana"/>
          <w:bCs/>
          <w:sz w:val="20"/>
          <w:szCs w:val="20"/>
        </w:rPr>
        <w:t xml:space="preserve"> P</w:t>
      </w:r>
      <w:r w:rsidR="009D0124" w:rsidRPr="00C05B24">
        <w:rPr>
          <w:rFonts w:ascii="Verdana" w:hAnsi="Verdana"/>
          <w:bCs/>
          <w:sz w:val="20"/>
          <w:szCs w:val="20"/>
        </w:rPr>
        <w:t xml:space="preserve">ara llevar adelante esta tarea, </w:t>
      </w:r>
      <w:r w:rsidR="00C05B24" w:rsidRPr="00C05B24">
        <w:rPr>
          <w:rFonts w:ascii="Verdana" w:hAnsi="Verdana"/>
          <w:bCs/>
          <w:sz w:val="20"/>
          <w:szCs w:val="20"/>
        </w:rPr>
        <w:t xml:space="preserve">los estudiantes </w:t>
      </w:r>
      <w:r w:rsidR="009D0124" w:rsidRPr="00C05B24">
        <w:rPr>
          <w:rFonts w:ascii="Verdana" w:hAnsi="Verdana"/>
          <w:bCs/>
          <w:sz w:val="20"/>
          <w:szCs w:val="20"/>
        </w:rPr>
        <w:t>debe</w:t>
      </w:r>
      <w:r w:rsidR="00C05B24" w:rsidRPr="00C05B24">
        <w:rPr>
          <w:rFonts w:ascii="Verdana" w:hAnsi="Verdana"/>
          <w:bCs/>
          <w:sz w:val="20"/>
          <w:szCs w:val="20"/>
        </w:rPr>
        <w:t>n</w:t>
      </w:r>
      <w:r w:rsidR="009D0124" w:rsidRPr="00C05B24">
        <w:rPr>
          <w:rFonts w:ascii="Verdana" w:hAnsi="Verdana"/>
          <w:bCs/>
          <w:sz w:val="20"/>
          <w:szCs w:val="20"/>
        </w:rPr>
        <w:t xml:space="preserve"> desplegar su experiencia y su creatividad, afrontando situaciones únicas, ambiguas, inciertas y conflictivas que configuran la vida en las aulas. Este espacio interpela la experiencia de la formación del profesorado, a los fines de rescatar el conocimiento aprendido, vislumbrar nuevos caminos y ensayar nuevas propuestas.</w:t>
      </w:r>
    </w:p>
    <w:p w:rsidR="00C756B0" w:rsidRPr="00C05B24" w:rsidRDefault="00C756B0" w:rsidP="0054712D">
      <w:pPr>
        <w:pStyle w:val="NormalWeb"/>
        <w:spacing w:before="0" w:beforeAutospacing="0" w:after="0" w:afterAutospacing="0" w:line="360" w:lineRule="auto"/>
        <w:jc w:val="both"/>
        <w:rPr>
          <w:rFonts w:ascii="Verdana" w:hAnsi="Verdana"/>
          <w:b/>
          <w:sz w:val="20"/>
          <w:szCs w:val="20"/>
        </w:rPr>
      </w:pPr>
      <w:r w:rsidRPr="00C05B24">
        <w:rPr>
          <w:rFonts w:ascii="Verdana" w:hAnsi="Verdana"/>
          <w:b/>
          <w:sz w:val="20"/>
          <w:szCs w:val="20"/>
        </w:rPr>
        <w:t>Aprendizaje en situación…</w:t>
      </w:r>
    </w:p>
    <w:p w:rsidR="009D0124" w:rsidRPr="00C05B24" w:rsidRDefault="00C05B24" w:rsidP="001A295C">
      <w:pPr>
        <w:pStyle w:val="NormalWeb"/>
        <w:spacing w:before="0" w:beforeAutospacing="0" w:after="0" w:afterAutospacing="0" w:line="360" w:lineRule="auto"/>
        <w:jc w:val="both"/>
        <w:rPr>
          <w:rFonts w:ascii="Verdana" w:hAnsi="Verdana"/>
          <w:sz w:val="20"/>
          <w:szCs w:val="20"/>
        </w:rPr>
      </w:pPr>
      <w:r w:rsidRPr="00C05B24">
        <w:rPr>
          <w:rFonts w:ascii="Verdana" w:hAnsi="Verdana"/>
          <w:sz w:val="20"/>
          <w:szCs w:val="20"/>
        </w:rPr>
        <w:t xml:space="preserve">El ingreso a </w:t>
      </w:r>
      <w:r w:rsidR="009D0124" w:rsidRPr="00C05B24">
        <w:rPr>
          <w:rFonts w:ascii="Verdana" w:hAnsi="Verdana"/>
          <w:sz w:val="20"/>
          <w:szCs w:val="20"/>
        </w:rPr>
        <w:t xml:space="preserve">las instituciones educativas pone en juego vínculos </w:t>
      </w:r>
      <w:r w:rsidR="009D0124" w:rsidRPr="00FE1EA0">
        <w:rPr>
          <w:rFonts w:ascii="Verdana" w:hAnsi="Verdana"/>
          <w:i/>
          <w:sz w:val="20"/>
          <w:szCs w:val="20"/>
        </w:rPr>
        <w:t>entre</w:t>
      </w:r>
      <w:r w:rsidR="009D0124" w:rsidRPr="00C05B24">
        <w:rPr>
          <w:rFonts w:ascii="Verdana" w:hAnsi="Verdana"/>
          <w:sz w:val="20"/>
          <w:szCs w:val="20"/>
        </w:rPr>
        <w:t xml:space="preserve"> instituciones, con historias y trayectorias diferentes y vínculos </w:t>
      </w:r>
      <w:r w:rsidR="009D0124" w:rsidRPr="00FE1EA0">
        <w:rPr>
          <w:rFonts w:ascii="Verdana" w:hAnsi="Verdana"/>
          <w:i/>
          <w:sz w:val="20"/>
          <w:szCs w:val="20"/>
        </w:rPr>
        <w:t>entre</w:t>
      </w:r>
      <w:r w:rsidR="009D0124" w:rsidRPr="00C05B24">
        <w:rPr>
          <w:rFonts w:ascii="Verdana" w:hAnsi="Verdana"/>
          <w:sz w:val="20"/>
          <w:szCs w:val="20"/>
        </w:rPr>
        <w:t xml:space="preserve"> sujetos sociales, cuya pertenencia los coloca en lugares que portan significados distintos. Ello implica el desarrollo de propuestas, en un determinado espacio social, cuya conflictividad interroga a la responsabilidad de formadores respecto de los efectos de la experiencia, tanto en instituciones como en sujetos involucrados. </w:t>
      </w:r>
    </w:p>
    <w:p w:rsidR="009D0124" w:rsidRPr="00C05B24" w:rsidRDefault="009D0124" w:rsidP="001A295C">
      <w:pPr>
        <w:autoSpaceDE w:val="0"/>
        <w:autoSpaceDN w:val="0"/>
        <w:adjustRightInd w:val="0"/>
        <w:jc w:val="both"/>
        <w:rPr>
          <w:rFonts w:ascii="Verdana" w:hAnsi="Verdana"/>
          <w:color w:val="auto"/>
          <w:sz w:val="20"/>
          <w:szCs w:val="20"/>
        </w:rPr>
      </w:pPr>
      <w:r w:rsidRPr="00C05B24">
        <w:rPr>
          <w:rFonts w:ascii="Verdana" w:hAnsi="Verdana"/>
          <w:color w:val="auto"/>
          <w:sz w:val="20"/>
          <w:szCs w:val="20"/>
        </w:rPr>
        <w:t xml:space="preserve">Se </w:t>
      </w:r>
      <w:r w:rsidR="00C05B24" w:rsidRPr="00C05B24">
        <w:rPr>
          <w:rFonts w:ascii="Verdana" w:hAnsi="Verdana"/>
          <w:color w:val="auto"/>
          <w:sz w:val="20"/>
          <w:szCs w:val="20"/>
        </w:rPr>
        <w:t>propicia la construcción de</w:t>
      </w:r>
      <w:r w:rsidRPr="00C05B24">
        <w:rPr>
          <w:rFonts w:ascii="Verdana" w:hAnsi="Verdana"/>
          <w:color w:val="auto"/>
          <w:sz w:val="20"/>
          <w:szCs w:val="20"/>
        </w:rPr>
        <w:t xml:space="preserve"> comunidades de atención mutua, en las que todos los participantes se ven a sí mismos como miembros de una comunidad con propósitos compartidos, sobre la base de compromisos recíprocos que se construyen en los procesos de trabajo. A los participantes en ese proceso, les lleva tiempo reconocer el valor de apostar a la relación, que implica sentimientos de conexión que se desarrollan sólo en situaciones de igualdad, de atención mutua y de propósitos e intenciones compartidos. E implica prestar atención a la forma de situarse en la relación con otros. </w:t>
      </w:r>
    </w:p>
    <w:p w:rsidR="009D0124" w:rsidRPr="00C05B24" w:rsidRDefault="009D0124" w:rsidP="00C05B24">
      <w:pPr>
        <w:autoSpaceDE w:val="0"/>
        <w:autoSpaceDN w:val="0"/>
        <w:adjustRightInd w:val="0"/>
        <w:jc w:val="both"/>
        <w:rPr>
          <w:rFonts w:ascii="Verdana" w:hAnsi="Verdana"/>
          <w:color w:val="auto"/>
          <w:sz w:val="20"/>
          <w:szCs w:val="20"/>
        </w:rPr>
      </w:pPr>
      <w:r w:rsidRPr="00C05B24">
        <w:rPr>
          <w:rFonts w:ascii="Verdana" w:hAnsi="Verdana"/>
          <w:color w:val="auto"/>
          <w:sz w:val="20"/>
          <w:szCs w:val="20"/>
        </w:rPr>
        <w:lastRenderedPageBreak/>
        <w:t xml:space="preserve">Los futuros docentes no pueden finalizar su formación inicial sin conocer el mundo concreto que conforman las instituciones educativas, el papel activo que las mismas tienen en los conocimientos que allí aprendieron previamente y cómo ellas construyen su propio mundo interno, en relación con el mundo que tienen a su alrededor. </w:t>
      </w:r>
      <w:r w:rsidRPr="00C05B24">
        <w:rPr>
          <w:rFonts w:ascii="Verdana" w:hAnsi="Verdana"/>
          <w:i/>
          <w:color w:val="auto"/>
          <w:sz w:val="20"/>
          <w:szCs w:val="20"/>
        </w:rPr>
        <w:t>La articulación entre el mundo del contexto educativo y el de la formación profesional docente es clave para los procesos de aprendizaje</w:t>
      </w:r>
      <w:r w:rsidRPr="00C05B24">
        <w:rPr>
          <w:rFonts w:ascii="Verdana" w:hAnsi="Verdana"/>
          <w:color w:val="auto"/>
          <w:sz w:val="20"/>
          <w:szCs w:val="20"/>
        </w:rPr>
        <w:t>, en tanto restituye el papel del conocimiento como elemento activo de la realidad.</w:t>
      </w:r>
    </w:p>
    <w:p w:rsidR="00B06919" w:rsidRPr="00C05B24" w:rsidRDefault="00BC42B7" w:rsidP="00C05B24">
      <w:pPr>
        <w:pStyle w:val="NormalWeb"/>
        <w:spacing w:before="0" w:beforeAutospacing="0" w:after="0" w:afterAutospacing="0" w:line="360" w:lineRule="auto"/>
        <w:jc w:val="both"/>
        <w:rPr>
          <w:rFonts w:ascii="Verdana" w:hAnsi="Verdana" w:cs="Arial"/>
          <w:b/>
          <w:sz w:val="20"/>
          <w:szCs w:val="20"/>
        </w:rPr>
      </w:pPr>
      <w:r w:rsidRPr="00C05B24">
        <w:rPr>
          <w:rFonts w:ascii="Verdana" w:hAnsi="Verdana" w:cs="Arial"/>
          <w:b/>
          <w:sz w:val="20"/>
          <w:szCs w:val="20"/>
        </w:rPr>
        <w:t>Otras reglas, otro encuadre, otros tiempos…</w:t>
      </w:r>
    </w:p>
    <w:p w:rsidR="00D71486" w:rsidRPr="00C05B24" w:rsidRDefault="00C05B24" w:rsidP="00C05B24">
      <w:pPr>
        <w:jc w:val="both"/>
        <w:rPr>
          <w:rFonts w:ascii="Verdana" w:hAnsi="Verdana"/>
          <w:snapToGrid w:val="0"/>
          <w:color w:val="auto"/>
          <w:sz w:val="20"/>
          <w:szCs w:val="20"/>
        </w:rPr>
      </w:pPr>
      <w:r w:rsidRPr="00C05B24">
        <w:rPr>
          <w:rFonts w:ascii="Verdana" w:hAnsi="Verdana"/>
          <w:color w:val="auto"/>
          <w:sz w:val="20"/>
          <w:szCs w:val="20"/>
        </w:rPr>
        <w:t>El afrontar l</w:t>
      </w:r>
      <w:r w:rsidR="00D8048B" w:rsidRPr="00C05B24">
        <w:rPr>
          <w:rFonts w:ascii="Verdana" w:hAnsi="Verdana"/>
          <w:color w:val="auto"/>
          <w:sz w:val="20"/>
          <w:szCs w:val="20"/>
          <w:lang w:val="es-ES_tradnl"/>
        </w:rPr>
        <w:t xml:space="preserve">a </w:t>
      </w:r>
      <w:r w:rsidR="00D8048B" w:rsidRPr="00C05B24">
        <w:rPr>
          <w:rFonts w:ascii="Verdana" w:hAnsi="Verdana"/>
          <w:snapToGrid w:val="0"/>
          <w:color w:val="auto"/>
          <w:sz w:val="20"/>
          <w:szCs w:val="20"/>
        </w:rPr>
        <w:t xml:space="preserve">experiencia de las prácticas docentes resitúa como foco del problema al  individuo en una trama interpersonal e </w:t>
      </w:r>
      <w:r w:rsidR="00D71486" w:rsidRPr="00C05B24">
        <w:rPr>
          <w:rFonts w:ascii="Verdana" w:hAnsi="Verdana"/>
          <w:snapToGrid w:val="0"/>
          <w:color w:val="auto"/>
          <w:sz w:val="20"/>
          <w:szCs w:val="20"/>
        </w:rPr>
        <w:t>institucional. A</w:t>
      </w:r>
      <w:r w:rsidR="00D8048B" w:rsidRPr="00C05B24">
        <w:rPr>
          <w:rFonts w:ascii="Verdana" w:hAnsi="Verdana"/>
          <w:snapToGrid w:val="0"/>
          <w:color w:val="auto"/>
          <w:sz w:val="20"/>
          <w:szCs w:val="20"/>
        </w:rPr>
        <w:t xml:space="preserve">l insertarse en un grupo de aprendizaje, en una sala de clase, en </w:t>
      </w:r>
      <w:r w:rsidR="00D71486" w:rsidRPr="00C05B24">
        <w:rPr>
          <w:rFonts w:ascii="Verdana" w:hAnsi="Verdana"/>
          <w:snapToGrid w:val="0"/>
          <w:color w:val="auto"/>
          <w:sz w:val="20"/>
          <w:szCs w:val="20"/>
        </w:rPr>
        <w:t>una institución educativa</w:t>
      </w:r>
      <w:r w:rsidR="00FE1EA0">
        <w:rPr>
          <w:rFonts w:ascii="Verdana" w:hAnsi="Verdana"/>
          <w:snapToGrid w:val="0"/>
          <w:color w:val="auto"/>
          <w:sz w:val="20"/>
          <w:szCs w:val="20"/>
        </w:rPr>
        <w:t>,</w:t>
      </w:r>
      <w:r w:rsidR="00D71486" w:rsidRPr="00C05B24">
        <w:rPr>
          <w:rFonts w:ascii="Verdana" w:hAnsi="Verdana"/>
          <w:snapToGrid w:val="0"/>
          <w:color w:val="auto"/>
          <w:sz w:val="20"/>
          <w:szCs w:val="20"/>
        </w:rPr>
        <w:t xml:space="preserve"> se </w:t>
      </w:r>
      <w:r w:rsidR="00D8048B" w:rsidRPr="00C05B24">
        <w:rPr>
          <w:rFonts w:ascii="Verdana" w:hAnsi="Verdana"/>
          <w:snapToGrid w:val="0"/>
          <w:color w:val="auto"/>
          <w:sz w:val="20"/>
          <w:szCs w:val="20"/>
        </w:rPr>
        <w:t xml:space="preserve">favorece la comprensión de la complejidad de tramas de conflictos </w:t>
      </w:r>
      <w:proofErr w:type="spellStart"/>
      <w:r w:rsidR="00D8048B" w:rsidRPr="00C05B24">
        <w:rPr>
          <w:rFonts w:ascii="Verdana" w:hAnsi="Verdana"/>
          <w:snapToGrid w:val="0"/>
          <w:color w:val="auto"/>
          <w:sz w:val="20"/>
          <w:szCs w:val="20"/>
        </w:rPr>
        <w:t>intra</w:t>
      </w:r>
      <w:proofErr w:type="spellEnd"/>
      <w:r w:rsidR="00D8048B" w:rsidRPr="00C05B24">
        <w:rPr>
          <w:rFonts w:ascii="Verdana" w:hAnsi="Verdana"/>
          <w:snapToGrid w:val="0"/>
          <w:color w:val="auto"/>
          <w:sz w:val="20"/>
          <w:szCs w:val="20"/>
        </w:rPr>
        <w:t xml:space="preserve"> e </w:t>
      </w:r>
      <w:proofErr w:type="spellStart"/>
      <w:r w:rsidR="00D8048B" w:rsidRPr="00C05B24">
        <w:rPr>
          <w:rFonts w:ascii="Verdana" w:hAnsi="Verdana"/>
          <w:snapToGrid w:val="0"/>
          <w:color w:val="auto"/>
          <w:sz w:val="20"/>
          <w:szCs w:val="20"/>
        </w:rPr>
        <w:t>intersistémicos</w:t>
      </w:r>
      <w:proofErr w:type="spellEnd"/>
      <w:r w:rsidR="00D8048B" w:rsidRPr="00C05B24">
        <w:rPr>
          <w:rFonts w:ascii="Verdana" w:hAnsi="Verdana"/>
          <w:snapToGrid w:val="0"/>
          <w:color w:val="auto"/>
          <w:sz w:val="20"/>
          <w:szCs w:val="20"/>
        </w:rPr>
        <w:t xml:space="preserve"> entre alumnos, entre alumnos y docentes y entre sujetos de aprendizaje y dispositivos institucionales. Construir la concepción del “sujeto situado” en la misma experiencia de prácticas de enseñanza se torna viable en tanto la misma demue</w:t>
      </w:r>
      <w:r w:rsidR="00D71486" w:rsidRPr="00C05B24">
        <w:rPr>
          <w:rFonts w:ascii="Verdana" w:hAnsi="Verdana"/>
          <w:snapToGrid w:val="0"/>
          <w:color w:val="auto"/>
          <w:sz w:val="20"/>
          <w:szCs w:val="20"/>
        </w:rPr>
        <w:t>stra la inherencia del contexto</w:t>
      </w:r>
      <w:r>
        <w:rPr>
          <w:rFonts w:ascii="Verdana" w:hAnsi="Verdana"/>
          <w:snapToGrid w:val="0"/>
          <w:color w:val="auto"/>
          <w:sz w:val="20"/>
          <w:szCs w:val="20"/>
        </w:rPr>
        <w:t>.</w:t>
      </w:r>
    </w:p>
    <w:p w:rsidR="00D8048B" w:rsidRPr="00C05B24" w:rsidRDefault="00D71486" w:rsidP="00D71486">
      <w:pPr>
        <w:jc w:val="both"/>
        <w:rPr>
          <w:rFonts w:ascii="Verdana" w:hAnsi="Verdana"/>
          <w:snapToGrid w:val="0"/>
          <w:color w:val="auto"/>
          <w:sz w:val="20"/>
          <w:szCs w:val="20"/>
        </w:rPr>
      </w:pPr>
      <w:r w:rsidRPr="00C05B24">
        <w:rPr>
          <w:rFonts w:ascii="Verdana" w:hAnsi="Verdana"/>
          <w:snapToGrid w:val="0"/>
          <w:color w:val="auto"/>
          <w:sz w:val="20"/>
          <w:szCs w:val="20"/>
        </w:rPr>
        <w:t>E</w:t>
      </w:r>
      <w:r w:rsidR="00D8048B" w:rsidRPr="00C05B24">
        <w:rPr>
          <w:rFonts w:ascii="Verdana" w:hAnsi="Verdana"/>
          <w:color w:val="auto"/>
          <w:sz w:val="20"/>
          <w:szCs w:val="20"/>
        </w:rPr>
        <w:t>l tránsito por las prácticas de enseñanza facilita al Estudiante del Profesorado intervenir en situaciones reales, pero en la mitad de la población consultada, se sostiene la idea de una decisión sobre la intervención situada unilateralmente en el agente Profesor de Psicología. Persis</w:t>
      </w:r>
      <w:r w:rsidR="00C05B24">
        <w:rPr>
          <w:rFonts w:ascii="Verdana" w:hAnsi="Verdana"/>
          <w:color w:val="auto"/>
          <w:sz w:val="20"/>
          <w:szCs w:val="20"/>
        </w:rPr>
        <w:t>te en la mayoría  de los e</w:t>
      </w:r>
      <w:r w:rsidR="00D8048B" w:rsidRPr="00C05B24">
        <w:rPr>
          <w:rFonts w:ascii="Verdana" w:hAnsi="Verdana"/>
          <w:color w:val="auto"/>
          <w:sz w:val="20"/>
          <w:szCs w:val="20"/>
        </w:rPr>
        <w:t xml:space="preserve">studiantes, la idea de intervenciones resueltas unilateralmente por el Profesor de Psicología. Podría inferirse que se debe a: a) la naturalización del contexto educativo, que </w:t>
      </w:r>
      <w:proofErr w:type="spellStart"/>
      <w:r w:rsidR="00D8048B" w:rsidRPr="00C05B24">
        <w:rPr>
          <w:rFonts w:ascii="Verdana" w:hAnsi="Verdana"/>
          <w:color w:val="auto"/>
          <w:sz w:val="20"/>
          <w:szCs w:val="20"/>
        </w:rPr>
        <w:t>invisibiliza</w:t>
      </w:r>
      <w:proofErr w:type="spellEnd"/>
      <w:r w:rsidR="00D8048B" w:rsidRPr="00C05B24">
        <w:rPr>
          <w:rFonts w:ascii="Verdana" w:hAnsi="Verdana"/>
          <w:color w:val="auto"/>
          <w:sz w:val="20"/>
          <w:szCs w:val="20"/>
        </w:rPr>
        <w:t xml:space="preserve"> la incidencia de la multiplicidad de factores presentes en el mismo; y/o b) a la limitación temporal de las prácticas; y/o c) a que la posibilidad de haber asumido el rol de profesor en el espacio de sus prácticas docentes toma el centro de la escena de los relatos, dejando de lado la participación de otros actores intervinientes en la situación y obturando la posibilidad de pensar en intervenciones multidimen</w:t>
      </w:r>
      <w:r w:rsidR="00FE1EA0">
        <w:rPr>
          <w:rFonts w:ascii="Verdana" w:hAnsi="Verdana"/>
          <w:color w:val="auto"/>
          <w:sz w:val="20"/>
          <w:szCs w:val="20"/>
        </w:rPr>
        <w:t>s</w:t>
      </w:r>
      <w:r w:rsidR="00D8048B" w:rsidRPr="00C05B24">
        <w:rPr>
          <w:rFonts w:ascii="Verdana" w:hAnsi="Verdana"/>
          <w:color w:val="auto"/>
          <w:sz w:val="20"/>
          <w:szCs w:val="20"/>
        </w:rPr>
        <w:t>ionales articuladas. Investigaciones posteriores serían necesarias para aportar respuestas a estas – como a otras - preguntas.</w:t>
      </w:r>
    </w:p>
    <w:p w:rsidR="00D71486" w:rsidRPr="00C05B24" w:rsidRDefault="00C05B24" w:rsidP="00D71486">
      <w:pPr>
        <w:jc w:val="both"/>
        <w:rPr>
          <w:rFonts w:ascii="Verdana" w:hAnsi="Verdana"/>
          <w:color w:val="auto"/>
          <w:sz w:val="20"/>
          <w:szCs w:val="20"/>
        </w:rPr>
      </w:pPr>
      <w:r w:rsidRPr="00C05B24">
        <w:rPr>
          <w:rFonts w:ascii="Verdana" w:hAnsi="Verdana"/>
          <w:color w:val="auto"/>
          <w:sz w:val="20"/>
          <w:szCs w:val="20"/>
        </w:rPr>
        <w:t>L</w:t>
      </w:r>
      <w:r w:rsidR="00D71486" w:rsidRPr="00C05B24">
        <w:rPr>
          <w:rFonts w:ascii="Verdana" w:hAnsi="Verdana"/>
          <w:color w:val="auto"/>
          <w:sz w:val="20"/>
          <w:szCs w:val="20"/>
        </w:rPr>
        <w:t xml:space="preserve">a naturalización del “dispositivo escolar” que realizan los Profesores de Psicología en formación, los conduce a pensar que deciden solos en el aula, o a considerar la acción de los otros pero sin construcción conjunta de problema o intervención, esto último, especialmente los que cuentan Con Experiencia Docente Previa, que se consideran tal vez más “independientes”, con menos necesidad de apoyo en otras decisiones y con otras agencias. El profesor de Psicología – como  todo profesor - no es el único agente en la intervención, sino que actúa con otros. </w:t>
      </w:r>
    </w:p>
    <w:p w:rsidR="00C47595" w:rsidRDefault="00C47595" w:rsidP="00D71486">
      <w:pPr>
        <w:rPr>
          <w:rFonts w:ascii="Verdana" w:hAnsi="Verdana"/>
          <w:b/>
          <w:color w:val="auto"/>
          <w:sz w:val="20"/>
          <w:szCs w:val="20"/>
          <w:u w:val="single"/>
          <w:lang w:val="es-ES_tradnl"/>
        </w:rPr>
      </w:pPr>
      <w:r w:rsidRPr="00C47595">
        <w:rPr>
          <w:rFonts w:ascii="Verdana" w:hAnsi="Verdana" w:cs="Arial"/>
          <w:b/>
          <w:color w:val="auto"/>
          <w:sz w:val="20"/>
          <w:szCs w:val="20"/>
          <w:u w:val="single"/>
          <w:lang w:eastAsia="es-AR"/>
        </w:rPr>
        <w:lastRenderedPageBreak/>
        <w:t>Conclusiones</w:t>
      </w:r>
    </w:p>
    <w:p w:rsidR="00C05B24" w:rsidRDefault="00C05B24" w:rsidP="00C05B24">
      <w:pPr>
        <w:jc w:val="both"/>
        <w:rPr>
          <w:rFonts w:ascii="Verdana" w:hAnsi="Verdana"/>
          <w:color w:val="auto"/>
          <w:sz w:val="20"/>
          <w:szCs w:val="20"/>
        </w:rPr>
      </w:pPr>
      <w:r w:rsidRPr="00C05B24">
        <w:rPr>
          <w:rFonts w:ascii="Verdana" w:hAnsi="Verdana"/>
          <w:color w:val="auto"/>
          <w:sz w:val="20"/>
          <w:szCs w:val="20"/>
        </w:rPr>
        <w:t xml:space="preserve">Tal vez resulta difícil articular tramas vinculares entre dos instituciones: la universidad y la institución que “presta” el espacio para realizar las prácticas docentes;  y en general, no parece considerarse lo contextual para apropiarlo y mejorar la intervención: la intervención es sobre el grupo clase, y sin articulación en simultáneo, sobre el dispositivo pedagógico; o bien, es sobre un alumno, y sin articulación, sobre el grupo clase. </w:t>
      </w:r>
    </w:p>
    <w:p w:rsidR="00C05B24" w:rsidRDefault="00C05B24" w:rsidP="00A9062B">
      <w:pPr>
        <w:shd w:val="clear" w:color="auto" w:fill="FFFFFF" w:themeFill="background1"/>
        <w:autoSpaceDE w:val="0"/>
        <w:autoSpaceDN w:val="0"/>
        <w:adjustRightInd w:val="0"/>
        <w:jc w:val="both"/>
        <w:rPr>
          <w:rFonts w:ascii="Verdana" w:hAnsi="Verdana" w:cs="Verdana"/>
          <w:bCs/>
          <w:color w:val="auto"/>
          <w:sz w:val="20"/>
          <w:szCs w:val="20"/>
          <w:lang w:eastAsia="es-AR"/>
        </w:rPr>
      </w:pPr>
      <w:r w:rsidRPr="00C05B24">
        <w:rPr>
          <w:rFonts w:ascii="Verdana" w:hAnsi="Verdana" w:cs="Verdana"/>
          <w:bCs/>
          <w:color w:val="auto"/>
          <w:sz w:val="20"/>
          <w:szCs w:val="20"/>
          <w:lang w:eastAsia="es-AR"/>
        </w:rPr>
        <w:t xml:space="preserve">Las instituciones formadoras tienen un lugar </w:t>
      </w:r>
      <w:proofErr w:type="spellStart"/>
      <w:r w:rsidRPr="00C05B24">
        <w:rPr>
          <w:rFonts w:ascii="Verdana" w:hAnsi="Verdana" w:cs="Verdana"/>
          <w:bCs/>
          <w:color w:val="auto"/>
          <w:sz w:val="20"/>
          <w:szCs w:val="20"/>
          <w:lang w:eastAsia="es-AR"/>
        </w:rPr>
        <w:t>estructurante</w:t>
      </w:r>
      <w:proofErr w:type="spellEnd"/>
      <w:r w:rsidRPr="00C05B24">
        <w:rPr>
          <w:rFonts w:ascii="Verdana" w:hAnsi="Verdana" w:cs="Verdana"/>
          <w:bCs/>
          <w:color w:val="auto"/>
          <w:sz w:val="20"/>
          <w:szCs w:val="20"/>
          <w:lang w:eastAsia="es-AR"/>
        </w:rPr>
        <w:t xml:space="preserve"> en la docencia, por eso desde la universidad buscamos generar en los futuros profesores la capacidad reflexiva que les permita cuestionar la naturalización de ciertas conductas, ciertos hábitos, prácticas, relaciones de poder, etc.; propias de las instituciones educativas.</w:t>
      </w:r>
    </w:p>
    <w:p w:rsidR="00A9062B" w:rsidRPr="00A9062B" w:rsidRDefault="00A9062B" w:rsidP="00A9062B">
      <w:pPr>
        <w:shd w:val="clear" w:color="auto" w:fill="FFFFFF" w:themeFill="background1"/>
        <w:autoSpaceDE w:val="0"/>
        <w:autoSpaceDN w:val="0"/>
        <w:adjustRightInd w:val="0"/>
        <w:jc w:val="both"/>
        <w:rPr>
          <w:rFonts w:ascii="Verdana" w:hAnsi="Verdana" w:cs="Verdana"/>
          <w:bCs/>
          <w:color w:val="auto"/>
          <w:sz w:val="20"/>
          <w:szCs w:val="20"/>
          <w:lang w:eastAsia="es-AR"/>
        </w:rPr>
      </w:pPr>
      <w:r>
        <w:rPr>
          <w:rFonts w:ascii="Verdana" w:hAnsi="Verdana" w:cs="Verdana"/>
          <w:bCs/>
          <w:color w:val="auto"/>
          <w:sz w:val="20"/>
          <w:szCs w:val="20"/>
          <w:lang w:eastAsia="es-AR"/>
        </w:rPr>
        <w:t>Se hace necesario</w:t>
      </w:r>
      <w:r w:rsidRPr="00A9062B">
        <w:rPr>
          <w:rFonts w:ascii="Verdana" w:hAnsi="Verdana" w:cs="Verdana"/>
          <w:bCs/>
          <w:color w:val="auto"/>
          <w:sz w:val="20"/>
          <w:szCs w:val="20"/>
          <w:lang w:eastAsia="es-AR"/>
        </w:rPr>
        <w:t xml:space="preserve"> reflexionar sobre las prácticas de formación de las instituciones, el modo en que propician la articulación de saberes como los que configuran la actuación de un</w:t>
      </w:r>
      <w:r>
        <w:rPr>
          <w:rFonts w:ascii="Verdana" w:hAnsi="Verdana" w:cs="Verdana"/>
          <w:bCs/>
          <w:color w:val="auto"/>
          <w:sz w:val="20"/>
          <w:szCs w:val="20"/>
          <w:lang w:eastAsia="es-AR"/>
        </w:rPr>
        <w:t xml:space="preserve"> </w:t>
      </w:r>
      <w:r w:rsidRPr="00A9062B">
        <w:rPr>
          <w:rFonts w:ascii="Verdana" w:hAnsi="Verdana" w:cs="Verdana"/>
          <w:bCs/>
          <w:color w:val="auto"/>
          <w:sz w:val="20"/>
          <w:szCs w:val="20"/>
          <w:lang w:eastAsia="es-AR"/>
        </w:rPr>
        <w:t>docente, definen el modo en que los maestros se insertan en la institución escolar,</w:t>
      </w:r>
      <w:r>
        <w:rPr>
          <w:rFonts w:ascii="Verdana" w:hAnsi="Verdana" w:cs="Verdana"/>
          <w:bCs/>
          <w:color w:val="auto"/>
          <w:sz w:val="20"/>
          <w:szCs w:val="20"/>
          <w:lang w:eastAsia="es-AR"/>
        </w:rPr>
        <w:t xml:space="preserve"> </w:t>
      </w:r>
      <w:r w:rsidRPr="00A9062B">
        <w:rPr>
          <w:rFonts w:ascii="Verdana" w:hAnsi="Verdana" w:cs="Verdana"/>
          <w:bCs/>
          <w:color w:val="auto"/>
          <w:sz w:val="20"/>
          <w:szCs w:val="20"/>
          <w:lang w:eastAsia="es-AR"/>
        </w:rPr>
        <w:t xml:space="preserve">estructuran sus miradas sobre los alumnos, le permiten enseñar algo. En cualquier caso, como dice </w:t>
      </w:r>
      <w:proofErr w:type="spellStart"/>
      <w:r w:rsidRPr="00A9062B">
        <w:rPr>
          <w:rFonts w:ascii="Verdana" w:hAnsi="Verdana" w:cs="Verdana"/>
          <w:bCs/>
          <w:color w:val="auto"/>
          <w:sz w:val="20"/>
          <w:szCs w:val="20"/>
          <w:lang w:eastAsia="es-AR"/>
        </w:rPr>
        <w:t>Gilles</w:t>
      </w:r>
      <w:proofErr w:type="spellEnd"/>
      <w:r w:rsidRPr="00A9062B">
        <w:rPr>
          <w:rFonts w:ascii="Verdana" w:hAnsi="Verdana" w:cs="Verdana"/>
          <w:bCs/>
          <w:color w:val="auto"/>
          <w:sz w:val="20"/>
          <w:szCs w:val="20"/>
          <w:lang w:eastAsia="es-AR"/>
        </w:rPr>
        <w:t xml:space="preserve"> </w:t>
      </w:r>
      <w:proofErr w:type="spellStart"/>
      <w:r w:rsidRPr="00A9062B">
        <w:rPr>
          <w:rFonts w:ascii="Verdana" w:hAnsi="Verdana" w:cs="Verdana"/>
          <w:bCs/>
          <w:color w:val="auto"/>
          <w:sz w:val="20"/>
          <w:szCs w:val="20"/>
          <w:lang w:eastAsia="es-AR"/>
        </w:rPr>
        <w:t>Ferry</w:t>
      </w:r>
      <w:proofErr w:type="spellEnd"/>
      <w:r>
        <w:rPr>
          <w:rFonts w:ascii="Verdana" w:hAnsi="Verdana" w:cs="Verdana"/>
          <w:bCs/>
          <w:color w:val="auto"/>
          <w:sz w:val="20"/>
          <w:szCs w:val="20"/>
          <w:lang w:eastAsia="es-AR"/>
        </w:rPr>
        <w:t xml:space="preserve"> (1990)</w:t>
      </w:r>
      <w:r w:rsidRPr="00A9062B">
        <w:rPr>
          <w:rFonts w:ascii="Verdana" w:hAnsi="Verdana" w:cs="Verdana"/>
          <w:bCs/>
          <w:color w:val="auto"/>
          <w:sz w:val="20"/>
          <w:szCs w:val="20"/>
          <w:lang w:eastAsia="es-AR"/>
        </w:rPr>
        <w:t xml:space="preserve">, la formación de un docente es siempre un camino sinuoso. Lo que no podemos olvidar es que, al final de ese camino están el aula y la </w:t>
      </w:r>
      <w:r>
        <w:rPr>
          <w:rFonts w:ascii="Verdana" w:hAnsi="Verdana" w:cs="Verdana"/>
          <w:bCs/>
          <w:color w:val="auto"/>
          <w:sz w:val="20"/>
          <w:szCs w:val="20"/>
          <w:lang w:eastAsia="es-AR"/>
        </w:rPr>
        <w:t>institución educativa</w:t>
      </w:r>
      <w:r w:rsidRPr="00A9062B">
        <w:rPr>
          <w:rFonts w:ascii="Verdana" w:hAnsi="Verdana" w:cs="Verdana"/>
          <w:bCs/>
          <w:color w:val="auto"/>
          <w:sz w:val="20"/>
          <w:szCs w:val="20"/>
          <w:lang w:eastAsia="es-AR"/>
        </w:rPr>
        <w:t>. De lo contrario, podremos formar excelentes divulgadores científicos o excelentes analistas culturales, pero esto no necesariamente se traducirá en la formación de buenos educadores, con toda la carga social, política y ética que conlleva la tarea de enseñar.</w:t>
      </w:r>
    </w:p>
    <w:p w:rsidR="007F60B5" w:rsidRPr="00FC579E" w:rsidRDefault="007F60B5" w:rsidP="00A54CD9">
      <w:pPr>
        <w:ind w:left="-426" w:right="-801" w:firstLine="426"/>
        <w:jc w:val="both"/>
        <w:rPr>
          <w:rFonts w:ascii="Verdana" w:hAnsi="Verdana"/>
          <w:b/>
          <w:color w:val="auto"/>
          <w:sz w:val="20"/>
          <w:szCs w:val="20"/>
          <w:u w:val="single"/>
          <w:lang w:val="es-ES_tradnl"/>
        </w:rPr>
      </w:pPr>
      <w:r w:rsidRPr="00FC579E">
        <w:rPr>
          <w:rFonts w:ascii="Verdana" w:hAnsi="Verdana"/>
          <w:b/>
          <w:color w:val="auto"/>
          <w:sz w:val="20"/>
          <w:szCs w:val="20"/>
          <w:u w:val="single"/>
          <w:lang w:val="es-ES_tradnl"/>
        </w:rPr>
        <w:t xml:space="preserve">Referencias Bibliográficas     </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pacing w:val="-3"/>
          <w:sz w:val="16"/>
          <w:szCs w:val="16"/>
          <w:lang w:val="es-MX"/>
        </w:rPr>
      </w:pPr>
      <w:proofErr w:type="spellStart"/>
      <w:r w:rsidRPr="00FC579E">
        <w:rPr>
          <w:rFonts w:ascii="Verdana" w:hAnsi="Verdana"/>
          <w:spacing w:val="-3"/>
          <w:sz w:val="16"/>
          <w:szCs w:val="16"/>
        </w:rPr>
        <w:t>Achilli</w:t>
      </w:r>
      <w:proofErr w:type="spellEnd"/>
      <w:r w:rsidRPr="00FC579E">
        <w:rPr>
          <w:rFonts w:ascii="Verdana" w:hAnsi="Verdana"/>
          <w:spacing w:val="-3"/>
          <w:sz w:val="16"/>
          <w:szCs w:val="16"/>
        </w:rPr>
        <w:t xml:space="preserve">, E. L. (1996) </w:t>
      </w:r>
      <w:r w:rsidRPr="00FC579E">
        <w:rPr>
          <w:rFonts w:ascii="Verdana" w:hAnsi="Verdana"/>
          <w:i/>
          <w:spacing w:val="-3"/>
          <w:sz w:val="16"/>
          <w:szCs w:val="16"/>
        </w:rPr>
        <w:t>Práctica docente y diversidad sociocultural.</w:t>
      </w:r>
      <w:r w:rsidRPr="00FC579E">
        <w:rPr>
          <w:rFonts w:ascii="Verdana" w:hAnsi="Verdana"/>
          <w:spacing w:val="-3"/>
          <w:sz w:val="16"/>
          <w:szCs w:val="16"/>
        </w:rPr>
        <w:t xml:space="preserve"> Rosario: Ed. Homo Sapiens.</w:t>
      </w:r>
      <w:r w:rsidRPr="00FC579E">
        <w:rPr>
          <w:rFonts w:ascii="Verdana" w:hAnsi="Verdana"/>
          <w:sz w:val="16"/>
          <w:szCs w:val="16"/>
          <w:lang w:val="en-GB"/>
        </w:rPr>
        <w:t xml:space="preserve"> </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pacing w:val="-3"/>
          <w:sz w:val="16"/>
          <w:szCs w:val="16"/>
          <w:lang w:val="es-MX"/>
        </w:rPr>
      </w:pPr>
      <w:r w:rsidRPr="00FC579E">
        <w:rPr>
          <w:rFonts w:ascii="Verdana" w:hAnsi="Verdana"/>
          <w:sz w:val="16"/>
          <w:szCs w:val="16"/>
          <w:lang w:val="es-ES_tradnl"/>
        </w:rPr>
        <w:t>Baquero, R. (2006)</w:t>
      </w:r>
      <w:r w:rsidRPr="00FC579E">
        <w:rPr>
          <w:rFonts w:ascii="Verdana" w:hAnsi="Verdana"/>
          <w:i/>
          <w:sz w:val="16"/>
          <w:szCs w:val="16"/>
          <w:lang w:val="es-ES_tradnl"/>
        </w:rPr>
        <w:t xml:space="preserve"> </w:t>
      </w:r>
      <w:proofErr w:type="spellStart"/>
      <w:r w:rsidRPr="00FC579E">
        <w:rPr>
          <w:rFonts w:ascii="Verdana" w:hAnsi="Verdana"/>
          <w:i/>
          <w:sz w:val="16"/>
          <w:szCs w:val="16"/>
          <w:lang w:val="es-ES_tradnl"/>
        </w:rPr>
        <w:t>Vigotsky</w:t>
      </w:r>
      <w:proofErr w:type="spellEnd"/>
      <w:r w:rsidRPr="00FC579E">
        <w:rPr>
          <w:rFonts w:ascii="Verdana" w:hAnsi="Verdana"/>
          <w:i/>
          <w:sz w:val="16"/>
          <w:szCs w:val="16"/>
          <w:lang w:val="es-ES_tradnl"/>
        </w:rPr>
        <w:t xml:space="preserve"> y el aprendizaje escolar</w:t>
      </w:r>
      <w:r w:rsidRPr="00FC579E">
        <w:rPr>
          <w:rFonts w:ascii="Verdana" w:hAnsi="Verdana"/>
          <w:sz w:val="16"/>
          <w:szCs w:val="16"/>
          <w:lang w:val="es-ES_tradnl"/>
        </w:rPr>
        <w:t xml:space="preserve">. Buenos Aires: </w:t>
      </w:r>
      <w:proofErr w:type="spellStart"/>
      <w:r w:rsidRPr="00FC579E">
        <w:rPr>
          <w:rFonts w:ascii="Verdana" w:hAnsi="Verdana"/>
          <w:sz w:val="16"/>
          <w:szCs w:val="16"/>
          <w:lang w:val="es-ES_tradnl"/>
        </w:rPr>
        <w:t>Aiqué</w:t>
      </w:r>
      <w:proofErr w:type="spellEnd"/>
      <w:r w:rsidRPr="00FC579E">
        <w:rPr>
          <w:rFonts w:ascii="Verdana" w:hAnsi="Verdana"/>
          <w:bCs/>
          <w:sz w:val="16"/>
          <w:szCs w:val="16"/>
        </w:rPr>
        <w:t>.</w:t>
      </w:r>
    </w:p>
    <w:p w:rsidR="007F60B5" w:rsidRPr="00FC579E" w:rsidRDefault="007F60B5" w:rsidP="00FC579E">
      <w:pPr>
        <w:pStyle w:val="ListParagraph"/>
        <w:numPr>
          <w:ilvl w:val="0"/>
          <w:numId w:val="4"/>
        </w:numPr>
        <w:spacing w:line="240" w:lineRule="auto"/>
        <w:ind w:left="284" w:hanging="284"/>
        <w:jc w:val="both"/>
        <w:rPr>
          <w:rFonts w:ascii="Verdana" w:hAnsi="Verdana"/>
          <w:sz w:val="16"/>
          <w:szCs w:val="16"/>
        </w:rPr>
      </w:pPr>
      <w:r w:rsidRPr="00FC579E">
        <w:rPr>
          <w:rFonts w:ascii="Verdana" w:hAnsi="Verdana"/>
          <w:sz w:val="16"/>
          <w:szCs w:val="16"/>
        </w:rPr>
        <w:t xml:space="preserve">Carlos Guzmán, José Jesús (2009) ¿Cómo enseñan psicología los profesores efectivos? Un estudio exploratorio Perfiles Educativos, Vol. XXXI, Núm. 123, sin mes, 2009, pp. 8-26 Universidad Nacional Autónoma de México </w:t>
      </w:r>
      <w:proofErr w:type="spellStart"/>
      <w:r w:rsidRPr="00FC579E">
        <w:rPr>
          <w:rFonts w:ascii="Verdana" w:hAnsi="Verdana"/>
          <w:sz w:val="16"/>
          <w:szCs w:val="16"/>
        </w:rPr>
        <w:t>México</w:t>
      </w:r>
      <w:proofErr w:type="spellEnd"/>
      <w:r w:rsidRPr="00FC579E">
        <w:rPr>
          <w:rFonts w:ascii="Verdana" w:hAnsi="Verdana"/>
          <w:sz w:val="16"/>
          <w:szCs w:val="16"/>
        </w:rPr>
        <w:t>, D.F., México</w:t>
      </w:r>
    </w:p>
    <w:p w:rsidR="007F60B5" w:rsidRPr="00FC579E" w:rsidRDefault="007F60B5" w:rsidP="00FC579E">
      <w:pPr>
        <w:pStyle w:val="ListParagraph"/>
        <w:numPr>
          <w:ilvl w:val="0"/>
          <w:numId w:val="4"/>
        </w:numPr>
        <w:autoSpaceDE w:val="0"/>
        <w:autoSpaceDN w:val="0"/>
        <w:adjustRightInd w:val="0"/>
        <w:spacing w:line="240" w:lineRule="auto"/>
        <w:ind w:left="284" w:hanging="284"/>
        <w:jc w:val="both"/>
        <w:rPr>
          <w:rFonts w:ascii="Verdana" w:hAnsi="Verdana"/>
          <w:bCs/>
          <w:sz w:val="16"/>
          <w:szCs w:val="16"/>
        </w:rPr>
      </w:pPr>
      <w:r w:rsidRPr="00FC579E">
        <w:rPr>
          <w:rFonts w:ascii="Verdana" w:hAnsi="Verdana"/>
          <w:bCs/>
          <w:sz w:val="16"/>
          <w:szCs w:val="16"/>
        </w:rPr>
        <w:t xml:space="preserve">Castillo, S. L. (2009) </w:t>
      </w:r>
      <w:r w:rsidRPr="00FC579E">
        <w:rPr>
          <w:rFonts w:ascii="Verdana" w:hAnsi="Verdana"/>
          <w:i/>
          <w:sz w:val="16"/>
          <w:szCs w:val="16"/>
        </w:rPr>
        <w:t>La Formación Docente en la Universidad. Reformas en los planes de estudio a fines de la década del ´90.</w:t>
      </w:r>
      <w:r w:rsidRPr="00FC579E">
        <w:rPr>
          <w:rFonts w:ascii="Verdana" w:hAnsi="Verdana"/>
          <w:sz w:val="16"/>
          <w:szCs w:val="16"/>
        </w:rPr>
        <w:t xml:space="preserve"> </w:t>
      </w:r>
      <w:r w:rsidRPr="00FC579E">
        <w:rPr>
          <w:rFonts w:ascii="Verdana" w:hAnsi="Verdana"/>
          <w:bCs/>
          <w:sz w:val="16"/>
          <w:szCs w:val="16"/>
        </w:rPr>
        <w:t>Revista Pilquen • Sección Psicopedagogía • Año XII • Nº 6, 2009/2010.</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rPr>
      </w:pPr>
      <w:r w:rsidRPr="00FC579E">
        <w:rPr>
          <w:rFonts w:ascii="Verdana" w:hAnsi="Verdana"/>
          <w:sz w:val="16"/>
          <w:szCs w:val="16"/>
        </w:rPr>
        <w:t xml:space="preserve">Cole, M. y </w:t>
      </w:r>
      <w:proofErr w:type="spellStart"/>
      <w:r w:rsidRPr="00FC579E">
        <w:rPr>
          <w:rFonts w:ascii="Verdana" w:hAnsi="Verdana"/>
          <w:sz w:val="16"/>
          <w:szCs w:val="16"/>
        </w:rPr>
        <w:t>Engeström</w:t>
      </w:r>
      <w:proofErr w:type="spellEnd"/>
      <w:r w:rsidRPr="00FC579E">
        <w:rPr>
          <w:rFonts w:ascii="Verdana" w:hAnsi="Verdana"/>
          <w:sz w:val="16"/>
          <w:szCs w:val="16"/>
        </w:rPr>
        <w:t xml:space="preserve">,  Y. (2001). “Enfoque histórico-cultural de la cognición distribuida”. En G. </w:t>
      </w:r>
      <w:proofErr w:type="spellStart"/>
      <w:r w:rsidRPr="00FC579E">
        <w:rPr>
          <w:rFonts w:ascii="Verdana" w:hAnsi="Verdana"/>
          <w:sz w:val="16"/>
          <w:szCs w:val="16"/>
        </w:rPr>
        <w:t>Salomon</w:t>
      </w:r>
      <w:proofErr w:type="spellEnd"/>
      <w:r w:rsidRPr="00FC579E">
        <w:rPr>
          <w:rFonts w:ascii="Verdana" w:hAnsi="Verdana"/>
          <w:sz w:val="16"/>
          <w:szCs w:val="16"/>
        </w:rPr>
        <w:t xml:space="preserve"> (</w:t>
      </w:r>
      <w:proofErr w:type="spellStart"/>
      <w:r w:rsidRPr="00FC579E">
        <w:rPr>
          <w:rFonts w:ascii="Verdana" w:hAnsi="Verdana"/>
          <w:sz w:val="16"/>
          <w:szCs w:val="16"/>
        </w:rPr>
        <w:t>comp</w:t>
      </w:r>
      <w:proofErr w:type="spellEnd"/>
      <w:r w:rsidRPr="00FC579E">
        <w:rPr>
          <w:rFonts w:ascii="Verdana" w:hAnsi="Verdana"/>
          <w:sz w:val="16"/>
          <w:szCs w:val="16"/>
        </w:rPr>
        <w:t xml:space="preserve">.) </w:t>
      </w:r>
      <w:r w:rsidRPr="00FC579E">
        <w:rPr>
          <w:rFonts w:ascii="Verdana" w:hAnsi="Verdana"/>
          <w:i/>
          <w:iCs/>
          <w:sz w:val="16"/>
          <w:szCs w:val="16"/>
        </w:rPr>
        <w:t>Cogniciones distribuidas</w:t>
      </w:r>
      <w:r w:rsidRPr="00FC579E">
        <w:rPr>
          <w:rFonts w:ascii="Verdana" w:hAnsi="Verdana"/>
          <w:sz w:val="16"/>
          <w:szCs w:val="16"/>
        </w:rPr>
        <w:t xml:space="preserve">. </w:t>
      </w:r>
      <w:r w:rsidRPr="00FC579E">
        <w:rPr>
          <w:rFonts w:ascii="Verdana" w:hAnsi="Verdana"/>
          <w:i/>
          <w:iCs/>
          <w:sz w:val="16"/>
          <w:szCs w:val="16"/>
        </w:rPr>
        <w:t xml:space="preserve">Consideraciones psicológicas y educativas. </w:t>
      </w:r>
      <w:r w:rsidRPr="00FC579E">
        <w:rPr>
          <w:rFonts w:ascii="Verdana" w:hAnsi="Verdana"/>
          <w:iCs/>
          <w:sz w:val="16"/>
          <w:szCs w:val="16"/>
        </w:rPr>
        <w:t xml:space="preserve">Buenos Aires: </w:t>
      </w:r>
      <w:proofErr w:type="spellStart"/>
      <w:r w:rsidRPr="00FC579E">
        <w:rPr>
          <w:rFonts w:ascii="Verdana" w:hAnsi="Verdana"/>
          <w:iCs/>
          <w:sz w:val="16"/>
          <w:szCs w:val="16"/>
        </w:rPr>
        <w:t>Amorrortu</w:t>
      </w:r>
      <w:proofErr w:type="spellEnd"/>
      <w:r w:rsidRPr="00FC579E">
        <w:rPr>
          <w:rFonts w:ascii="Verdana" w:hAnsi="Verdana"/>
          <w:iCs/>
          <w:sz w:val="16"/>
          <w:szCs w:val="16"/>
        </w:rPr>
        <w:t xml:space="preserve"> Editores. </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rPr>
      </w:pPr>
      <w:proofErr w:type="spellStart"/>
      <w:r w:rsidRPr="00FC579E">
        <w:rPr>
          <w:rFonts w:ascii="Verdana" w:hAnsi="Verdana"/>
          <w:sz w:val="16"/>
          <w:szCs w:val="16"/>
        </w:rPr>
        <w:t>Compagnucci</w:t>
      </w:r>
      <w:proofErr w:type="spellEnd"/>
      <w:r w:rsidRPr="00FC579E">
        <w:rPr>
          <w:rFonts w:ascii="Verdana" w:hAnsi="Verdana"/>
          <w:sz w:val="16"/>
          <w:szCs w:val="16"/>
        </w:rPr>
        <w:t xml:space="preserve">, E.; </w:t>
      </w:r>
      <w:proofErr w:type="spellStart"/>
      <w:r w:rsidRPr="00FC579E">
        <w:rPr>
          <w:rFonts w:ascii="Verdana" w:hAnsi="Verdana"/>
          <w:sz w:val="16"/>
          <w:szCs w:val="16"/>
        </w:rPr>
        <w:t>Cardós</w:t>
      </w:r>
      <w:proofErr w:type="spellEnd"/>
      <w:r w:rsidRPr="00FC579E">
        <w:rPr>
          <w:rFonts w:ascii="Verdana" w:hAnsi="Verdana"/>
          <w:sz w:val="16"/>
          <w:szCs w:val="16"/>
        </w:rPr>
        <w:t xml:space="preserve"> P. y Ojeda, G. (2002) “Acerca de las prácticas docentes y la enseñanza de la psicología”, en </w:t>
      </w:r>
      <w:r w:rsidRPr="00FC579E">
        <w:rPr>
          <w:rFonts w:ascii="Verdana" w:hAnsi="Verdana"/>
          <w:i/>
          <w:sz w:val="16"/>
          <w:szCs w:val="16"/>
        </w:rPr>
        <w:t xml:space="preserve">Revista de Teoría y Didáctica de las Ciencias Sociales, </w:t>
      </w:r>
      <w:r w:rsidRPr="00FC579E">
        <w:rPr>
          <w:rFonts w:ascii="Verdana" w:hAnsi="Verdana"/>
          <w:sz w:val="16"/>
          <w:szCs w:val="16"/>
        </w:rPr>
        <w:t>Mérida, Venezuela. ISSN1316-9505N°7:7-24.</w:t>
      </w:r>
    </w:p>
    <w:p w:rsidR="007F60B5" w:rsidRPr="00FC579E" w:rsidRDefault="007F60B5" w:rsidP="00FC579E">
      <w:pPr>
        <w:pStyle w:val="ListParagraph"/>
        <w:numPr>
          <w:ilvl w:val="0"/>
          <w:numId w:val="4"/>
        </w:numPr>
        <w:tabs>
          <w:tab w:val="left" w:pos="-2160"/>
          <w:tab w:val="left" w:pos="-180"/>
        </w:tabs>
        <w:spacing w:line="240" w:lineRule="auto"/>
        <w:ind w:left="284" w:hanging="284"/>
        <w:jc w:val="both"/>
        <w:rPr>
          <w:rFonts w:ascii="Verdana" w:hAnsi="Verdana"/>
          <w:sz w:val="16"/>
          <w:szCs w:val="16"/>
          <w:lang w:val="en-US"/>
        </w:rPr>
      </w:pPr>
      <w:proofErr w:type="spellStart"/>
      <w:r w:rsidRPr="00FC579E">
        <w:rPr>
          <w:rFonts w:ascii="Verdana" w:hAnsi="Verdana"/>
          <w:sz w:val="16"/>
          <w:szCs w:val="16"/>
          <w:lang w:val="en-US"/>
        </w:rPr>
        <w:t>Engestrom</w:t>
      </w:r>
      <w:proofErr w:type="spellEnd"/>
      <w:r w:rsidRPr="00FC579E">
        <w:rPr>
          <w:rFonts w:ascii="Verdana" w:hAnsi="Verdana"/>
          <w:sz w:val="16"/>
          <w:szCs w:val="16"/>
          <w:lang w:val="en-US"/>
        </w:rPr>
        <w:t xml:space="preserve"> Y. (2001)</w:t>
      </w:r>
      <w:r w:rsidRPr="00FC579E">
        <w:rPr>
          <w:rFonts w:ascii="Verdana" w:hAnsi="Verdana"/>
          <w:i/>
          <w:sz w:val="16"/>
          <w:szCs w:val="16"/>
          <w:lang w:val="en-US"/>
        </w:rPr>
        <w:t xml:space="preserve"> </w:t>
      </w:r>
      <w:r w:rsidRPr="00FC579E">
        <w:rPr>
          <w:rFonts w:ascii="Verdana" w:hAnsi="Verdana"/>
          <w:sz w:val="16"/>
          <w:szCs w:val="16"/>
          <w:lang w:val="en-US"/>
        </w:rPr>
        <w:t xml:space="preserve">“Expansive learning at Work: toward an activity theoretical </w:t>
      </w:r>
      <w:proofErr w:type="spellStart"/>
      <w:r w:rsidRPr="00FC579E">
        <w:rPr>
          <w:rFonts w:ascii="Verdana" w:hAnsi="Verdana"/>
          <w:sz w:val="16"/>
          <w:szCs w:val="16"/>
          <w:lang w:val="en-US"/>
        </w:rPr>
        <w:t>reconceptualization</w:t>
      </w:r>
      <w:proofErr w:type="spellEnd"/>
      <w:r w:rsidRPr="00FC579E">
        <w:rPr>
          <w:rFonts w:ascii="Verdana" w:hAnsi="Verdana"/>
          <w:sz w:val="16"/>
          <w:szCs w:val="16"/>
          <w:lang w:val="en-US"/>
        </w:rPr>
        <w:t xml:space="preserve">”, en </w:t>
      </w:r>
      <w:r w:rsidRPr="00FC579E">
        <w:rPr>
          <w:rFonts w:ascii="Verdana" w:hAnsi="Verdana"/>
          <w:i/>
          <w:sz w:val="16"/>
          <w:szCs w:val="16"/>
          <w:lang w:val="en-US"/>
        </w:rPr>
        <w:t xml:space="preserve">Journal of Education and Work, </w:t>
      </w:r>
      <w:r w:rsidRPr="00FC579E">
        <w:rPr>
          <w:rFonts w:ascii="Verdana" w:hAnsi="Verdana"/>
          <w:iCs/>
          <w:sz w:val="16"/>
          <w:szCs w:val="16"/>
          <w:lang w:val="en-US"/>
        </w:rPr>
        <w:t>Vol. 14, N°1.</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lang w:val="es-ES_tradnl"/>
        </w:rPr>
      </w:pPr>
      <w:r w:rsidRPr="00FC579E">
        <w:rPr>
          <w:rFonts w:ascii="Verdana" w:hAnsi="Verdana"/>
          <w:sz w:val="16"/>
          <w:szCs w:val="16"/>
          <w:lang w:val="es-ES_tradnl"/>
        </w:rPr>
        <w:t xml:space="preserve">Erausquin C. (Coordinadora de Simposio </w:t>
      </w:r>
      <w:proofErr w:type="spellStart"/>
      <w:r w:rsidRPr="00FC579E">
        <w:rPr>
          <w:rFonts w:ascii="Verdana" w:hAnsi="Verdana"/>
          <w:sz w:val="16"/>
          <w:szCs w:val="16"/>
          <w:lang w:val="es-ES_tradnl"/>
        </w:rPr>
        <w:t>autoconvocado</w:t>
      </w:r>
      <w:proofErr w:type="spellEnd"/>
      <w:r w:rsidR="005D6976" w:rsidRPr="00FC579E">
        <w:rPr>
          <w:rFonts w:ascii="Verdana" w:hAnsi="Verdana"/>
          <w:sz w:val="16"/>
          <w:szCs w:val="16"/>
          <w:lang w:val="es-ES_tradnl"/>
        </w:rPr>
        <w:t>)</w:t>
      </w:r>
      <w:r w:rsidRPr="00FC579E">
        <w:rPr>
          <w:rFonts w:ascii="Verdana" w:hAnsi="Verdana"/>
          <w:sz w:val="16"/>
          <w:szCs w:val="16"/>
          <w:lang w:val="es-ES_tradnl"/>
        </w:rPr>
        <w:t xml:space="preserve">: “Prácticas formativas en contextos inter-institucionales de actividad y formación de psicólogos/as en áreas de trabajo, educación, justicia y clínica: aportes a la construcción de la </w:t>
      </w:r>
      <w:proofErr w:type="spellStart"/>
      <w:r w:rsidRPr="00FC579E">
        <w:rPr>
          <w:rFonts w:ascii="Verdana" w:hAnsi="Verdana"/>
          <w:sz w:val="16"/>
          <w:szCs w:val="16"/>
          <w:lang w:val="es-ES_tradnl"/>
        </w:rPr>
        <w:t>episteme</w:t>
      </w:r>
      <w:proofErr w:type="spellEnd"/>
      <w:r w:rsidRPr="00FC579E">
        <w:rPr>
          <w:rFonts w:ascii="Verdana" w:hAnsi="Verdana"/>
          <w:sz w:val="16"/>
          <w:szCs w:val="16"/>
          <w:lang w:val="es-ES_tradnl"/>
        </w:rPr>
        <w:t xml:space="preserve"> profesional en escenarios diversos</w:t>
      </w:r>
      <w:r w:rsidRPr="00FC579E">
        <w:rPr>
          <w:rFonts w:ascii="Verdana" w:hAnsi="Verdana"/>
          <w:i/>
          <w:sz w:val="16"/>
          <w:szCs w:val="16"/>
          <w:lang w:val="es-ES_tradnl"/>
        </w:rPr>
        <w:t>”.  2° Congreso Internacional de Investigación de la Facultad de Psicología de la Universidad Nacional de La Plata</w:t>
      </w:r>
      <w:r w:rsidRPr="00FC579E">
        <w:rPr>
          <w:rFonts w:ascii="Verdana" w:hAnsi="Verdana"/>
          <w:sz w:val="16"/>
          <w:szCs w:val="16"/>
          <w:lang w:val="es-ES_tradnl"/>
        </w:rPr>
        <w:t xml:space="preserve">. ISBN 978-950-34-0588-8. Publicados </w:t>
      </w:r>
      <w:proofErr w:type="spellStart"/>
      <w:r w:rsidRPr="00FC579E">
        <w:rPr>
          <w:rFonts w:ascii="Verdana" w:hAnsi="Verdana"/>
          <w:sz w:val="16"/>
          <w:szCs w:val="16"/>
          <w:lang w:val="es-ES_tradnl"/>
        </w:rPr>
        <w:t>abstracts</w:t>
      </w:r>
      <w:proofErr w:type="spellEnd"/>
      <w:r w:rsidRPr="00FC579E">
        <w:rPr>
          <w:rFonts w:ascii="Verdana" w:hAnsi="Verdana"/>
          <w:sz w:val="16"/>
          <w:szCs w:val="16"/>
          <w:lang w:val="es-ES_tradnl"/>
        </w:rPr>
        <w:t>. Presentación: Noviembre 2009</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lang w:val="es-ES_tradnl"/>
        </w:rPr>
      </w:pPr>
      <w:r w:rsidRPr="00FC579E">
        <w:rPr>
          <w:rFonts w:ascii="Verdana" w:hAnsi="Verdana"/>
          <w:sz w:val="16"/>
          <w:szCs w:val="16"/>
          <w:lang w:val="es-ES_tradnl"/>
        </w:rPr>
        <w:t xml:space="preserve">Erausquin, </w:t>
      </w:r>
      <w:proofErr w:type="spellStart"/>
      <w:r w:rsidRPr="00FC579E">
        <w:rPr>
          <w:rFonts w:ascii="Verdana" w:hAnsi="Verdana"/>
          <w:sz w:val="16"/>
          <w:szCs w:val="16"/>
          <w:lang w:val="es-ES_tradnl"/>
        </w:rPr>
        <w:t>Basualdo</w:t>
      </w:r>
      <w:proofErr w:type="spellEnd"/>
      <w:r w:rsidRPr="00FC579E">
        <w:rPr>
          <w:rFonts w:ascii="Verdana" w:hAnsi="Verdana"/>
          <w:sz w:val="16"/>
          <w:szCs w:val="16"/>
          <w:lang w:val="es-ES_tradnl"/>
        </w:rPr>
        <w:t xml:space="preserve">, García </w:t>
      </w:r>
      <w:proofErr w:type="spellStart"/>
      <w:r w:rsidRPr="00FC579E">
        <w:rPr>
          <w:rFonts w:ascii="Verdana" w:hAnsi="Verdana"/>
          <w:sz w:val="16"/>
          <w:szCs w:val="16"/>
          <w:lang w:val="es-ES_tradnl"/>
        </w:rPr>
        <w:t>Labandal</w:t>
      </w:r>
      <w:proofErr w:type="spellEnd"/>
      <w:r w:rsidRPr="00FC579E">
        <w:rPr>
          <w:rFonts w:ascii="Verdana" w:hAnsi="Verdana"/>
          <w:sz w:val="16"/>
          <w:szCs w:val="16"/>
          <w:lang w:val="es-ES_tradnl"/>
        </w:rPr>
        <w:t xml:space="preserve">, González, </w:t>
      </w:r>
      <w:proofErr w:type="spellStart"/>
      <w:r w:rsidRPr="00FC579E">
        <w:rPr>
          <w:rFonts w:ascii="Verdana" w:hAnsi="Verdana"/>
          <w:sz w:val="16"/>
          <w:szCs w:val="16"/>
          <w:lang w:val="es-ES_tradnl"/>
        </w:rPr>
        <w:t>Meschman</w:t>
      </w:r>
      <w:proofErr w:type="spellEnd"/>
      <w:r w:rsidRPr="00FC579E">
        <w:rPr>
          <w:rFonts w:ascii="Verdana" w:hAnsi="Verdana"/>
          <w:sz w:val="16"/>
          <w:szCs w:val="16"/>
          <w:lang w:val="es-ES_tradnl"/>
        </w:rPr>
        <w:t xml:space="preserve"> (2009a) “</w:t>
      </w:r>
      <w:proofErr w:type="spellStart"/>
      <w:r w:rsidRPr="00FC579E">
        <w:rPr>
          <w:rFonts w:ascii="Verdana" w:hAnsi="Verdana"/>
          <w:sz w:val="16"/>
          <w:szCs w:val="16"/>
          <w:lang w:val="es-ES_tradnl"/>
        </w:rPr>
        <w:t>Redescribiendo</w:t>
      </w:r>
      <w:proofErr w:type="spellEnd"/>
      <w:r w:rsidRPr="00FC579E">
        <w:rPr>
          <w:rFonts w:ascii="Verdana" w:hAnsi="Verdana"/>
          <w:sz w:val="16"/>
          <w:szCs w:val="16"/>
          <w:lang w:val="es-ES_tradnl"/>
        </w:rPr>
        <w:t xml:space="preserve"> el proceso de enseñar a partir de la apropiación participativa del rol docente en “comunidades de práctica” de enseñanza de la Psicología. Concepciones y experiencias de “profesores de Psicología en formación”. Publicado en Memorias de las XVI Jornadas de Investigación y Quinto Encuentro de Investigadores del Mercosur,  Revista con </w:t>
      </w:r>
      <w:proofErr w:type="spellStart"/>
      <w:r w:rsidRPr="00FC579E">
        <w:rPr>
          <w:rFonts w:ascii="Verdana" w:hAnsi="Verdana"/>
          <w:sz w:val="16"/>
          <w:szCs w:val="16"/>
          <w:lang w:val="es-ES_tradnl"/>
        </w:rPr>
        <w:t>Referato</w:t>
      </w:r>
      <w:proofErr w:type="spellEnd"/>
      <w:r w:rsidRPr="00FC579E">
        <w:rPr>
          <w:rFonts w:ascii="Verdana" w:hAnsi="Verdana"/>
          <w:sz w:val="16"/>
          <w:szCs w:val="16"/>
          <w:lang w:val="es-ES_tradnl"/>
        </w:rPr>
        <w:t>. Aprobado y publicado agosto 2009 ISSN 1667-6750</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lang w:val="es-ES_tradnl"/>
        </w:rPr>
      </w:pPr>
      <w:r w:rsidRPr="00FC579E">
        <w:rPr>
          <w:rFonts w:ascii="Verdana" w:hAnsi="Verdana"/>
          <w:sz w:val="16"/>
          <w:szCs w:val="16"/>
          <w:lang w:val="es-ES_tradnl"/>
        </w:rPr>
        <w:lastRenderedPageBreak/>
        <w:t xml:space="preserve">Erausquin, </w:t>
      </w:r>
      <w:proofErr w:type="spellStart"/>
      <w:r w:rsidRPr="00FC579E">
        <w:rPr>
          <w:rFonts w:ascii="Verdana" w:hAnsi="Verdana"/>
          <w:sz w:val="16"/>
          <w:szCs w:val="16"/>
          <w:lang w:val="es-ES_tradnl"/>
        </w:rPr>
        <w:t>Basualdo</w:t>
      </w:r>
      <w:proofErr w:type="spellEnd"/>
      <w:r w:rsidRPr="00FC579E">
        <w:rPr>
          <w:rFonts w:ascii="Verdana" w:hAnsi="Verdana"/>
          <w:sz w:val="16"/>
          <w:szCs w:val="16"/>
          <w:lang w:val="es-ES_tradnl"/>
        </w:rPr>
        <w:t xml:space="preserve">, García </w:t>
      </w:r>
      <w:proofErr w:type="spellStart"/>
      <w:r w:rsidRPr="00FC579E">
        <w:rPr>
          <w:rFonts w:ascii="Verdana" w:hAnsi="Verdana"/>
          <w:sz w:val="16"/>
          <w:szCs w:val="16"/>
          <w:lang w:val="es-ES_tradnl"/>
        </w:rPr>
        <w:t>Labandal</w:t>
      </w:r>
      <w:proofErr w:type="spellEnd"/>
      <w:r w:rsidRPr="00FC579E">
        <w:rPr>
          <w:rFonts w:ascii="Verdana" w:hAnsi="Verdana"/>
          <w:sz w:val="16"/>
          <w:szCs w:val="16"/>
          <w:lang w:val="es-ES_tradnl"/>
        </w:rPr>
        <w:t xml:space="preserve">, Ortega (2008) “Pensando el aprendizaje desde la práctica de la enseñanza de la Psicología. Experiencia educativa y profesionalización de profesores de Psicología en formación”.  XV Jornadas de Investigación y Cuarto Encuentro de Investigadores en Psicología del Mercosur. 7, 8 y 9 Agosto 2008. “Problemáticas actuales. Aportes de la Investigación en Psicología”. Publicado en Memorias de las XV Jornadas de Investigación Cuarto Encuentro de Investigadores en Psicología del Mercosur. Revista con </w:t>
      </w:r>
      <w:proofErr w:type="spellStart"/>
      <w:r w:rsidRPr="00FC579E">
        <w:rPr>
          <w:rFonts w:ascii="Verdana" w:hAnsi="Verdana"/>
          <w:sz w:val="16"/>
          <w:szCs w:val="16"/>
          <w:lang w:val="es-ES_tradnl"/>
        </w:rPr>
        <w:t>Referato</w:t>
      </w:r>
      <w:proofErr w:type="spellEnd"/>
      <w:r w:rsidRPr="00FC579E">
        <w:rPr>
          <w:rFonts w:ascii="Verdana" w:hAnsi="Verdana"/>
          <w:sz w:val="16"/>
          <w:szCs w:val="16"/>
          <w:lang w:val="es-ES_tradnl"/>
        </w:rPr>
        <w:t xml:space="preserve"> ISSN 1667-6750. p. 230-232</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rPr>
      </w:pPr>
      <w:r w:rsidRPr="00FC579E">
        <w:rPr>
          <w:rFonts w:ascii="Verdana" w:hAnsi="Verdana"/>
          <w:sz w:val="16"/>
          <w:szCs w:val="16"/>
        </w:rPr>
        <w:t xml:space="preserve">Hernández Pina, F. (2002). Docencia e investigación en educación superior. </w:t>
      </w:r>
      <w:r w:rsidRPr="00FC579E">
        <w:rPr>
          <w:rFonts w:ascii="Verdana" w:hAnsi="Verdana"/>
          <w:i/>
          <w:iCs/>
          <w:sz w:val="16"/>
          <w:szCs w:val="16"/>
        </w:rPr>
        <w:t>Revista de Investigación Educativa</w:t>
      </w:r>
      <w:r w:rsidRPr="00FC579E">
        <w:rPr>
          <w:rFonts w:ascii="Verdana" w:hAnsi="Verdana"/>
          <w:sz w:val="16"/>
          <w:szCs w:val="16"/>
        </w:rPr>
        <w:t xml:space="preserve">, 20, 2, 271 – 301.   </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rPr>
      </w:pPr>
      <w:proofErr w:type="spellStart"/>
      <w:r w:rsidRPr="00FC579E">
        <w:rPr>
          <w:rFonts w:ascii="Verdana" w:hAnsi="Verdana"/>
          <w:iCs/>
          <w:sz w:val="16"/>
          <w:szCs w:val="16"/>
        </w:rPr>
        <w:t>Ferry</w:t>
      </w:r>
      <w:proofErr w:type="spellEnd"/>
      <w:r w:rsidRPr="00FC579E">
        <w:rPr>
          <w:rFonts w:ascii="Verdana" w:hAnsi="Verdana"/>
          <w:iCs/>
          <w:sz w:val="16"/>
          <w:szCs w:val="16"/>
        </w:rPr>
        <w:t xml:space="preserve">, G. (1990) </w:t>
      </w:r>
      <w:r w:rsidRPr="00FC579E">
        <w:rPr>
          <w:rFonts w:ascii="Verdana" w:hAnsi="Verdana"/>
          <w:i/>
          <w:iCs/>
          <w:sz w:val="16"/>
          <w:szCs w:val="16"/>
        </w:rPr>
        <w:t>El trayecto de la formación. Los enseñantes entre la teoría y la práctica.</w:t>
      </w:r>
      <w:r w:rsidRPr="00FC579E">
        <w:rPr>
          <w:rFonts w:ascii="Verdana" w:hAnsi="Verdana"/>
          <w:iCs/>
          <w:sz w:val="16"/>
          <w:szCs w:val="16"/>
        </w:rPr>
        <w:t xml:space="preserve"> México: </w:t>
      </w:r>
      <w:proofErr w:type="spellStart"/>
      <w:r w:rsidRPr="00FC579E">
        <w:rPr>
          <w:rFonts w:ascii="Verdana" w:hAnsi="Verdana"/>
          <w:iCs/>
          <w:sz w:val="16"/>
          <w:szCs w:val="16"/>
        </w:rPr>
        <w:t>Paidós</w:t>
      </w:r>
      <w:proofErr w:type="spellEnd"/>
      <w:r w:rsidRPr="00FC579E">
        <w:rPr>
          <w:rFonts w:ascii="Verdana" w:hAnsi="Verdana"/>
          <w:iCs/>
          <w:sz w:val="16"/>
          <w:szCs w:val="16"/>
        </w:rPr>
        <w:t>.</w:t>
      </w:r>
    </w:p>
    <w:p w:rsidR="007F60B5" w:rsidRPr="00FC579E" w:rsidRDefault="007F60B5" w:rsidP="00FC579E">
      <w:pPr>
        <w:pStyle w:val="ListParagraph"/>
        <w:numPr>
          <w:ilvl w:val="0"/>
          <w:numId w:val="4"/>
        </w:numPr>
        <w:spacing w:line="240" w:lineRule="auto"/>
        <w:ind w:left="284" w:hanging="284"/>
        <w:jc w:val="both"/>
        <w:rPr>
          <w:rFonts w:ascii="Verdana" w:hAnsi="Verdana"/>
          <w:sz w:val="16"/>
          <w:szCs w:val="16"/>
        </w:rPr>
      </w:pPr>
      <w:r w:rsidRPr="00FC579E">
        <w:rPr>
          <w:rFonts w:ascii="Verdana" w:hAnsi="Verdana"/>
          <w:sz w:val="16"/>
          <w:szCs w:val="16"/>
        </w:rPr>
        <w:t xml:space="preserve">González, D. y Salinas, D. (2008) “Espacios de Práctica en la formación de profesores de Psicología: de Psicólogos a Profesores”. Publicado en Memorias  en CD del I Congreso Metropolitano de formación docente. Departamento de Ciencias de la Educación de la Facultad de Filosofía y Letras de la Universidad de Buenos Aires. </w:t>
      </w:r>
    </w:p>
    <w:p w:rsidR="007F60B5" w:rsidRPr="00FC579E" w:rsidRDefault="007F60B5" w:rsidP="00FC579E">
      <w:pPr>
        <w:pStyle w:val="ListParagraph"/>
        <w:numPr>
          <w:ilvl w:val="0"/>
          <w:numId w:val="4"/>
        </w:numPr>
        <w:autoSpaceDE w:val="0"/>
        <w:autoSpaceDN w:val="0"/>
        <w:adjustRightInd w:val="0"/>
        <w:spacing w:line="240" w:lineRule="auto"/>
        <w:ind w:left="284" w:hanging="284"/>
        <w:jc w:val="both"/>
        <w:rPr>
          <w:rFonts w:ascii="Verdana" w:hAnsi="Verdana"/>
          <w:sz w:val="16"/>
          <w:szCs w:val="16"/>
        </w:rPr>
      </w:pPr>
      <w:r w:rsidRPr="00FC579E">
        <w:rPr>
          <w:rFonts w:ascii="Verdana" w:hAnsi="Verdana"/>
          <w:bCs/>
          <w:sz w:val="16"/>
          <w:szCs w:val="16"/>
        </w:rPr>
        <w:t>Leal Soto, F. (2004)</w:t>
      </w:r>
      <w:r w:rsidRPr="00FC579E">
        <w:rPr>
          <w:rFonts w:ascii="Verdana" w:hAnsi="Verdana"/>
          <w:sz w:val="16"/>
          <w:szCs w:val="16"/>
        </w:rPr>
        <w:t xml:space="preserve"> </w:t>
      </w:r>
      <w:r w:rsidRPr="00FC579E">
        <w:rPr>
          <w:rFonts w:ascii="Verdana" w:hAnsi="Verdana"/>
          <w:i/>
          <w:sz w:val="16"/>
          <w:szCs w:val="16"/>
        </w:rPr>
        <w:t>Efecto de la Formación Docente Inicial en las Creencias Epistemológicas</w:t>
      </w:r>
      <w:r w:rsidRPr="00FC579E">
        <w:rPr>
          <w:rFonts w:ascii="Verdana" w:hAnsi="Verdana"/>
          <w:sz w:val="16"/>
          <w:szCs w:val="16"/>
        </w:rPr>
        <w:t>. En Revista Iberoamericana de Educación (ISSN: 1681-5653).</w:t>
      </w:r>
    </w:p>
    <w:p w:rsidR="007F60B5" w:rsidRPr="00FC579E" w:rsidRDefault="007F60B5" w:rsidP="00FC579E">
      <w:pPr>
        <w:pStyle w:val="ListParagraph"/>
        <w:numPr>
          <w:ilvl w:val="0"/>
          <w:numId w:val="4"/>
        </w:numPr>
        <w:autoSpaceDE w:val="0"/>
        <w:autoSpaceDN w:val="0"/>
        <w:adjustRightInd w:val="0"/>
        <w:spacing w:line="240" w:lineRule="auto"/>
        <w:ind w:left="284" w:hanging="284"/>
        <w:jc w:val="both"/>
        <w:rPr>
          <w:rFonts w:ascii="Verdana" w:hAnsi="Verdana"/>
          <w:sz w:val="16"/>
          <w:szCs w:val="16"/>
        </w:rPr>
      </w:pPr>
      <w:r w:rsidRPr="00FC579E">
        <w:rPr>
          <w:rFonts w:ascii="Verdana" w:hAnsi="Verdana"/>
          <w:sz w:val="16"/>
          <w:szCs w:val="16"/>
        </w:rPr>
        <w:t xml:space="preserve">Machado, A. L. (2006) “Estudio de casos de modelos innovadores en la formación docente en América Latina y Europa”. En: </w:t>
      </w:r>
      <w:r w:rsidRPr="00FC579E">
        <w:rPr>
          <w:rFonts w:ascii="Verdana" w:hAnsi="Verdana"/>
          <w:iCs/>
          <w:sz w:val="16"/>
          <w:szCs w:val="16"/>
        </w:rPr>
        <w:t xml:space="preserve">Modelos innovadores en la FDI. </w:t>
      </w:r>
      <w:r w:rsidRPr="00FC579E">
        <w:rPr>
          <w:rFonts w:ascii="Verdana" w:hAnsi="Verdana"/>
          <w:sz w:val="16"/>
          <w:szCs w:val="16"/>
        </w:rPr>
        <w:t>J. Murillo Torrecilla (Coord.) Chile. OREALC/UNESCO. p 9</w:t>
      </w:r>
    </w:p>
    <w:p w:rsidR="007F60B5" w:rsidRPr="00FC579E" w:rsidRDefault="007F60B5" w:rsidP="00FC579E">
      <w:pPr>
        <w:pStyle w:val="ListParagraph"/>
        <w:numPr>
          <w:ilvl w:val="0"/>
          <w:numId w:val="4"/>
        </w:numPr>
        <w:autoSpaceDE w:val="0"/>
        <w:autoSpaceDN w:val="0"/>
        <w:adjustRightInd w:val="0"/>
        <w:spacing w:line="240" w:lineRule="auto"/>
        <w:ind w:left="284" w:hanging="284"/>
        <w:jc w:val="both"/>
        <w:rPr>
          <w:rFonts w:ascii="Verdana" w:hAnsi="Verdana"/>
          <w:iCs/>
          <w:sz w:val="16"/>
          <w:szCs w:val="16"/>
        </w:rPr>
      </w:pPr>
      <w:r w:rsidRPr="00FC579E">
        <w:rPr>
          <w:rFonts w:ascii="Verdana" w:hAnsi="Verdana"/>
          <w:iCs/>
          <w:sz w:val="16"/>
          <w:szCs w:val="16"/>
        </w:rPr>
        <w:t xml:space="preserve">Martín, E. y </w:t>
      </w:r>
      <w:proofErr w:type="spellStart"/>
      <w:r w:rsidRPr="00FC579E">
        <w:rPr>
          <w:rFonts w:ascii="Verdana" w:hAnsi="Verdana"/>
          <w:iCs/>
          <w:sz w:val="16"/>
          <w:szCs w:val="16"/>
        </w:rPr>
        <w:t>Cervi</w:t>
      </w:r>
      <w:proofErr w:type="spellEnd"/>
      <w:r w:rsidRPr="00FC579E">
        <w:rPr>
          <w:rFonts w:ascii="Verdana" w:hAnsi="Verdana"/>
          <w:iCs/>
          <w:sz w:val="16"/>
          <w:szCs w:val="16"/>
        </w:rPr>
        <w:t xml:space="preserve">, J. (2006). Modelos de formación docente para el cambio de concepciones en los profesores. En: J. I. Pozo, N. </w:t>
      </w:r>
      <w:proofErr w:type="spellStart"/>
      <w:r w:rsidRPr="00FC579E">
        <w:rPr>
          <w:rFonts w:ascii="Verdana" w:hAnsi="Verdana"/>
          <w:iCs/>
          <w:sz w:val="16"/>
          <w:szCs w:val="16"/>
        </w:rPr>
        <w:t>Scheuer</w:t>
      </w:r>
      <w:proofErr w:type="spellEnd"/>
      <w:r w:rsidRPr="00FC579E">
        <w:rPr>
          <w:rFonts w:ascii="Verdana" w:hAnsi="Verdana"/>
          <w:iCs/>
          <w:sz w:val="16"/>
          <w:szCs w:val="16"/>
        </w:rPr>
        <w:t xml:space="preserve">, M. del P. Pérez Echeverría, M. Mateos, E. Martín, M. de la Cruz. </w:t>
      </w:r>
      <w:r w:rsidRPr="00FC579E">
        <w:rPr>
          <w:rFonts w:ascii="Verdana" w:hAnsi="Verdana"/>
          <w:i/>
          <w:iCs/>
          <w:sz w:val="16"/>
          <w:szCs w:val="16"/>
        </w:rPr>
        <w:t>Nuevas formas de pensar la enseñanza y el aprendizaje</w:t>
      </w:r>
      <w:r w:rsidRPr="00FC579E">
        <w:rPr>
          <w:rFonts w:ascii="Verdana" w:hAnsi="Verdana"/>
          <w:iCs/>
          <w:sz w:val="16"/>
          <w:szCs w:val="16"/>
        </w:rPr>
        <w:t xml:space="preserve"> (pp.419-434). Barcelona: </w:t>
      </w:r>
      <w:proofErr w:type="spellStart"/>
      <w:r w:rsidRPr="00FC579E">
        <w:rPr>
          <w:rFonts w:ascii="Verdana" w:hAnsi="Verdana"/>
          <w:iCs/>
          <w:sz w:val="16"/>
          <w:szCs w:val="16"/>
        </w:rPr>
        <w:t>Graó</w:t>
      </w:r>
      <w:proofErr w:type="spellEnd"/>
      <w:r w:rsidRPr="00FC579E">
        <w:rPr>
          <w:rFonts w:ascii="Verdana" w:hAnsi="Verdana"/>
          <w:iCs/>
          <w:sz w:val="16"/>
          <w:szCs w:val="16"/>
        </w:rPr>
        <w:t>.</w:t>
      </w:r>
    </w:p>
    <w:p w:rsidR="007F60B5" w:rsidRPr="00FC579E" w:rsidRDefault="007F60B5" w:rsidP="00FC579E">
      <w:pPr>
        <w:pStyle w:val="BodyText2"/>
        <w:numPr>
          <w:ilvl w:val="0"/>
          <w:numId w:val="4"/>
        </w:numPr>
        <w:tabs>
          <w:tab w:val="left" w:pos="3960"/>
        </w:tabs>
        <w:spacing w:after="0" w:line="240" w:lineRule="auto"/>
        <w:ind w:left="284" w:hanging="284"/>
        <w:jc w:val="both"/>
        <w:rPr>
          <w:rFonts w:ascii="Verdana" w:hAnsi="Verdana"/>
          <w:b w:val="0"/>
          <w:sz w:val="16"/>
          <w:szCs w:val="16"/>
          <w:u w:val="none"/>
          <w:lang w:val="es-ES"/>
        </w:rPr>
      </w:pPr>
      <w:proofErr w:type="spellStart"/>
      <w:r w:rsidRPr="00FC579E">
        <w:rPr>
          <w:rFonts w:ascii="Verdana" w:hAnsi="Verdana"/>
          <w:b w:val="0"/>
          <w:sz w:val="16"/>
          <w:szCs w:val="16"/>
          <w:u w:val="none"/>
          <w:lang w:val="es-ES"/>
        </w:rPr>
        <w:t>Meirieu</w:t>
      </w:r>
      <w:proofErr w:type="spellEnd"/>
      <w:r w:rsidRPr="00FC579E">
        <w:rPr>
          <w:rFonts w:ascii="Verdana" w:hAnsi="Verdana"/>
          <w:b w:val="0"/>
          <w:sz w:val="16"/>
          <w:szCs w:val="16"/>
          <w:u w:val="none"/>
          <w:lang w:val="es-ES"/>
        </w:rPr>
        <w:t xml:space="preserve">, P. (2006) </w:t>
      </w:r>
      <w:r w:rsidRPr="00FC579E">
        <w:rPr>
          <w:rFonts w:ascii="Verdana" w:hAnsi="Verdana"/>
          <w:b w:val="0"/>
          <w:i/>
          <w:sz w:val="16"/>
          <w:szCs w:val="16"/>
          <w:u w:val="none"/>
          <w:lang w:val="es-ES"/>
        </w:rPr>
        <w:t xml:space="preserve">Carta a un joven profesor. </w:t>
      </w:r>
      <w:r w:rsidRPr="00FC579E">
        <w:rPr>
          <w:rFonts w:ascii="Verdana" w:hAnsi="Verdana"/>
          <w:b w:val="0"/>
          <w:sz w:val="16"/>
          <w:szCs w:val="16"/>
          <w:u w:val="none"/>
          <w:lang w:val="es-ES"/>
        </w:rPr>
        <w:t>Barcelona: Grao</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lang w:val="en-GB"/>
        </w:rPr>
      </w:pPr>
      <w:proofErr w:type="spellStart"/>
      <w:r w:rsidRPr="00FC579E">
        <w:rPr>
          <w:rFonts w:ascii="Verdana" w:hAnsi="Verdana"/>
          <w:sz w:val="16"/>
          <w:szCs w:val="16"/>
          <w:lang w:val="es-MX"/>
        </w:rPr>
        <w:t>Perrenoud</w:t>
      </w:r>
      <w:proofErr w:type="spellEnd"/>
      <w:r w:rsidRPr="00FC579E">
        <w:rPr>
          <w:rFonts w:ascii="Verdana" w:hAnsi="Verdana"/>
          <w:sz w:val="16"/>
          <w:szCs w:val="16"/>
          <w:lang w:val="es-MX"/>
        </w:rPr>
        <w:t xml:space="preserve">, P. (2004) </w:t>
      </w:r>
      <w:r w:rsidRPr="00FC579E">
        <w:rPr>
          <w:rFonts w:ascii="Verdana" w:hAnsi="Verdana"/>
          <w:i/>
          <w:iCs/>
          <w:sz w:val="16"/>
          <w:szCs w:val="16"/>
          <w:lang w:val="es-MX"/>
        </w:rPr>
        <w:t xml:space="preserve">Desarrollar la práctica reflexiva en el oficio de enseñar. </w:t>
      </w:r>
      <w:proofErr w:type="spellStart"/>
      <w:r w:rsidRPr="00FC579E">
        <w:rPr>
          <w:rFonts w:ascii="Verdana" w:hAnsi="Verdana"/>
          <w:i/>
          <w:iCs/>
          <w:sz w:val="16"/>
          <w:szCs w:val="16"/>
          <w:lang w:val="en-GB"/>
        </w:rPr>
        <w:t>Profesionalización</w:t>
      </w:r>
      <w:proofErr w:type="spellEnd"/>
      <w:r w:rsidRPr="00FC579E">
        <w:rPr>
          <w:rFonts w:ascii="Verdana" w:hAnsi="Verdana"/>
          <w:i/>
          <w:iCs/>
          <w:sz w:val="16"/>
          <w:szCs w:val="16"/>
          <w:lang w:val="en-GB"/>
        </w:rPr>
        <w:t xml:space="preserve"> y </w:t>
      </w:r>
      <w:proofErr w:type="spellStart"/>
      <w:r w:rsidRPr="00FC579E">
        <w:rPr>
          <w:rFonts w:ascii="Verdana" w:hAnsi="Verdana"/>
          <w:i/>
          <w:iCs/>
          <w:sz w:val="16"/>
          <w:szCs w:val="16"/>
          <w:lang w:val="en-GB"/>
        </w:rPr>
        <w:t>razón</w:t>
      </w:r>
      <w:proofErr w:type="spellEnd"/>
      <w:r w:rsidRPr="00FC579E">
        <w:rPr>
          <w:rFonts w:ascii="Verdana" w:hAnsi="Verdana"/>
          <w:i/>
          <w:iCs/>
          <w:sz w:val="16"/>
          <w:szCs w:val="16"/>
          <w:lang w:val="en-GB"/>
        </w:rPr>
        <w:t xml:space="preserve"> </w:t>
      </w:r>
      <w:proofErr w:type="spellStart"/>
      <w:r w:rsidRPr="00FC579E">
        <w:rPr>
          <w:rFonts w:ascii="Verdana" w:hAnsi="Verdana"/>
          <w:i/>
          <w:iCs/>
          <w:sz w:val="16"/>
          <w:szCs w:val="16"/>
          <w:lang w:val="en-GB"/>
        </w:rPr>
        <w:t>pedagogica</w:t>
      </w:r>
      <w:proofErr w:type="spellEnd"/>
      <w:r w:rsidRPr="00FC579E">
        <w:rPr>
          <w:rFonts w:ascii="Verdana" w:hAnsi="Verdana"/>
          <w:i/>
          <w:iCs/>
          <w:sz w:val="16"/>
          <w:szCs w:val="16"/>
          <w:lang w:val="en-GB"/>
        </w:rPr>
        <w:t xml:space="preserve">. </w:t>
      </w:r>
      <w:r w:rsidRPr="00FC579E">
        <w:rPr>
          <w:rFonts w:ascii="Verdana" w:hAnsi="Verdana"/>
          <w:sz w:val="16"/>
          <w:szCs w:val="16"/>
          <w:lang w:val="en-GB"/>
        </w:rPr>
        <w:t xml:space="preserve"> Barcelona: </w:t>
      </w:r>
      <w:proofErr w:type="spellStart"/>
      <w:r w:rsidRPr="00FC579E">
        <w:rPr>
          <w:rFonts w:ascii="Verdana" w:hAnsi="Verdana"/>
          <w:sz w:val="16"/>
          <w:szCs w:val="16"/>
          <w:lang w:val="en-GB"/>
        </w:rPr>
        <w:t>Graó</w:t>
      </w:r>
      <w:proofErr w:type="spellEnd"/>
      <w:r w:rsidRPr="00FC579E">
        <w:rPr>
          <w:rFonts w:ascii="Verdana" w:hAnsi="Verdana"/>
          <w:sz w:val="16"/>
          <w:szCs w:val="16"/>
          <w:lang w:val="en-GB"/>
        </w:rPr>
        <w:t>.</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lang w:val="en-GB"/>
        </w:rPr>
      </w:pPr>
      <w:proofErr w:type="spellStart"/>
      <w:r w:rsidRPr="00FC579E">
        <w:rPr>
          <w:rFonts w:ascii="Verdana" w:hAnsi="Verdana"/>
          <w:sz w:val="16"/>
          <w:szCs w:val="16"/>
          <w:lang w:val="en-US"/>
        </w:rPr>
        <w:t>Rogoff</w:t>
      </w:r>
      <w:proofErr w:type="spellEnd"/>
      <w:r w:rsidRPr="00FC579E">
        <w:rPr>
          <w:rFonts w:ascii="Verdana" w:hAnsi="Verdana"/>
          <w:sz w:val="16"/>
          <w:szCs w:val="16"/>
          <w:lang w:val="en-US"/>
        </w:rPr>
        <w:t xml:space="preserve"> B., Goodman C. y Bartlett L. (2001) </w:t>
      </w:r>
      <w:r w:rsidRPr="00FC579E">
        <w:rPr>
          <w:rFonts w:ascii="Verdana" w:hAnsi="Verdana"/>
          <w:i/>
          <w:sz w:val="16"/>
          <w:szCs w:val="16"/>
          <w:lang w:val="en-US"/>
        </w:rPr>
        <w:t xml:space="preserve">Learning together. </w:t>
      </w:r>
      <w:r w:rsidRPr="00FC579E">
        <w:rPr>
          <w:rFonts w:ascii="Verdana" w:hAnsi="Verdana"/>
          <w:sz w:val="16"/>
          <w:szCs w:val="16"/>
          <w:lang w:val="en-GB"/>
        </w:rPr>
        <w:t xml:space="preserve">Oxford: Oxford University Press. </w:t>
      </w:r>
    </w:p>
    <w:p w:rsidR="007F60B5" w:rsidRPr="00FC579E" w:rsidRDefault="007F60B5" w:rsidP="00FC579E">
      <w:pPr>
        <w:pStyle w:val="ListParagraph"/>
        <w:numPr>
          <w:ilvl w:val="0"/>
          <w:numId w:val="4"/>
        </w:numPr>
        <w:tabs>
          <w:tab w:val="left" w:pos="9720"/>
        </w:tabs>
        <w:spacing w:line="240" w:lineRule="auto"/>
        <w:ind w:left="284" w:hanging="284"/>
        <w:jc w:val="both"/>
        <w:rPr>
          <w:rFonts w:ascii="Verdana" w:hAnsi="Verdana"/>
          <w:sz w:val="16"/>
          <w:szCs w:val="16"/>
        </w:rPr>
      </w:pPr>
      <w:proofErr w:type="spellStart"/>
      <w:r w:rsidRPr="00FC579E">
        <w:rPr>
          <w:rFonts w:ascii="Verdana" w:hAnsi="Verdana"/>
          <w:sz w:val="16"/>
          <w:szCs w:val="16"/>
        </w:rPr>
        <w:t>Schön</w:t>
      </w:r>
      <w:proofErr w:type="spellEnd"/>
      <w:r w:rsidRPr="00FC579E">
        <w:rPr>
          <w:rFonts w:ascii="Verdana" w:hAnsi="Verdana"/>
          <w:sz w:val="16"/>
          <w:szCs w:val="16"/>
        </w:rPr>
        <w:t xml:space="preserve">, D. (1998) </w:t>
      </w:r>
      <w:r w:rsidRPr="00FC579E">
        <w:rPr>
          <w:rFonts w:ascii="Verdana" w:hAnsi="Verdana"/>
          <w:i/>
          <w:iCs/>
          <w:sz w:val="16"/>
          <w:szCs w:val="16"/>
        </w:rPr>
        <w:t>El profesional reflexivo</w:t>
      </w:r>
      <w:r w:rsidRPr="00FC579E">
        <w:rPr>
          <w:rFonts w:ascii="Verdana" w:hAnsi="Verdana"/>
          <w:sz w:val="16"/>
          <w:szCs w:val="16"/>
        </w:rPr>
        <w:t xml:space="preserve">. Buenos Aires: </w:t>
      </w:r>
      <w:proofErr w:type="spellStart"/>
      <w:r w:rsidRPr="00FC579E">
        <w:rPr>
          <w:rFonts w:ascii="Verdana" w:hAnsi="Verdana"/>
          <w:sz w:val="16"/>
          <w:szCs w:val="16"/>
        </w:rPr>
        <w:t>Paidós</w:t>
      </w:r>
      <w:proofErr w:type="spellEnd"/>
      <w:r w:rsidRPr="00FC579E">
        <w:rPr>
          <w:rFonts w:ascii="Verdana" w:hAnsi="Verdana"/>
          <w:sz w:val="16"/>
          <w:szCs w:val="16"/>
        </w:rPr>
        <w:t>.</w:t>
      </w:r>
    </w:p>
    <w:p w:rsidR="007F60B5" w:rsidRPr="00FC579E" w:rsidRDefault="00FC579E" w:rsidP="00FC579E">
      <w:pPr>
        <w:pStyle w:val="ListParagraph"/>
        <w:numPr>
          <w:ilvl w:val="0"/>
          <w:numId w:val="4"/>
        </w:numPr>
        <w:tabs>
          <w:tab w:val="left" w:pos="9720"/>
        </w:tabs>
        <w:spacing w:line="240" w:lineRule="auto"/>
        <w:ind w:left="284" w:hanging="284"/>
        <w:jc w:val="both"/>
        <w:rPr>
          <w:rFonts w:ascii="Verdana" w:hAnsi="Verdana"/>
          <w:sz w:val="16"/>
          <w:szCs w:val="16"/>
        </w:rPr>
      </w:pPr>
      <w:proofErr w:type="spellStart"/>
      <w:r>
        <w:rPr>
          <w:rFonts w:ascii="Verdana" w:hAnsi="Verdana"/>
          <w:sz w:val="16"/>
          <w:szCs w:val="16"/>
        </w:rPr>
        <w:t>Tedesco</w:t>
      </w:r>
      <w:proofErr w:type="spellEnd"/>
      <w:r>
        <w:rPr>
          <w:rFonts w:ascii="Verdana" w:hAnsi="Verdana"/>
          <w:sz w:val="16"/>
          <w:szCs w:val="16"/>
        </w:rPr>
        <w:t xml:space="preserve">, J.C.(2008) </w:t>
      </w:r>
      <w:r w:rsidR="007F60B5" w:rsidRPr="00FC579E">
        <w:rPr>
          <w:rFonts w:ascii="Verdana" w:hAnsi="Verdana"/>
          <w:sz w:val="16"/>
          <w:szCs w:val="16"/>
        </w:rPr>
        <w:t xml:space="preserve"> </w:t>
      </w:r>
      <w:r w:rsidR="007F60B5" w:rsidRPr="00FC579E">
        <w:rPr>
          <w:rFonts w:ascii="Verdana" w:hAnsi="Verdana"/>
          <w:i/>
          <w:sz w:val="16"/>
          <w:szCs w:val="16"/>
        </w:rPr>
        <w:t>Profesionalización y capacitación docente</w:t>
      </w:r>
      <w:r w:rsidR="007F60B5" w:rsidRPr="00FC579E">
        <w:rPr>
          <w:rFonts w:ascii="Verdana" w:hAnsi="Verdana"/>
          <w:sz w:val="16"/>
          <w:szCs w:val="16"/>
        </w:rPr>
        <w:t xml:space="preserve">, </w:t>
      </w:r>
      <w:r w:rsidR="007F60B5" w:rsidRPr="00FC579E">
        <w:rPr>
          <w:rFonts w:ascii="Verdana" w:hAnsi="Verdana"/>
          <w:bCs/>
          <w:sz w:val="16"/>
          <w:szCs w:val="16"/>
        </w:rPr>
        <w:t>documento IIPE-Buenos Aires</w:t>
      </w:r>
      <w:r w:rsidR="007F60B5" w:rsidRPr="00FC579E">
        <w:rPr>
          <w:rFonts w:ascii="Verdana" w:hAnsi="Verdana"/>
          <w:sz w:val="16"/>
          <w:szCs w:val="16"/>
        </w:rPr>
        <w:t xml:space="preserve"> Disponible en URL, Consultado, 23-07-2008</w:t>
      </w:r>
    </w:p>
    <w:p w:rsidR="007F60B5" w:rsidRPr="00FC579E" w:rsidRDefault="00FC579E" w:rsidP="00FC579E">
      <w:pPr>
        <w:pStyle w:val="ListParagraph"/>
        <w:numPr>
          <w:ilvl w:val="0"/>
          <w:numId w:val="4"/>
        </w:numPr>
        <w:tabs>
          <w:tab w:val="left" w:pos="9720"/>
        </w:tabs>
        <w:spacing w:line="240" w:lineRule="auto"/>
        <w:ind w:left="284" w:hanging="284"/>
        <w:jc w:val="both"/>
        <w:rPr>
          <w:rFonts w:ascii="Verdana" w:hAnsi="Verdana"/>
          <w:sz w:val="16"/>
          <w:szCs w:val="16"/>
        </w:rPr>
      </w:pPr>
      <w:r>
        <w:rPr>
          <w:rFonts w:ascii="Verdana" w:hAnsi="Verdana"/>
          <w:sz w:val="16"/>
          <w:szCs w:val="16"/>
        </w:rPr>
        <w:t>Tejada Fernández, J. (2005)</w:t>
      </w:r>
      <w:r w:rsidR="007F60B5" w:rsidRPr="00FC579E">
        <w:rPr>
          <w:rFonts w:ascii="Verdana" w:hAnsi="Verdana"/>
          <w:sz w:val="16"/>
          <w:szCs w:val="16"/>
        </w:rPr>
        <w:t xml:space="preserve"> El trabajo por competencias en el </w:t>
      </w:r>
      <w:proofErr w:type="spellStart"/>
      <w:r w:rsidR="007F60B5" w:rsidRPr="00FC579E">
        <w:rPr>
          <w:rFonts w:ascii="Verdana" w:hAnsi="Verdana"/>
          <w:sz w:val="16"/>
          <w:szCs w:val="16"/>
        </w:rPr>
        <w:t>prácticum</w:t>
      </w:r>
      <w:proofErr w:type="spellEnd"/>
      <w:r w:rsidR="007F60B5" w:rsidRPr="00FC579E">
        <w:rPr>
          <w:rFonts w:ascii="Verdana" w:hAnsi="Verdana"/>
          <w:sz w:val="16"/>
          <w:szCs w:val="16"/>
        </w:rPr>
        <w:t xml:space="preserve">: cómo organizarlo y cómo evaluarlo. En </w:t>
      </w:r>
      <w:r w:rsidR="007F60B5" w:rsidRPr="00FC579E">
        <w:rPr>
          <w:rFonts w:ascii="Verdana" w:hAnsi="Verdana"/>
          <w:i/>
          <w:iCs/>
          <w:sz w:val="16"/>
          <w:szCs w:val="16"/>
        </w:rPr>
        <w:t xml:space="preserve">Revista Electrónica de Investigación Educativa, </w:t>
      </w:r>
      <w:r w:rsidR="007F60B5" w:rsidRPr="00FC579E">
        <w:rPr>
          <w:rFonts w:ascii="Verdana" w:hAnsi="Verdana"/>
          <w:sz w:val="16"/>
          <w:szCs w:val="16"/>
        </w:rPr>
        <w:t>Vol. 7 N° 2. </w:t>
      </w:r>
      <w:r w:rsidR="007F60B5" w:rsidRPr="00FC579E">
        <w:rPr>
          <w:rStyle w:val="Hyperlink"/>
          <w:rFonts w:ascii="Verdana" w:hAnsi="Verdana"/>
          <w:sz w:val="16"/>
          <w:szCs w:val="16"/>
        </w:rPr>
        <w:t>http://redie.uabc.mx/vo7no2/contenido-tejada.html</w:t>
      </w:r>
      <w:r w:rsidR="007F60B5" w:rsidRPr="00FC579E">
        <w:rPr>
          <w:rFonts w:ascii="Verdana" w:hAnsi="Verdana"/>
          <w:sz w:val="16"/>
          <w:szCs w:val="16"/>
        </w:rPr>
        <w:t>.  </w:t>
      </w:r>
    </w:p>
    <w:p w:rsidR="007F60B5" w:rsidRPr="00FC579E" w:rsidRDefault="007F60B5" w:rsidP="00FC579E">
      <w:pPr>
        <w:pStyle w:val="ListParagraph"/>
        <w:numPr>
          <w:ilvl w:val="0"/>
          <w:numId w:val="4"/>
        </w:numPr>
        <w:spacing w:line="240" w:lineRule="auto"/>
        <w:ind w:left="284" w:hanging="284"/>
        <w:jc w:val="both"/>
        <w:rPr>
          <w:rFonts w:ascii="Verdana" w:hAnsi="Verdana"/>
          <w:sz w:val="16"/>
          <w:szCs w:val="16"/>
        </w:rPr>
      </w:pPr>
      <w:proofErr w:type="spellStart"/>
      <w:r w:rsidRPr="00FC579E">
        <w:rPr>
          <w:rFonts w:ascii="Verdana" w:hAnsi="Verdana"/>
          <w:sz w:val="16"/>
          <w:szCs w:val="16"/>
          <w:lang w:val="es-ES_tradnl"/>
        </w:rPr>
        <w:t>Vygotsky</w:t>
      </w:r>
      <w:proofErr w:type="spellEnd"/>
      <w:r w:rsidRPr="00FC579E">
        <w:rPr>
          <w:rFonts w:ascii="Verdana" w:hAnsi="Verdana"/>
          <w:sz w:val="16"/>
          <w:szCs w:val="16"/>
          <w:lang w:val="es-ES_tradnl"/>
        </w:rPr>
        <w:t xml:space="preserve">, L. (2005) </w:t>
      </w:r>
      <w:r w:rsidRPr="00FC579E">
        <w:rPr>
          <w:rFonts w:ascii="Verdana" w:hAnsi="Verdana"/>
          <w:i/>
          <w:sz w:val="16"/>
          <w:szCs w:val="16"/>
          <w:lang w:val="es-ES_tradnl"/>
        </w:rPr>
        <w:t xml:space="preserve">Psicología Pedagógica: un curso breve. </w:t>
      </w:r>
      <w:r w:rsidRPr="00FC579E">
        <w:rPr>
          <w:rFonts w:ascii="Verdana" w:hAnsi="Verdana"/>
          <w:sz w:val="16"/>
          <w:szCs w:val="16"/>
        </w:rPr>
        <w:t>Buenos Aires</w:t>
      </w:r>
      <w:r w:rsidRPr="00FC579E">
        <w:rPr>
          <w:rFonts w:ascii="Verdana" w:hAnsi="Verdana"/>
          <w:i/>
          <w:sz w:val="16"/>
          <w:szCs w:val="16"/>
        </w:rPr>
        <w:t xml:space="preserve">: </w:t>
      </w:r>
      <w:proofErr w:type="spellStart"/>
      <w:r w:rsidR="0008026E" w:rsidRPr="00FC579E">
        <w:rPr>
          <w:rFonts w:ascii="Verdana" w:hAnsi="Verdana"/>
          <w:sz w:val="16"/>
          <w:szCs w:val="16"/>
        </w:rPr>
        <w:t>Aiqué</w:t>
      </w:r>
      <w:proofErr w:type="spellEnd"/>
      <w:r w:rsidRPr="00FC579E">
        <w:rPr>
          <w:rFonts w:ascii="Verdana" w:hAnsi="Verdana"/>
          <w:sz w:val="16"/>
          <w:szCs w:val="16"/>
        </w:rPr>
        <w:t>.</w:t>
      </w:r>
    </w:p>
    <w:p w:rsidR="002D129B" w:rsidRPr="00FC579E" w:rsidRDefault="002D129B" w:rsidP="002E35DA">
      <w:pPr>
        <w:ind w:left="284" w:hanging="284"/>
        <w:jc w:val="both"/>
        <w:rPr>
          <w:rFonts w:ascii="Verdana" w:hAnsi="Verdana" w:cs="Arial"/>
          <w:color w:val="FF0000"/>
          <w:sz w:val="16"/>
          <w:szCs w:val="16"/>
          <w:lang w:val="en-GB" w:eastAsia="es-AR"/>
        </w:rPr>
      </w:pPr>
    </w:p>
    <w:sectPr w:rsidR="002D129B" w:rsidRPr="00FC579E" w:rsidSect="00DE53F9">
      <w:footerReference w:type="default" r:id="rId10"/>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CD6" w:rsidRDefault="009E4CD6" w:rsidP="001A295C">
      <w:pPr>
        <w:spacing w:line="240" w:lineRule="auto"/>
      </w:pPr>
      <w:r>
        <w:separator/>
      </w:r>
    </w:p>
  </w:endnote>
  <w:endnote w:type="continuationSeparator" w:id="0">
    <w:p w:rsidR="009E4CD6" w:rsidRDefault="009E4CD6" w:rsidP="001A29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480730"/>
      <w:docPartObj>
        <w:docPartGallery w:val="Page Numbers (Bottom of Page)"/>
        <w:docPartUnique/>
      </w:docPartObj>
    </w:sdtPr>
    <w:sdtContent>
      <w:p w:rsidR="001A295C" w:rsidRDefault="00AE12A4">
        <w:pPr>
          <w:pStyle w:val="Footer"/>
          <w:jc w:val="right"/>
        </w:pPr>
        <w:r>
          <w:fldChar w:fldCharType="begin"/>
        </w:r>
        <w:r w:rsidR="001A295C">
          <w:instrText>PAGE   \* MERGEFORMAT</w:instrText>
        </w:r>
        <w:r>
          <w:fldChar w:fldCharType="separate"/>
        </w:r>
        <w:r w:rsidR="00DB3CC4" w:rsidRPr="00DB3CC4">
          <w:rPr>
            <w:noProof/>
            <w:lang w:val="es-ES"/>
          </w:rPr>
          <w:t>1</w:t>
        </w:r>
        <w:r>
          <w:fldChar w:fldCharType="end"/>
        </w:r>
      </w:p>
    </w:sdtContent>
  </w:sdt>
  <w:p w:rsidR="001A295C" w:rsidRDefault="001A29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CD6" w:rsidRDefault="009E4CD6" w:rsidP="001A295C">
      <w:pPr>
        <w:spacing w:line="240" w:lineRule="auto"/>
      </w:pPr>
      <w:r>
        <w:separator/>
      </w:r>
    </w:p>
  </w:footnote>
  <w:footnote w:type="continuationSeparator" w:id="0">
    <w:p w:rsidR="009E4CD6" w:rsidRDefault="009E4CD6" w:rsidP="001A295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6351"/>
    <w:multiLevelType w:val="hybridMultilevel"/>
    <w:tmpl w:val="CAA24608"/>
    <w:lvl w:ilvl="0" w:tplc="36388178">
      <w:start w:val="1"/>
      <w:numFmt w:val="bullet"/>
      <w:lvlText w:val=""/>
      <w:lvlJc w:val="left"/>
      <w:pPr>
        <w:tabs>
          <w:tab w:val="num" w:pos="460"/>
        </w:tabs>
        <w:ind w:left="4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F651454"/>
    <w:multiLevelType w:val="hybridMultilevel"/>
    <w:tmpl w:val="16E83A8E"/>
    <w:lvl w:ilvl="0" w:tplc="B2D88C6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C11123A"/>
    <w:multiLevelType w:val="hybridMultilevel"/>
    <w:tmpl w:val="850A728C"/>
    <w:lvl w:ilvl="0" w:tplc="36388178">
      <w:start w:val="1"/>
      <w:numFmt w:val="bullet"/>
      <w:lvlText w:val=""/>
      <w:lvlJc w:val="left"/>
      <w:pPr>
        <w:tabs>
          <w:tab w:val="num" w:pos="460"/>
        </w:tabs>
        <w:ind w:left="460" w:hanging="360"/>
      </w:pPr>
      <w:rPr>
        <w:rFonts w:ascii="Wingdings" w:hAnsi="Wingdings"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6D0B1ED2"/>
    <w:multiLevelType w:val="hybridMultilevel"/>
    <w:tmpl w:val="210C3B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63AA"/>
    <w:rsid w:val="00026B12"/>
    <w:rsid w:val="00064A3D"/>
    <w:rsid w:val="0008026E"/>
    <w:rsid w:val="000C08BB"/>
    <w:rsid w:val="000D0E84"/>
    <w:rsid w:val="000D230E"/>
    <w:rsid w:val="000D6259"/>
    <w:rsid w:val="00117CF0"/>
    <w:rsid w:val="00182780"/>
    <w:rsid w:val="00197205"/>
    <w:rsid w:val="001A295C"/>
    <w:rsid w:val="0020209D"/>
    <w:rsid w:val="002B0CD5"/>
    <w:rsid w:val="002D129B"/>
    <w:rsid w:val="002E35DA"/>
    <w:rsid w:val="003249B2"/>
    <w:rsid w:val="00366218"/>
    <w:rsid w:val="003D3AAD"/>
    <w:rsid w:val="00417B3A"/>
    <w:rsid w:val="0049284B"/>
    <w:rsid w:val="00495E9F"/>
    <w:rsid w:val="004F6DB7"/>
    <w:rsid w:val="00546B4F"/>
    <w:rsid w:val="0054712D"/>
    <w:rsid w:val="005C0327"/>
    <w:rsid w:val="005D6976"/>
    <w:rsid w:val="0063756E"/>
    <w:rsid w:val="00656AF6"/>
    <w:rsid w:val="006C76FD"/>
    <w:rsid w:val="006D3A8B"/>
    <w:rsid w:val="007334BB"/>
    <w:rsid w:val="007C3D55"/>
    <w:rsid w:val="007C72D4"/>
    <w:rsid w:val="007E5FDD"/>
    <w:rsid w:val="007F48E1"/>
    <w:rsid w:val="007F60B5"/>
    <w:rsid w:val="00817558"/>
    <w:rsid w:val="00860A60"/>
    <w:rsid w:val="00894FA8"/>
    <w:rsid w:val="008E327F"/>
    <w:rsid w:val="008E75F2"/>
    <w:rsid w:val="00910909"/>
    <w:rsid w:val="00957E99"/>
    <w:rsid w:val="009D0124"/>
    <w:rsid w:val="009E4CD6"/>
    <w:rsid w:val="00A5153A"/>
    <w:rsid w:val="00A54CD9"/>
    <w:rsid w:val="00A90210"/>
    <w:rsid w:val="00A9062B"/>
    <w:rsid w:val="00AE12A4"/>
    <w:rsid w:val="00AF4FBF"/>
    <w:rsid w:val="00B06919"/>
    <w:rsid w:val="00B4096B"/>
    <w:rsid w:val="00B465F5"/>
    <w:rsid w:val="00B67B0E"/>
    <w:rsid w:val="00BC42B7"/>
    <w:rsid w:val="00BF2A1F"/>
    <w:rsid w:val="00BF3974"/>
    <w:rsid w:val="00C05B24"/>
    <w:rsid w:val="00C455DE"/>
    <w:rsid w:val="00C47595"/>
    <w:rsid w:val="00C756B0"/>
    <w:rsid w:val="00CB4D61"/>
    <w:rsid w:val="00CB54D1"/>
    <w:rsid w:val="00CE0A13"/>
    <w:rsid w:val="00D2113D"/>
    <w:rsid w:val="00D33A06"/>
    <w:rsid w:val="00D450A3"/>
    <w:rsid w:val="00D71486"/>
    <w:rsid w:val="00D8048B"/>
    <w:rsid w:val="00D9376F"/>
    <w:rsid w:val="00DA4AD9"/>
    <w:rsid w:val="00DB3CC4"/>
    <w:rsid w:val="00DB6775"/>
    <w:rsid w:val="00DE53F9"/>
    <w:rsid w:val="00DF63AA"/>
    <w:rsid w:val="00E21FAB"/>
    <w:rsid w:val="00E67144"/>
    <w:rsid w:val="00EC0F1A"/>
    <w:rsid w:val="00EC18A2"/>
    <w:rsid w:val="00F459AA"/>
    <w:rsid w:val="00FA46EE"/>
    <w:rsid w:val="00FC579E"/>
    <w:rsid w:val="00FE1EA0"/>
    <w:rsid w:val="00FE3613"/>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color w:val="000000"/>
        <w:sz w:val="24"/>
        <w:szCs w:val="24"/>
        <w:lang w:val="es-A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F63AA"/>
    <w:rPr>
      <w:b/>
      <w:bCs/>
    </w:rPr>
  </w:style>
  <w:style w:type="character" w:customStyle="1" w:styleId="apple-converted-space">
    <w:name w:val="apple-converted-space"/>
    <w:basedOn w:val="DefaultParagraphFont"/>
    <w:rsid w:val="00DF63AA"/>
  </w:style>
  <w:style w:type="paragraph" w:styleId="NormalWeb">
    <w:name w:val="Normal (Web)"/>
    <w:basedOn w:val="Normal"/>
    <w:unhideWhenUsed/>
    <w:rsid w:val="00C455DE"/>
    <w:pPr>
      <w:spacing w:before="100" w:beforeAutospacing="1" w:after="100" w:afterAutospacing="1" w:line="240" w:lineRule="auto"/>
    </w:pPr>
    <w:rPr>
      <w:rFonts w:ascii="Times New Roman" w:eastAsia="Times New Roman" w:hAnsi="Times New Roman" w:cs="Times New Roman"/>
      <w:color w:val="auto"/>
      <w:lang w:eastAsia="es-AR"/>
    </w:rPr>
  </w:style>
  <w:style w:type="character" w:styleId="Hyperlink">
    <w:name w:val="Hyperlink"/>
    <w:basedOn w:val="DefaultParagraphFont"/>
    <w:uiPriority w:val="99"/>
    <w:unhideWhenUsed/>
    <w:rsid w:val="00C455DE"/>
    <w:rPr>
      <w:color w:val="0000FF"/>
      <w:u w:val="single"/>
    </w:rPr>
  </w:style>
  <w:style w:type="paragraph" w:customStyle="1" w:styleId="margen05">
    <w:name w:val="margen05"/>
    <w:basedOn w:val="Normal"/>
    <w:rsid w:val="002D129B"/>
    <w:pPr>
      <w:spacing w:before="100" w:beforeAutospacing="1" w:after="100" w:afterAutospacing="1" w:line="240" w:lineRule="auto"/>
    </w:pPr>
    <w:rPr>
      <w:rFonts w:ascii="Times New Roman" w:eastAsia="Times New Roman" w:hAnsi="Times New Roman" w:cs="Times New Roman"/>
      <w:color w:val="auto"/>
      <w:lang w:val="es-ES" w:eastAsia="es-ES"/>
    </w:rPr>
  </w:style>
  <w:style w:type="paragraph" w:styleId="ListParagraph">
    <w:name w:val="List Paragraph"/>
    <w:basedOn w:val="Normal"/>
    <w:uiPriority w:val="34"/>
    <w:qFormat/>
    <w:rsid w:val="003249B2"/>
    <w:pPr>
      <w:ind w:left="720"/>
      <w:contextualSpacing/>
    </w:pPr>
  </w:style>
  <w:style w:type="paragraph" w:styleId="Header">
    <w:name w:val="header"/>
    <w:basedOn w:val="Normal"/>
    <w:link w:val="HeaderChar"/>
    <w:uiPriority w:val="99"/>
    <w:unhideWhenUsed/>
    <w:rsid w:val="001A295C"/>
    <w:pPr>
      <w:tabs>
        <w:tab w:val="center" w:pos="4419"/>
        <w:tab w:val="right" w:pos="8838"/>
      </w:tabs>
      <w:spacing w:line="240" w:lineRule="auto"/>
    </w:pPr>
  </w:style>
  <w:style w:type="character" w:customStyle="1" w:styleId="HeaderChar">
    <w:name w:val="Header Char"/>
    <w:basedOn w:val="DefaultParagraphFont"/>
    <w:link w:val="Header"/>
    <w:uiPriority w:val="99"/>
    <w:rsid w:val="001A295C"/>
  </w:style>
  <w:style w:type="paragraph" w:styleId="Footer">
    <w:name w:val="footer"/>
    <w:basedOn w:val="Normal"/>
    <w:link w:val="FooterChar"/>
    <w:uiPriority w:val="99"/>
    <w:unhideWhenUsed/>
    <w:rsid w:val="001A295C"/>
    <w:pPr>
      <w:tabs>
        <w:tab w:val="center" w:pos="4419"/>
        <w:tab w:val="right" w:pos="8838"/>
      </w:tabs>
      <w:spacing w:line="240" w:lineRule="auto"/>
    </w:pPr>
  </w:style>
  <w:style w:type="character" w:customStyle="1" w:styleId="FooterChar">
    <w:name w:val="Footer Char"/>
    <w:basedOn w:val="DefaultParagraphFont"/>
    <w:link w:val="Footer"/>
    <w:uiPriority w:val="99"/>
    <w:rsid w:val="001A295C"/>
  </w:style>
  <w:style w:type="paragraph" w:styleId="BodyText2">
    <w:name w:val="Body Text 2"/>
    <w:basedOn w:val="Normal"/>
    <w:link w:val="BodyText2Char"/>
    <w:rsid w:val="007F60B5"/>
    <w:pPr>
      <w:spacing w:after="120" w:line="480" w:lineRule="auto"/>
    </w:pPr>
    <w:rPr>
      <w:rFonts w:ascii="Times New Roman" w:eastAsia="Times New Roman" w:hAnsi="Times New Roman" w:cs="Times New Roman"/>
      <w:b/>
      <w:bCs/>
      <w:color w:val="auto"/>
      <w:sz w:val="32"/>
      <w:u w:val="single"/>
      <w:lang w:eastAsia="es-ES"/>
    </w:rPr>
  </w:style>
  <w:style w:type="character" w:customStyle="1" w:styleId="BodyText2Char">
    <w:name w:val="Body Text 2 Char"/>
    <w:basedOn w:val="DefaultParagraphFont"/>
    <w:link w:val="BodyText2"/>
    <w:rsid w:val="007F60B5"/>
    <w:rPr>
      <w:rFonts w:ascii="Times New Roman" w:eastAsia="Times New Roman" w:hAnsi="Times New Roman" w:cs="Times New Roman"/>
      <w:b/>
      <w:bCs/>
      <w:color w:val="auto"/>
      <w:sz w:val="32"/>
      <w:u w:val="single"/>
      <w:lang w:eastAsia="es-ES"/>
    </w:rPr>
  </w:style>
  <w:style w:type="character" w:customStyle="1" w:styleId="google-src-text">
    <w:name w:val="google-src-text"/>
    <w:basedOn w:val="DefaultParagraphFont"/>
    <w:rsid w:val="007F60B5"/>
    <w:rPr>
      <w:rFonts w:cs="Times New Roman"/>
    </w:rPr>
  </w:style>
  <w:style w:type="character" w:customStyle="1" w:styleId="apple-style-span">
    <w:name w:val="apple-style-span"/>
    <w:basedOn w:val="DefaultParagraphFont"/>
    <w:rsid w:val="007F60B5"/>
    <w:rPr>
      <w:rFonts w:cs="Times New Roman"/>
    </w:rPr>
  </w:style>
  <w:style w:type="character" w:customStyle="1" w:styleId="spelle">
    <w:name w:val="spelle"/>
    <w:basedOn w:val="DefaultParagraphFont"/>
    <w:rsid w:val="007F60B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sz w:val="24"/>
        <w:szCs w:val="24"/>
        <w:lang w:val="es-AR"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3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DF63AA"/>
    <w:rPr>
      <w:b/>
      <w:bCs/>
    </w:rPr>
  </w:style>
  <w:style w:type="character" w:customStyle="1" w:styleId="apple-converted-space">
    <w:name w:val="apple-converted-space"/>
    <w:basedOn w:val="Fuentedeprrafopredeter"/>
    <w:rsid w:val="00DF63AA"/>
  </w:style>
  <w:style w:type="paragraph" w:styleId="NormalWeb">
    <w:name w:val="Normal (Web)"/>
    <w:basedOn w:val="Normal"/>
    <w:unhideWhenUsed/>
    <w:rsid w:val="00C455DE"/>
    <w:pPr>
      <w:spacing w:before="100" w:beforeAutospacing="1" w:after="100" w:afterAutospacing="1" w:line="240" w:lineRule="auto"/>
    </w:pPr>
    <w:rPr>
      <w:rFonts w:ascii="Times New Roman" w:eastAsia="Times New Roman" w:hAnsi="Times New Roman" w:cs="Times New Roman"/>
      <w:color w:val="auto"/>
      <w:lang w:eastAsia="es-AR"/>
    </w:rPr>
  </w:style>
  <w:style w:type="character" w:styleId="Hipervnculo">
    <w:name w:val="Hyperlink"/>
    <w:basedOn w:val="Fuentedeprrafopredeter"/>
    <w:uiPriority w:val="99"/>
    <w:unhideWhenUsed/>
    <w:rsid w:val="00C455DE"/>
    <w:rPr>
      <w:color w:val="0000FF"/>
      <w:u w:val="single"/>
    </w:rPr>
  </w:style>
  <w:style w:type="paragraph" w:customStyle="1" w:styleId="margen05">
    <w:name w:val="margen05"/>
    <w:basedOn w:val="Normal"/>
    <w:rsid w:val="002D129B"/>
    <w:pPr>
      <w:spacing w:before="100" w:beforeAutospacing="1" w:after="100" w:afterAutospacing="1" w:line="240" w:lineRule="auto"/>
    </w:pPr>
    <w:rPr>
      <w:rFonts w:ascii="Times New Roman" w:eastAsia="Times New Roman" w:hAnsi="Times New Roman" w:cs="Times New Roman"/>
      <w:color w:val="auto"/>
      <w:lang w:val="es-ES" w:eastAsia="es-ES"/>
    </w:rPr>
  </w:style>
  <w:style w:type="paragraph" w:styleId="Prrafodelista">
    <w:name w:val="List Paragraph"/>
    <w:basedOn w:val="Normal"/>
    <w:uiPriority w:val="34"/>
    <w:qFormat/>
    <w:rsid w:val="003249B2"/>
    <w:pPr>
      <w:ind w:left="720"/>
      <w:contextualSpacing/>
    </w:pPr>
  </w:style>
  <w:style w:type="paragraph" w:styleId="Encabezado">
    <w:name w:val="header"/>
    <w:basedOn w:val="Normal"/>
    <w:link w:val="EncabezadoCar"/>
    <w:uiPriority w:val="99"/>
    <w:unhideWhenUsed/>
    <w:rsid w:val="001A295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A295C"/>
  </w:style>
  <w:style w:type="paragraph" w:styleId="Piedepgina">
    <w:name w:val="footer"/>
    <w:basedOn w:val="Normal"/>
    <w:link w:val="PiedepginaCar"/>
    <w:uiPriority w:val="99"/>
    <w:unhideWhenUsed/>
    <w:rsid w:val="001A295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A295C"/>
  </w:style>
  <w:style w:type="paragraph" w:styleId="Textoindependiente2">
    <w:name w:val="Body Text 2"/>
    <w:basedOn w:val="Normal"/>
    <w:link w:val="Textoindependiente2Car"/>
    <w:rsid w:val="007F60B5"/>
    <w:pPr>
      <w:spacing w:after="120" w:line="480" w:lineRule="auto"/>
    </w:pPr>
    <w:rPr>
      <w:rFonts w:ascii="Times New Roman" w:eastAsia="Times New Roman" w:hAnsi="Times New Roman" w:cs="Times New Roman"/>
      <w:b/>
      <w:bCs/>
      <w:color w:val="auto"/>
      <w:sz w:val="32"/>
      <w:u w:val="single"/>
      <w:lang w:eastAsia="es-ES"/>
    </w:rPr>
  </w:style>
  <w:style w:type="character" w:customStyle="1" w:styleId="Textoindependiente2Car">
    <w:name w:val="Texto independiente 2 Car"/>
    <w:basedOn w:val="Fuentedeprrafopredeter"/>
    <w:link w:val="Textoindependiente2"/>
    <w:rsid w:val="007F60B5"/>
    <w:rPr>
      <w:rFonts w:ascii="Times New Roman" w:eastAsia="Times New Roman" w:hAnsi="Times New Roman" w:cs="Times New Roman"/>
      <w:b/>
      <w:bCs/>
      <w:color w:val="auto"/>
      <w:sz w:val="32"/>
      <w:u w:val="single"/>
      <w:lang w:eastAsia="es-ES"/>
    </w:rPr>
  </w:style>
  <w:style w:type="character" w:customStyle="1" w:styleId="google-src-text">
    <w:name w:val="google-src-text"/>
    <w:basedOn w:val="Fuentedeprrafopredeter"/>
    <w:rsid w:val="007F60B5"/>
    <w:rPr>
      <w:rFonts w:cs="Times New Roman"/>
    </w:rPr>
  </w:style>
  <w:style w:type="character" w:customStyle="1" w:styleId="apple-style-span">
    <w:name w:val="apple-style-span"/>
    <w:basedOn w:val="Fuentedeprrafopredeter"/>
    <w:rsid w:val="007F60B5"/>
    <w:rPr>
      <w:rFonts w:cs="Times New Roman"/>
    </w:rPr>
  </w:style>
  <w:style w:type="character" w:customStyle="1" w:styleId="spelle">
    <w:name w:val="spelle"/>
    <w:basedOn w:val="Fuentedeprrafopredeter"/>
    <w:rsid w:val="007F60B5"/>
    <w:rPr>
      <w:rFonts w:cs="Times New Roman"/>
    </w:rPr>
  </w:style>
</w:styles>
</file>

<file path=word/webSettings.xml><?xml version="1.0" encoding="utf-8"?>
<w:webSettings xmlns:r="http://schemas.openxmlformats.org/officeDocument/2006/relationships" xmlns:w="http://schemas.openxmlformats.org/wordprocessingml/2006/main">
  <w:divs>
    <w:div w:id="986127684">
      <w:bodyDiv w:val="1"/>
      <w:marLeft w:val="0"/>
      <w:marRight w:val="0"/>
      <w:marTop w:val="0"/>
      <w:marBottom w:val="0"/>
      <w:divBdr>
        <w:top w:val="none" w:sz="0" w:space="0" w:color="auto"/>
        <w:left w:val="none" w:sz="0" w:space="0" w:color="auto"/>
        <w:bottom w:val="none" w:sz="0" w:space="0" w:color="auto"/>
        <w:right w:val="none" w:sz="0" w:space="0" w:color="auto"/>
      </w:divBdr>
    </w:div>
    <w:div w:id="135059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ielan.gonzalez@gmail.com"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livialabanda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ristinaerausquin@yahoo.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3033</Words>
  <Characters>16687</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Luffi</Company>
  <LinksUpToDate>false</LinksUpToDate>
  <CharactersWithSpaces>19681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cp:lastModifiedBy>
  <cp:revision>3</cp:revision>
  <dcterms:created xsi:type="dcterms:W3CDTF">2014-08-08T00:46:00Z</dcterms:created>
  <dcterms:modified xsi:type="dcterms:W3CDTF">2014-08-08T01:04:00Z</dcterms:modified>
</cp:coreProperties>
</file>