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606F" w:rsidRDefault="005C6A03">
      <w:pPr>
        <w:jc w:val="center"/>
        <w:rPr>
          <w:rFonts w:ascii="Arial" w:eastAsia="Arial" w:hAnsi="Arial" w:cs="Arial"/>
          <w:b/>
          <w:sz w:val="24"/>
          <w:szCs w:val="24"/>
          <w:u w:val="single"/>
        </w:rPr>
      </w:pPr>
      <w:r>
        <w:rPr>
          <w:rFonts w:ascii="Arial" w:eastAsia="Arial" w:hAnsi="Arial" w:cs="Arial"/>
          <w:sz w:val="28"/>
          <w:szCs w:val="28"/>
        </w:rPr>
        <w:t>EL DEVENIR DE LAS DISIDENCIAS SEXUALES. COORDENADAS PARA PENSAR LAS DISIDENCIAS EN INVESTIGACIÓN.</w:t>
      </w:r>
    </w:p>
    <w:p w14:paraId="00000002" w14:textId="77777777" w:rsidR="00E6606F" w:rsidRDefault="005C6A03">
      <w:pPr>
        <w:spacing w:after="0" w:line="308" w:lineRule="auto"/>
        <w:jc w:val="center"/>
        <w:rPr>
          <w:rFonts w:ascii="Arial" w:eastAsia="Arial" w:hAnsi="Arial" w:cs="Arial"/>
          <w:color w:val="202124"/>
          <w:sz w:val="28"/>
          <w:szCs w:val="28"/>
          <w:shd w:val="clear" w:color="auto" w:fill="F8F9FA"/>
        </w:rPr>
      </w:pPr>
      <w:r>
        <w:rPr>
          <w:rFonts w:ascii="Arial" w:eastAsia="Arial" w:hAnsi="Arial" w:cs="Arial"/>
          <w:color w:val="202124"/>
          <w:sz w:val="28"/>
          <w:szCs w:val="28"/>
          <w:shd w:val="clear" w:color="auto" w:fill="F8F9FA"/>
        </w:rPr>
        <w:t>THE BECOMING OF SEXUAL DISSIDENCES. COORDINATES TO THINK ABOUT DISSIDENCES IN INVESTIGATION.</w:t>
      </w:r>
    </w:p>
    <w:p w14:paraId="00000003" w14:textId="77777777" w:rsidR="00E6606F" w:rsidRDefault="00E6606F">
      <w:pPr>
        <w:spacing w:after="0" w:line="240" w:lineRule="auto"/>
        <w:jc w:val="center"/>
        <w:rPr>
          <w:rFonts w:ascii="Arial" w:eastAsia="Arial" w:hAnsi="Arial" w:cs="Arial"/>
          <w:b/>
          <w:sz w:val="24"/>
          <w:szCs w:val="24"/>
          <w:u w:val="single"/>
        </w:rPr>
      </w:pPr>
    </w:p>
    <w:p w14:paraId="00000004" w14:textId="77777777" w:rsidR="00E6606F" w:rsidRDefault="00E6606F">
      <w:pPr>
        <w:spacing w:after="0" w:line="240" w:lineRule="auto"/>
        <w:rPr>
          <w:rFonts w:ascii="Times New Roman" w:eastAsia="Times New Roman" w:hAnsi="Times New Roman" w:cs="Times New Roman"/>
          <w:sz w:val="24"/>
          <w:szCs w:val="24"/>
        </w:rPr>
      </w:pPr>
    </w:p>
    <w:p w14:paraId="00000005" w14:textId="77777777" w:rsidR="00E6606F" w:rsidRDefault="00E6606F">
      <w:pPr>
        <w:spacing w:after="0" w:line="240" w:lineRule="auto"/>
        <w:rPr>
          <w:rFonts w:ascii="Times New Roman" w:eastAsia="Times New Roman" w:hAnsi="Times New Roman" w:cs="Times New Roman"/>
          <w:sz w:val="24"/>
          <w:szCs w:val="24"/>
        </w:rPr>
      </w:pPr>
    </w:p>
    <w:p w14:paraId="00000006" w14:textId="77777777" w:rsidR="00E6606F" w:rsidRDefault="005C6A03">
      <w:pPr>
        <w:spacing w:line="240" w:lineRule="auto"/>
        <w:jc w:val="both"/>
        <w:rPr>
          <w:rFonts w:ascii="Arial" w:eastAsia="Arial" w:hAnsi="Arial" w:cs="Arial"/>
          <w:sz w:val="24"/>
          <w:szCs w:val="24"/>
        </w:rPr>
      </w:pPr>
      <w:proofErr w:type="spellStart"/>
      <w:r>
        <w:rPr>
          <w:rFonts w:ascii="Arial" w:eastAsia="Arial" w:hAnsi="Arial" w:cs="Arial"/>
          <w:b/>
          <w:color w:val="000000"/>
          <w:sz w:val="24"/>
          <w:szCs w:val="24"/>
        </w:rPr>
        <w:t>Autorxs</w:t>
      </w:r>
      <w:proofErr w:type="spellEnd"/>
      <w:r>
        <w:rPr>
          <w:rFonts w:ascii="Arial" w:eastAsia="Arial" w:hAnsi="Arial" w:cs="Arial"/>
          <w:b/>
          <w:color w:val="000000"/>
          <w:sz w:val="24"/>
          <w:szCs w:val="24"/>
        </w:rPr>
        <w:t>:</w:t>
      </w:r>
      <w:r>
        <w:rPr>
          <w:rFonts w:ascii="Arial" w:eastAsia="Arial" w:hAnsi="Arial" w:cs="Arial"/>
          <w:color w:val="000000"/>
          <w:sz w:val="24"/>
          <w:szCs w:val="24"/>
        </w:rPr>
        <w:t xml:space="preserve">    </w:t>
      </w:r>
    </w:p>
    <w:p w14:paraId="00000007" w14:textId="77777777" w:rsidR="00E6606F" w:rsidRDefault="005C6A0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Alfonso, María Belén. Licenciada y Profesora </w:t>
      </w:r>
      <w:proofErr w:type="gramStart"/>
      <w:r>
        <w:rPr>
          <w:rFonts w:ascii="Arial" w:eastAsia="Arial" w:hAnsi="Arial" w:cs="Arial"/>
          <w:color w:val="000000"/>
          <w:sz w:val="24"/>
          <w:szCs w:val="24"/>
        </w:rPr>
        <w:t>en  Psicología</w:t>
      </w:r>
      <w:proofErr w:type="gramEnd"/>
      <w:r>
        <w:rPr>
          <w:rFonts w:ascii="Arial" w:eastAsia="Arial" w:hAnsi="Arial" w:cs="Arial"/>
          <w:color w:val="000000"/>
          <w:sz w:val="24"/>
          <w:szCs w:val="24"/>
        </w:rPr>
        <w:t>.</w:t>
      </w:r>
    </w:p>
    <w:p w14:paraId="00000008" w14:textId="77777777" w:rsidR="00E6606F" w:rsidRDefault="005C6A03">
      <w:pPr>
        <w:spacing w:line="240" w:lineRule="auto"/>
        <w:jc w:val="both"/>
        <w:rPr>
          <w:rFonts w:ascii="Arial" w:eastAsia="Arial" w:hAnsi="Arial" w:cs="Arial"/>
          <w:color w:val="000000"/>
          <w:sz w:val="24"/>
          <w:szCs w:val="24"/>
        </w:rPr>
      </w:pPr>
      <w:r>
        <w:rPr>
          <w:rFonts w:ascii="Arial" w:eastAsia="Arial" w:hAnsi="Arial" w:cs="Arial"/>
          <w:color w:val="000000"/>
          <w:sz w:val="24"/>
          <w:szCs w:val="24"/>
        </w:rPr>
        <w:t>Ruiz, Celeste.  Licenciada y Profesora en Psicología.</w:t>
      </w:r>
    </w:p>
    <w:p w14:paraId="00000009" w14:textId="77777777" w:rsidR="00E6606F" w:rsidRDefault="005C6A03">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Prieto </w:t>
      </w:r>
      <w:proofErr w:type="spellStart"/>
      <w:r>
        <w:rPr>
          <w:rFonts w:ascii="Arial" w:eastAsia="Arial" w:hAnsi="Arial" w:cs="Arial"/>
          <w:color w:val="000000"/>
          <w:sz w:val="24"/>
          <w:szCs w:val="24"/>
        </w:rPr>
        <w:t>Courries</w:t>
      </w:r>
      <w:proofErr w:type="spellEnd"/>
      <w:r>
        <w:rPr>
          <w:rFonts w:ascii="Arial" w:eastAsia="Arial" w:hAnsi="Arial" w:cs="Arial"/>
          <w:color w:val="000000"/>
          <w:sz w:val="24"/>
          <w:szCs w:val="24"/>
        </w:rPr>
        <w:t>, Federico. Licen</w:t>
      </w:r>
      <w:r>
        <w:rPr>
          <w:rFonts w:ascii="Arial" w:eastAsia="Arial" w:hAnsi="Arial" w:cs="Arial"/>
          <w:color w:val="000000"/>
          <w:sz w:val="24"/>
          <w:szCs w:val="24"/>
        </w:rPr>
        <w:t>ciado y Profesor en Psicología.</w:t>
      </w:r>
    </w:p>
    <w:p w14:paraId="0000000A" w14:textId="77777777" w:rsidR="00E6606F" w:rsidRDefault="005C6A03">
      <w:pPr>
        <w:spacing w:line="240" w:lineRule="auto"/>
        <w:jc w:val="both"/>
        <w:rPr>
          <w:rFonts w:ascii="Arial" w:eastAsia="Arial" w:hAnsi="Arial" w:cs="Arial"/>
          <w:sz w:val="24"/>
          <w:szCs w:val="24"/>
        </w:rPr>
      </w:pPr>
      <w:r>
        <w:rPr>
          <w:rFonts w:ascii="Arial" w:eastAsia="Arial" w:hAnsi="Arial" w:cs="Arial"/>
          <w:sz w:val="24"/>
          <w:szCs w:val="24"/>
        </w:rPr>
        <w:t>Gómez López, Ginette. Profesora y estudiante de Psicología</w:t>
      </w:r>
    </w:p>
    <w:p w14:paraId="0000000B" w14:textId="77777777" w:rsidR="00E6606F" w:rsidRDefault="005C6A03">
      <w:pPr>
        <w:spacing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E-mail:</w:t>
      </w:r>
      <w:r>
        <w:rPr>
          <w:rFonts w:ascii="Arial" w:eastAsia="Arial" w:hAnsi="Arial" w:cs="Arial"/>
          <w:color w:val="000000"/>
          <w:sz w:val="24"/>
          <w:szCs w:val="24"/>
        </w:rPr>
        <w:t xml:space="preserve"> cele.ruizcastelli@gmail.com</w:t>
      </w:r>
    </w:p>
    <w:p w14:paraId="0000000C" w14:textId="77777777" w:rsidR="00E6606F" w:rsidRDefault="005C6A03">
      <w:pPr>
        <w:spacing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Institución que acredite o financia la investigación:</w:t>
      </w:r>
      <w:r>
        <w:rPr>
          <w:rFonts w:ascii="Arial" w:eastAsia="Arial" w:hAnsi="Arial" w:cs="Arial"/>
          <w:color w:val="000000"/>
          <w:sz w:val="24"/>
          <w:szCs w:val="24"/>
        </w:rPr>
        <w:t xml:space="preserve"> Facultad de Psicología. Universidad Nacional de La Plata.</w:t>
      </w:r>
    </w:p>
    <w:p w14:paraId="0000000D" w14:textId="77777777" w:rsidR="00E6606F" w:rsidRDefault="005C6A03">
      <w:pPr>
        <w:spacing w:line="240" w:lineRule="auto"/>
        <w:jc w:val="both"/>
        <w:rPr>
          <w:rFonts w:ascii="Arial" w:eastAsia="Arial" w:hAnsi="Arial" w:cs="Arial"/>
          <w:i/>
          <w:color w:val="000000"/>
          <w:sz w:val="28"/>
          <w:szCs w:val="28"/>
        </w:rPr>
      </w:pPr>
      <w:r>
        <w:rPr>
          <w:rFonts w:ascii="Arial" w:eastAsia="Arial" w:hAnsi="Arial" w:cs="Arial"/>
          <w:b/>
          <w:color w:val="000000"/>
          <w:sz w:val="24"/>
          <w:szCs w:val="24"/>
        </w:rPr>
        <w:t>Eje temático:</w:t>
      </w:r>
      <w:r>
        <w:rPr>
          <w:rFonts w:ascii="Arial" w:eastAsia="Arial" w:hAnsi="Arial" w:cs="Arial"/>
          <w:color w:val="000000"/>
          <w:sz w:val="28"/>
          <w:szCs w:val="28"/>
        </w:rPr>
        <w:t xml:space="preserve"> </w:t>
      </w:r>
      <w:r>
        <w:rPr>
          <w:rFonts w:ascii="Arial" w:eastAsia="Arial" w:hAnsi="Arial" w:cs="Arial"/>
          <w:color w:val="333333"/>
          <w:sz w:val="25"/>
          <w:szCs w:val="25"/>
          <w:highlight w:val="white"/>
        </w:rPr>
        <w:t>Identidad y Diversidad Sexual</w:t>
      </w:r>
    </w:p>
    <w:p w14:paraId="0000000E" w14:textId="77777777" w:rsidR="00E6606F" w:rsidRDefault="005C6A03">
      <w:pPr>
        <w:spacing w:line="240" w:lineRule="auto"/>
        <w:jc w:val="right"/>
        <w:rPr>
          <w:rFonts w:ascii="Times New Roman" w:eastAsia="Times New Roman" w:hAnsi="Times New Roman" w:cs="Times New Roman"/>
          <w:sz w:val="24"/>
          <w:szCs w:val="24"/>
        </w:rPr>
      </w:pPr>
      <w:r>
        <w:rPr>
          <w:rFonts w:ascii="Arial" w:eastAsia="Arial" w:hAnsi="Arial" w:cs="Arial"/>
          <w:color w:val="000000"/>
          <w:sz w:val="24"/>
          <w:szCs w:val="24"/>
        </w:rPr>
        <w:t>……………………………………………………………………………………………</w:t>
      </w:r>
    </w:p>
    <w:p w14:paraId="0000000F" w14:textId="77777777" w:rsidR="00E6606F" w:rsidRDefault="00E6606F">
      <w:pPr>
        <w:spacing w:line="240" w:lineRule="auto"/>
        <w:jc w:val="right"/>
        <w:rPr>
          <w:i/>
          <w:sz w:val="18"/>
          <w:szCs w:val="18"/>
        </w:rPr>
      </w:pPr>
    </w:p>
    <w:p w14:paraId="00000010" w14:textId="77777777" w:rsidR="00E6606F" w:rsidRDefault="005C6A03">
      <w:pPr>
        <w:rPr>
          <w:rFonts w:ascii="Arial" w:eastAsia="Arial" w:hAnsi="Arial" w:cs="Arial"/>
          <w:b/>
          <w:sz w:val="24"/>
          <w:szCs w:val="24"/>
        </w:rPr>
      </w:pPr>
      <w:r>
        <w:rPr>
          <w:rFonts w:ascii="Arial" w:eastAsia="Arial" w:hAnsi="Arial" w:cs="Arial"/>
          <w:b/>
          <w:sz w:val="24"/>
          <w:szCs w:val="24"/>
        </w:rPr>
        <w:t xml:space="preserve">Resumen </w:t>
      </w:r>
    </w:p>
    <w:p w14:paraId="00000011" w14:textId="7AED7622" w:rsidR="00E6606F" w:rsidRDefault="005C6A03">
      <w:pPr>
        <w:spacing w:line="360" w:lineRule="auto"/>
        <w:jc w:val="both"/>
        <w:rPr>
          <w:rFonts w:ascii="Arial" w:eastAsia="Arial" w:hAnsi="Arial" w:cs="Arial"/>
          <w:sz w:val="24"/>
          <w:szCs w:val="24"/>
        </w:rPr>
      </w:pPr>
      <w:r>
        <w:rPr>
          <w:rFonts w:ascii="Arial" w:eastAsia="Arial" w:hAnsi="Arial" w:cs="Arial"/>
          <w:sz w:val="24"/>
          <w:szCs w:val="24"/>
        </w:rPr>
        <w:t xml:space="preserve">El presente trabajo se inscribe en el proyecto de investigación </w:t>
      </w:r>
      <w:r>
        <w:rPr>
          <w:rFonts w:ascii="Arial" w:eastAsia="Arial" w:hAnsi="Arial" w:cs="Arial"/>
          <w:i/>
          <w:sz w:val="24"/>
          <w:szCs w:val="24"/>
        </w:rPr>
        <w:t>Parejas disidentes: accesibilidad y cuidados para el ejercicio de la parentalidad</w:t>
      </w:r>
      <w:r>
        <w:rPr>
          <w:rFonts w:ascii="Arial" w:eastAsia="Arial" w:hAnsi="Arial" w:cs="Arial"/>
          <w:sz w:val="24"/>
          <w:szCs w:val="24"/>
        </w:rPr>
        <w:t xml:space="preserve"> (2020 - 2022) en la Facultad de Ps</w:t>
      </w:r>
      <w:r>
        <w:rPr>
          <w:rFonts w:ascii="Arial" w:eastAsia="Arial" w:hAnsi="Arial" w:cs="Arial"/>
          <w:sz w:val="24"/>
          <w:szCs w:val="24"/>
        </w:rPr>
        <w:t>icología de la Universidad Nacional de La Plata. Se implementa una metodología cualitativa-descriptiva, utilizando el estudio, uso y recolección de</w:t>
      </w:r>
      <w:r>
        <w:rPr>
          <w:rFonts w:ascii="Arial" w:eastAsia="Arial" w:hAnsi="Arial" w:cs="Arial"/>
          <w:sz w:val="24"/>
          <w:szCs w:val="24"/>
        </w:rPr>
        <w:t xml:space="preserve"> materiales que posibilite mediante un análisis bibliográfico situar producciones que teoriza</w:t>
      </w:r>
      <w:r>
        <w:rPr>
          <w:rFonts w:ascii="Arial" w:eastAsia="Arial" w:hAnsi="Arial" w:cs="Arial"/>
          <w:sz w:val="24"/>
          <w:szCs w:val="24"/>
        </w:rPr>
        <w:t>n o problematizan la</w:t>
      </w:r>
      <w:r>
        <w:rPr>
          <w:rFonts w:ascii="Arial" w:eastAsia="Arial" w:hAnsi="Arial" w:cs="Arial"/>
          <w:sz w:val="24"/>
          <w:szCs w:val="24"/>
        </w:rPr>
        <w:t xml:space="preserve"> “disidencia sexual”. El propósito </w:t>
      </w:r>
      <w:proofErr w:type="gramStart"/>
      <w:r>
        <w:rPr>
          <w:rFonts w:ascii="Arial" w:eastAsia="Arial" w:hAnsi="Arial" w:cs="Arial"/>
          <w:sz w:val="24"/>
          <w:szCs w:val="24"/>
        </w:rPr>
        <w:t>del mismo</w:t>
      </w:r>
      <w:proofErr w:type="gramEnd"/>
      <w:r>
        <w:rPr>
          <w:rFonts w:ascii="Arial" w:eastAsia="Arial" w:hAnsi="Arial" w:cs="Arial"/>
          <w:sz w:val="24"/>
          <w:szCs w:val="24"/>
        </w:rPr>
        <w:t xml:space="preserve"> radica en trazar coordenadas que nos permitan pensar la </w:t>
      </w:r>
      <w:r>
        <w:rPr>
          <w:rFonts w:ascii="Arial" w:eastAsia="Arial" w:hAnsi="Arial" w:cs="Arial"/>
          <w:i/>
          <w:sz w:val="24"/>
          <w:szCs w:val="24"/>
        </w:rPr>
        <w:t>disidencia sexual</w:t>
      </w:r>
      <w:r>
        <w:rPr>
          <w:rFonts w:ascii="Arial" w:eastAsia="Arial" w:hAnsi="Arial" w:cs="Arial"/>
          <w:sz w:val="24"/>
          <w:szCs w:val="24"/>
        </w:rPr>
        <w:t xml:space="preserve"> </w:t>
      </w:r>
      <w:r>
        <w:rPr>
          <w:rFonts w:ascii="Arial" w:eastAsia="Arial" w:hAnsi="Arial" w:cs="Arial"/>
          <w:sz w:val="24"/>
          <w:szCs w:val="24"/>
        </w:rPr>
        <w:t xml:space="preserve">como </w:t>
      </w:r>
      <w:r>
        <w:rPr>
          <w:rFonts w:ascii="Arial" w:eastAsia="Arial" w:hAnsi="Arial" w:cs="Arial"/>
          <w:sz w:val="24"/>
          <w:szCs w:val="24"/>
        </w:rPr>
        <w:t xml:space="preserve">algo que </w:t>
      </w:r>
      <w:r w:rsidR="00786E11">
        <w:rPr>
          <w:rFonts w:ascii="Arial" w:eastAsia="Arial" w:hAnsi="Arial" w:cs="Arial"/>
          <w:sz w:val="24"/>
          <w:szCs w:val="24"/>
        </w:rPr>
        <w:t>muta</w:t>
      </w:r>
      <w:r>
        <w:rPr>
          <w:rFonts w:ascii="Arial" w:eastAsia="Arial" w:hAnsi="Arial" w:cs="Arial"/>
          <w:sz w:val="24"/>
          <w:szCs w:val="24"/>
        </w:rPr>
        <w:t>,</w:t>
      </w:r>
      <w:r>
        <w:rPr>
          <w:rFonts w:ascii="Arial" w:eastAsia="Arial" w:hAnsi="Arial" w:cs="Arial"/>
          <w:sz w:val="24"/>
          <w:szCs w:val="24"/>
        </w:rPr>
        <w:t xml:space="preserve"> y en palabras de </w:t>
      </w:r>
      <w:proofErr w:type="spellStart"/>
      <w:r>
        <w:rPr>
          <w:rFonts w:ascii="Arial" w:eastAsia="Arial" w:hAnsi="Arial" w:cs="Arial"/>
          <w:sz w:val="24"/>
          <w:szCs w:val="24"/>
        </w:rPr>
        <w:t>Saxe</w:t>
      </w:r>
      <w:proofErr w:type="spellEnd"/>
      <w:r>
        <w:rPr>
          <w:rFonts w:ascii="Arial" w:eastAsia="Arial" w:hAnsi="Arial" w:cs="Arial"/>
          <w:sz w:val="24"/>
          <w:szCs w:val="24"/>
        </w:rPr>
        <w:t xml:space="preserve"> (2018), en movimiento y deve</w:t>
      </w:r>
      <w:r>
        <w:rPr>
          <w:rFonts w:ascii="Arial" w:eastAsia="Arial" w:hAnsi="Arial" w:cs="Arial"/>
          <w:sz w:val="24"/>
          <w:szCs w:val="24"/>
        </w:rPr>
        <w:t xml:space="preserve">nir, en tanto se sostiene una responsabilidad social de dialogar con las realidades que se trabaja.  </w:t>
      </w:r>
    </w:p>
    <w:p w14:paraId="00000013" w14:textId="49E55663" w:rsidR="00E6606F" w:rsidRDefault="00786E11">
      <w:pPr>
        <w:spacing w:line="360" w:lineRule="auto"/>
        <w:jc w:val="both"/>
        <w:rPr>
          <w:rFonts w:ascii="Arial" w:eastAsia="Arial" w:hAnsi="Arial" w:cs="Arial"/>
          <w:sz w:val="24"/>
          <w:szCs w:val="24"/>
        </w:rPr>
      </w:pPr>
      <w:r>
        <w:rPr>
          <w:rFonts w:ascii="Arial" w:eastAsia="Arial" w:hAnsi="Arial" w:cs="Arial"/>
          <w:sz w:val="24"/>
          <w:szCs w:val="24"/>
        </w:rPr>
        <w:t>L</w:t>
      </w:r>
      <w:r w:rsidR="005C6A03">
        <w:rPr>
          <w:rFonts w:ascii="Arial" w:eastAsia="Arial" w:hAnsi="Arial" w:cs="Arial"/>
          <w:sz w:val="24"/>
          <w:szCs w:val="24"/>
        </w:rPr>
        <w:t xml:space="preserve">a </w:t>
      </w:r>
      <w:r>
        <w:rPr>
          <w:rFonts w:ascii="Arial" w:eastAsia="Arial" w:hAnsi="Arial" w:cs="Arial"/>
          <w:sz w:val="24"/>
          <w:szCs w:val="24"/>
        </w:rPr>
        <w:t>noción</w:t>
      </w:r>
      <w:r w:rsidR="005C6A03">
        <w:rPr>
          <w:rFonts w:ascii="Arial" w:eastAsia="Arial" w:hAnsi="Arial" w:cs="Arial"/>
          <w:sz w:val="24"/>
          <w:szCs w:val="24"/>
        </w:rPr>
        <w:t xml:space="preserve"> de </w:t>
      </w:r>
      <w:r w:rsidR="005C6A03">
        <w:rPr>
          <w:rFonts w:ascii="Arial" w:eastAsia="Arial" w:hAnsi="Arial" w:cs="Arial"/>
          <w:sz w:val="24"/>
          <w:szCs w:val="24"/>
        </w:rPr>
        <w:t xml:space="preserve">“devenir” </w:t>
      </w:r>
      <w:r>
        <w:rPr>
          <w:rFonts w:ascii="Arial" w:eastAsia="Arial" w:hAnsi="Arial" w:cs="Arial"/>
          <w:sz w:val="24"/>
          <w:szCs w:val="24"/>
        </w:rPr>
        <w:t>viabiliza</w:t>
      </w:r>
      <w:r w:rsidR="005C6A03">
        <w:rPr>
          <w:rFonts w:ascii="Arial" w:eastAsia="Arial" w:hAnsi="Arial" w:cs="Arial"/>
          <w:sz w:val="24"/>
          <w:szCs w:val="24"/>
        </w:rPr>
        <w:t>, ya que está ligado a la posibilidad o no que un proceso tiene de singular</w:t>
      </w:r>
      <w:r w:rsidR="005C6A03">
        <w:rPr>
          <w:rFonts w:ascii="Arial" w:eastAsia="Arial" w:hAnsi="Arial" w:cs="Arial"/>
          <w:sz w:val="24"/>
          <w:szCs w:val="24"/>
        </w:rPr>
        <w:t xml:space="preserve">izarse. </w:t>
      </w:r>
      <w:r w:rsidR="005C6A03">
        <w:rPr>
          <w:rFonts w:ascii="Arial" w:eastAsia="Arial" w:hAnsi="Arial" w:cs="Arial"/>
          <w:sz w:val="24"/>
          <w:szCs w:val="24"/>
        </w:rPr>
        <w:t xml:space="preserve">(Guattari y </w:t>
      </w:r>
      <w:proofErr w:type="spellStart"/>
      <w:r w:rsidR="005C6A03">
        <w:rPr>
          <w:rFonts w:ascii="Arial" w:eastAsia="Arial" w:hAnsi="Arial" w:cs="Arial"/>
          <w:sz w:val="24"/>
          <w:szCs w:val="24"/>
        </w:rPr>
        <w:t>Rolnik</w:t>
      </w:r>
      <w:proofErr w:type="spellEnd"/>
      <w:r w:rsidR="005C6A03">
        <w:rPr>
          <w:rFonts w:ascii="Arial" w:eastAsia="Arial" w:hAnsi="Arial" w:cs="Arial"/>
          <w:sz w:val="24"/>
          <w:szCs w:val="24"/>
        </w:rPr>
        <w:t>, 2013</w:t>
      </w:r>
      <w:r w:rsidR="005C6A03">
        <w:rPr>
          <w:rFonts w:ascii="Arial" w:eastAsia="Arial" w:hAnsi="Arial" w:cs="Arial"/>
          <w:sz w:val="24"/>
          <w:szCs w:val="24"/>
        </w:rPr>
        <w:t>).</w:t>
      </w:r>
      <w:r>
        <w:rPr>
          <w:rFonts w:ascii="Arial" w:eastAsia="Arial" w:hAnsi="Arial" w:cs="Arial"/>
          <w:sz w:val="24"/>
          <w:szCs w:val="24"/>
        </w:rPr>
        <w:t xml:space="preserve"> Pensar </w:t>
      </w:r>
      <w:r w:rsidR="005C6A03">
        <w:rPr>
          <w:rFonts w:ascii="Arial" w:eastAsia="Arial" w:hAnsi="Arial" w:cs="Arial"/>
          <w:sz w:val="24"/>
          <w:szCs w:val="24"/>
        </w:rPr>
        <w:t>la</w:t>
      </w:r>
      <w:r>
        <w:rPr>
          <w:rFonts w:ascii="Arial" w:eastAsia="Arial" w:hAnsi="Arial" w:cs="Arial"/>
          <w:sz w:val="24"/>
          <w:szCs w:val="24"/>
        </w:rPr>
        <w:t>s</w:t>
      </w:r>
      <w:r w:rsidR="005C6A03">
        <w:rPr>
          <w:rFonts w:ascii="Arial" w:eastAsia="Arial" w:hAnsi="Arial" w:cs="Arial"/>
          <w:sz w:val="24"/>
          <w:szCs w:val="24"/>
        </w:rPr>
        <w:t xml:space="preserve"> disidencia</w:t>
      </w:r>
      <w:r>
        <w:rPr>
          <w:rFonts w:ascii="Arial" w:eastAsia="Arial" w:hAnsi="Arial" w:cs="Arial"/>
          <w:sz w:val="24"/>
          <w:szCs w:val="24"/>
        </w:rPr>
        <w:t>s</w:t>
      </w:r>
      <w:r w:rsidR="005C6A03">
        <w:rPr>
          <w:rFonts w:ascii="Arial" w:eastAsia="Arial" w:hAnsi="Arial" w:cs="Arial"/>
          <w:sz w:val="24"/>
          <w:szCs w:val="24"/>
        </w:rPr>
        <w:t xml:space="preserve"> </w:t>
      </w:r>
      <w:r w:rsidR="005C6A03">
        <w:rPr>
          <w:rFonts w:ascii="Arial" w:eastAsia="Arial" w:hAnsi="Arial" w:cs="Arial"/>
          <w:sz w:val="24"/>
          <w:szCs w:val="24"/>
        </w:rPr>
        <w:lastRenderedPageBreak/>
        <w:t>sexual</w:t>
      </w:r>
      <w:r>
        <w:rPr>
          <w:rFonts w:ascii="Arial" w:eastAsia="Arial" w:hAnsi="Arial" w:cs="Arial"/>
          <w:sz w:val="24"/>
          <w:szCs w:val="24"/>
        </w:rPr>
        <w:t>es</w:t>
      </w:r>
      <w:r w:rsidR="005C6A03">
        <w:rPr>
          <w:rFonts w:ascii="Arial" w:eastAsia="Arial" w:hAnsi="Arial" w:cs="Arial"/>
          <w:sz w:val="24"/>
          <w:szCs w:val="24"/>
        </w:rPr>
        <w:t>, implica</w:t>
      </w:r>
      <w:r>
        <w:rPr>
          <w:rFonts w:ascii="Arial" w:eastAsia="Arial" w:hAnsi="Arial" w:cs="Arial"/>
          <w:sz w:val="24"/>
          <w:szCs w:val="24"/>
        </w:rPr>
        <w:t xml:space="preserve"> también elucidar </w:t>
      </w:r>
      <w:r w:rsidR="005C6A03">
        <w:rPr>
          <w:rFonts w:ascii="Arial" w:eastAsia="Arial" w:hAnsi="Arial" w:cs="Arial"/>
          <w:sz w:val="24"/>
          <w:szCs w:val="24"/>
        </w:rPr>
        <w:t xml:space="preserve">el régimen heteronormativo y la matriz heterosexual. </w:t>
      </w:r>
    </w:p>
    <w:p w14:paraId="00000014" w14:textId="1358C94A" w:rsidR="00E6606F" w:rsidRDefault="005C6A03">
      <w:pPr>
        <w:spacing w:line="360" w:lineRule="auto"/>
        <w:jc w:val="both"/>
        <w:rPr>
          <w:rFonts w:ascii="Arial" w:eastAsia="Arial" w:hAnsi="Arial" w:cs="Arial"/>
          <w:sz w:val="24"/>
          <w:szCs w:val="24"/>
        </w:rPr>
      </w:pPr>
      <w:bookmarkStart w:id="0" w:name="_gjdgxs" w:colFirst="0" w:colLast="0"/>
      <w:bookmarkEnd w:id="0"/>
      <w:r>
        <w:rPr>
          <w:rFonts w:ascii="Arial" w:eastAsia="Arial" w:hAnsi="Arial" w:cs="Arial"/>
          <w:sz w:val="24"/>
          <w:szCs w:val="24"/>
        </w:rPr>
        <w:t xml:space="preserve">En función de lo expuesto, </w:t>
      </w:r>
      <w:r>
        <w:rPr>
          <w:rFonts w:ascii="Arial" w:eastAsia="Arial" w:hAnsi="Arial" w:cs="Arial"/>
          <w:sz w:val="24"/>
          <w:szCs w:val="24"/>
        </w:rPr>
        <w:t xml:space="preserve">consideramos </w:t>
      </w:r>
      <w:r>
        <w:rPr>
          <w:rFonts w:ascii="Arial" w:eastAsia="Arial" w:hAnsi="Arial" w:cs="Arial"/>
          <w:sz w:val="24"/>
          <w:szCs w:val="24"/>
        </w:rPr>
        <w:t xml:space="preserve">que se trata de comenzar a transitar nuestras preocupaciones académicas </w:t>
      </w:r>
      <w:proofErr w:type="gramStart"/>
      <w:r>
        <w:rPr>
          <w:rFonts w:ascii="Arial" w:eastAsia="Arial" w:hAnsi="Arial" w:cs="Arial"/>
          <w:sz w:val="24"/>
          <w:szCs w:val="24"/>
        </w:rPr>
        <w:t>en relación a</w:t>
      </w:r>
      <w:proofErr w:type="gramEnd"/>
      <w:r>
        <w:rPr>
          <w:rFonts w:ascii="Arial" w:eastAsia="Arial" w:hAnsi="Arial" w:cs="Arial"/>
          <w:sz w:val="24"/>
          <w:szCs w:val="24"/>
        </w:rPr>
        <w:t xml:space="preserve"> cómo construimos nuestras cajas de herramientas (Fernández, 1999) y de cómo generamos espacios de diálogo entre lo establecido y aceptado por la academia, y los modos </w:t>
      </w:r>
      <w:r w:rsidR="002200A5">
        <w:rPr>
          <w:rFonts w:ascii="Arial" w:eastAsia="Arial" w:hAnsi="Arial" w:cs="Arial"/>
          <w:sz w:val="24"/>
          <w:szCs w:val="24"/>
        </w:rPr>
        <w:t>que desobedecen a</w:t>
      </w:r>
      <w:r>
        <w:rPr>
          <w:rFonts w:ascii="Arial" w:eastAsia="Arial" w:hAnsi="Arial" w:cs="Arial"/>
          <w:sz w:val="24"/>
          <w:szCs w:val="24"/>
        </w:rPr>
        <w:t xml:space="preserve"> la norma. </w:t>
      </w:r>
    </w:p>
    <w:p w14:paraId="00000015" w14:textId="77777777" w:rsidR="00E6606F" w:rsidRDefault="005C6A03">
      <w:pPr>
        <w:spacing w:line="360" w:lineRule="auto"/>
        <w:jc w:val="both"/>
        <w:rPr>
          <w:rFonts w:ascii="Arial" w:eastAsia="Arial" w:hAnsi="Arial" w:cs="Arial"/>
          <w:sz w:val="24"/>
          <w:szCs w:val="24"/>
        </w:rPr>
      </w:pPr>
      <w:bookmarkStart w:id="1" w:name="_ql2zzfquk0qr" w:colFirst="0" w:colLast="0"/>
      <w:bookmarkEnd w:id="1"/>
      <w:r>
        <w:rPr>
          <w:rFonts w:ascii="Arial" w:eastAsia="Arial" w:hAnsi="Arial" w:cs="Arial"/>
          <w:b/>
          <w:sz w:val="24"/>
          <w:szCs w:val="24"/>
        </w:rPr>
        <w:t>Palabras Claves</w:t>
      </w:r>
      <w:r>
        <w:rPr>
          <w:rFonts w:ascii="Arial" w:eastAsia="Arial" w:hAnsi="Arial" w:cs="Arial"/>
          <w:sz w:val="24"/>
          <w:szCs w:val="24"/>
        </w:rPr>
        <w:t xml:space="preserve">: disidencia sexual - devenir - academia. </w:t>
      </w:r>
    </w:p>
    <w:p w14:paraId="00000016" w14:textId="77777777" w:rsidR="00E6606F" w:rsidRDefault="005C6A03">
      <w:pPr>
        <w:spacing w:line="360" w:lineRule="auto"/>
        <w:jc w:val="both"/>
        <w:rPr>
          <w:rFonts w:ascii="Arial" w:eastAsia="Arial" w:hAnsi="Arial" w:cs="Arial"/>
          <w:b/>
          <w:color w:val="202124"/>
          <w:sz w:val="24"/>
          <w:szCs w:val="24"/>
        </w:rPr>
      </w:pPr>
      <w:r>
        <w:rPr>
          <w:rFonts w:ascii="Arial" w:eastAsia="Arial" w:hAnsi="Arial" w:cs="Arial"/>
          <w:b/>
          <w:color w:val="202124"/>
          <w:sz w:val="24"/>
          <w:szCs w:val="24"/>
        </w:rPr>
        <w:t>Resume</w:t>
      </w:r>
    </w:p>
    <w:p w14:paraId="3624C33A" w14:textId="77777777" w:rsidR="002200A5" w:rsidRPr="002200A5" w:rsidRDefault="002200A5" w:rsidP="002200A5">
      <w:pPr>
        <w:spacing w:after="0" w:line="308" w:lineRule="auto"/>
        <w:jc w:val="both"/>
        <w:rPr>
          <w:rFonts w:ascii="Arial" w:eastAsia="Arial" w:hAnsi="Arial" w:cs="Arial"/>
          <w:color w:val="202124"/>
          <w:sz w:val="24"/>
          <w:szCs w:val="24"/>
        </w:rPr>
      </w:pPr>
      <w:bookmarkStart w:id="2" w:name="_neliozvo8iug" w:colFirst="0" w:colLast="0"/>
      <w:bookmarkEnd w:id="2"/>
      <w:proofErr w:type="spellStart"/>
      <w:r w:rsidRPr="002200A5">
        <w:rPr>
          <w:rFonts w:ascii="Arial" w:eastAsia="Arial" w:hAnsi="Arial" w:cs="Arial"/>
          <w:color w:val="202124"/>
          <w:sz w:val="24"/>
          <w:szCs w:val="24"/>
        </w:rPr>
        <w:t>This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work</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part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research</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project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Dissenting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couples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accessibility</w:t>
      </w:r>
      <w:proofErr w:type="spellEnd"/>
      <w:r w:rsidRPr="002200A5">
        <w:rPr>
          <w:rFonts w:ascii="Arial" w:eastAsia="Arial" w:hAnsi="Arial" w:cs="Arial"/>
          <w:color w:val="202124"/>
          <w:sz w:val="24"/>
          <w:szCs w:val="24"/>
        </w:rPr>
        <w:t xml:space="preserve"> and </w:t>
      </w:r>
      <w:proofErr w:type="spellStart"/>
      <w:r w:rsidRPr="002200A5">
        <w:rPr>
          <w:rFonts w:ascii="Arial" w:eastAsia="Arial" w:hAnsi="Arial" w:cs="Arial"/>
          <w:color w:val="202124"/>
          <w:sz w:val="24"/>
          <w:szCs w:val="24"/>
        </w:rPr>
        <w:t>care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for</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exercise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parenting</w:t>
      </w:r>
      <w:proofErr w:type="spellEnd"/>
      <w:r w:rsidRPr="002200A5">
        <w:rPr>
          <w:rFonts w:ascii="Arial" w:eastAsia="Arial" w:hAnsi="Arial" w:cs="Arial"/>
          <w:color w:val="202124"/>
          <w:sz w:val="24"/>
          <w:szCs w:val="24"/>
        </w:rPr>
        <w:t xml:space="preserve"> (2020 - 2022) at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Faculty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Psychology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National</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University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La Plata. A </w:t>
      </w:r>
      <w:proofErr w:type="spellStart"/>
      <w:r w:rsidRPr="002200A5">
        <w:rPr>
          <w:rFonts w:ascii="Arial" w:eastAsia="Arial" w:hAnsi="Arial" w:cs="Arial"/>
          <w:color w:val="202124"/>
          <w:sz w:val="24"/>
          <w:szCs w:val="24"/>
        </w:rPr>
        <w:t>qualitative-descriptive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methodology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implemented</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using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study</w:t>
      </w:r>
      <w:proofErr w:type="spellEnd"/>
      <w:r w:rsidRPr="002200A5">
        <w:rPr>
          <w:rFonts w:ascii="Arial" w:eastAsia="Arial" w:hAnsi="Arial" w:cs="Arial"/>
          <w:color w:val="202124"/>
          <w:sz w:val="24"/>
          <w:szCs w:val="24"/>
        </w:rPr>
        <w:t xml:space="preserve">, use and </w:t>
      </w:r>
      <w:proofErr w:type="spellStart"/>
      <w:r w:rsidRPr="002200A5">
        <w:rPr>
          <w:rFonts w:ascii="Arial" w:eastAsia="Arial" w:hAnsi="Arial" w:cs="Arial"/>
          <w:color w:val="202124"/>
          <w:sz w:val="24"/>
          <w:szCs w:val="24"/>
        </w:rPr>
        <w:t>collection</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materials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make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possible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through</w:t>
      </w:r>
      <w:proofErr w:type="spellEnd"/>
      <w:r w:rsidRPr="002200A5">
        <w:rPr>
          <w:rFonts w:ascii="Arial" w:eastAsia="Arial" w:hAnsi="Arial" w:cs="Arial"/>
          <w:color w:val="202124"/>
          <w:sz w:val="24"/>
          <w:szCs w:val="24"/>
        </w:rPr>
        <w:t xml:space="preserve"> a </w:t>
      </w:r>
      <w:proofErr w:type="spellStart"/>
      <w:r w:rsidRPr="002200A5">
        <w:rPr>
          <w:rFonts w:ascii="Arial" w:eastAsia="Arial" w:hAnsi="Arial" w:cs="Arial"/>
          <w:color w:val="202124"/>
          <w:sz w:val="24"/>
          <w:szCs w:val="24"/>
        </w:rPr>
        <w:t>bibliographic</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analysis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locate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productions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theorize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or</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problematize</w:t>
      </w:r>
      <w:proofErr w:type="spellEnd"/>
      <w:r w:rsidRPr="002200A5">
        <w:rPr>
          <w:rFonts w:ascii="Arial" w:eastAsia="Arial" w:hAnsi="Arial" w:cs="Arial"/>
          <w:color w:val="202124"/>
          <w:sz w:val="24"/>
          <w:szCs w:val="24"/>
        </w:rPr>
        <w:t xml:space="preserve"> “sexual </w:t>
      </w:r>
      <w:proofErr w:type="spellStart"/>
      <w:r w:rsidRPr="002200A5">
        <w:rPr>
          <w:rFonts w:ascii="Arial" w:eastAsia="Arial" w:hAnsi="Arial" w:cs="Arial"/>
          <w:color w:val="202124"/>
          <w:sz w:val="24"/>
          <w:szCs w:val="24"/>
        </w:rPr>
        <w:t>dissidence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Its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purpose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draw</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coordinates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allow</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us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think</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sexual </w:t>
      </w:r>
      <w:proofErr w:type="spellStart"/>
      <w:r w:rsidRPr="002200A5">
        <w:rPr>
          <w:rFonts w:ascii="Arial" w:eastAsia="Arial" w:hAnsi="Arial" w:cs="Arial"/>
          <w:color w:val="202124"/>
          <w:sz w:val="24"/>
          <w:szCs w:val="24"/>
        </w:rPr>
        <w:t>dissidence</w:t>
      </w:r>
      <w:proofErr w:type="spellEnd"/>
      <w:r w:rsidRPr="002200A5">
        <w:rPr>
          <w:rFonts w:ascii="Arial" w:eastAsia="Arial" w:hAnsi="Arial" w:cs="Arial"/>
          <w:color w:val="202124"/>
          <w:sz w:val="24"/>
          <w:szCs w:val="24"/>
        </w:rPr>
        <w:t xml:space="preserve"> as </w:t>
      </w:r>
      <w:proofErr w:type="spellStart"/>
      <w:r w:rsidRPr="002200A5">
        <w:rPr>
          <w:rFonts w:ascii="Arial" w:eastAsia="Arial" w:hAnsi="Arial" w:cs="Arial"/>
          <w:color w:val="202124"/>
          <w:sz w:val="24"/>
          <w:szCs w:val="24"/>
        </w:rPr>
        <w:t>something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mutates</w:t>
      </w:r>
      <w:proofErr w:type="spellEnd"/>
      <w:r w:rsidRPr="002200A5">
        <w:rPr>
          <w:rFonts w:ascii="Arial" w:eastAsia="Arial" w:hAnsi="Arial" w:cs="Arial"/>
          <w:color w:val="202124"/>
          <w:sz w:val="24"/>
          <w:szCs w:val="24"/>
        </w:rPr>
        <w:t xml:space="preserve">, and in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words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Saxe</w:t>
      </w:r>
      <w:proofErr w:type="spellEnd"/>
      <w:r w:rsidRPr="002200A5">
        <w:rPr>
          <w:rFonts w:ascii="Arial" w:eastAsia="Arial" w:hAnsi="Arial" w:cs="Arial"/>
          <w:color w:val="202124"/>
          <w:sz w:val="24"/>
          <w:szCs w:val="24"/>
        </w:rPr>
        <w:t xml:space="preserve"> (2018), in </w:t>
      </w:r>
      <w:proofErr w:type="spellStart"/>
      <w:r w:rsidRPr="002200A5">
        <w:rPr>
          <w:rFonts w:ascii="Arial" w:eastAsia="Arial" w:hAnsi="Arial" w:cs="Arial"/>
          <w:color w:val="202124"/>
          <w:sz w:val="24"/>
          <w:szCs w:val="24"/>
        </w:rPr>
        <w:t>movement</w:t>
      </w:r>
      <w:proofErr w:type="spellEnd"/>
      <w:r w:rsidRPr="002200A5">
        <w:rPr>
          <w:rFonts w:ascii="Arial" w:eastAsia="Arial" w:hAnsi="Arial" w:cs="Arial"/>
          <w:color w:val="202124"/>
          <w:sz w:val="24"/>
          <w:szCs w:val="24"/>
        </w:rPr>
        <w:t xml:space="preserve"> and </w:t>
      </w:r>
      <w:proofErr w:type="spellStart"/>
      <w:r w:rsidRPr="002200A5">
        <w:rPr>
          <w:rFonts w:ascii="Arial" w:eastAsia="Arial" w:hAnsi="Arial" w:cs="Arial"/>
          <w:color w:val="202124"/>
          <w:sz w:val="24"/>
          <w:szCs w:val="24"/>
        </w:rPr>
        <w:t>becoming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while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sustaining</w:t>
      </w:r>
      <w:proofErr w:type="spellEnd"/>
      <w:r w:rsidRPr="002200A5">
        <w:rPr>
          <w:rFonts w:ascii="Arial" w:eastAsia="Arial" w:hAnsi="Arial" w:cs="Arial"/>
          <w:color w:val="202124"/>
          <w:sz w:val="24"/>
          <w:szCs w:val="24"/>
        </w:rPr>
        <w:t xml:space="preserve"> a social </w:t>
      </w:r>
      <w:proofErr w:type="spellStart"/>
      <w:r w:rsidRPr="002200A5">
        <w:rPr>
          <w:rFonts w:ascii="Arial" w:eastAsia="Arial" w:hAnsi="Arial" w:cs="Arial"/>
          <w:color w:val="202124"/>
          <w:sz w:val="24"/>
          <w:szCs w:val="24"/>
        </w:rPr>
        <w:t>responsibility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dialogue </w:t>
      </w:r>
      <w:proofErr w:type="spellStart"/>
      <w:r w:rsidRPr="002200A5">
        <w:rPr>
          <w:rFonts w:ascii="Arial" w:eastAsia="Arial" w:hAnsi="Arial" w:cs="Arial"/>
          <w:color w:val="202124"/>
          <w:sz w:val="24"/>
          <w:szCs w:val="24"/>
        </w:rPr>
        <w:t>with</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realities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are </w:t>
      </w:r>
      <w:proofErr w:type="spellStart"/>
      <w:r w:rsidRPr="002200A5">
        <w:rPr>
          <w:rFonts w:ascii="Arial" w:eastAsia="Arial" w:hAnsi="Arial" w:cs="Arial"/>
          <w:color w:val="202124"/>
          <w:sz w:val="24"/>
          <w:szCs w:val="24"/>
        </w:rPr>
        <w:t>being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worked</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on</w:t>
      </w:r>
      <w:proofErr w:type="spellEnd"/>
      <w:r w:rsidRPr="002200A5">
        <w:rPr>
          <w:rFonts w:ascii="Arial" w:eastAsia="Arial" w:hAnsi="Arial" w:cs="Arial"/>
          <w:color w:val="202124"/>
          <w:sz w:val="24"/>
          <w:szCs w:val="24"/>
        </w:rPr>
        <w:t>.</w:t>
      </w:r>
    </w:p>
    <w:p w14:paraId="3B625672" w14:textId="77777777" w:rsidR="002200A5" w:rsidRPr="002200A5" w:rsidRDefault="002200A5" w:rsidP="002200A5">
      <w:pPr>
        <w:spacing w:after="0" w:line="308" w:lineRule="auto"/>
        <w:jc w:val="both"/>
        <w:rPr>
          <w:rFonts w:ascii="Arial" w:eastAsia="Arial" w:hAnsi="Arial" w:cs="Arial"/>
          <w:color w:val="202124"/>
          <w:sz w:val="24"/>
          <w:szCs w:val="24"/>
        </w:rPr>
      </w:pP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notion</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becoming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makes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it</w:t>
      </w:r>
      <w:proofErr w:type="spellEnd"/>
      <w:r w:rsidRPr="002200A5">
        <w:rPr>
          <w:rFonts w:ascii="Arial" w:eastAsia="Arial" w:hAnsi="Arial" w:cs="Arial"/>
          <w:color w:val="202124"/>
          <w:sz w:val="24"/>
          <w:szCs w:val="24"/>
        </w:rPr>
        <w:t xml:space="preserve"> viable, </w:t>
      </w:r>
      <w:proofErr w:type="spellStart"/>
      <w:r w:rsidRPr="002200A5">
        <w:rPr>
          <w:rFonts w:ascii="Arial" w:eastAsia="Arial" w:hAnsi="Arial" w:cs="Arial"/>
          <w:color w:val="202124"/>
          <w:sz w:val="24"/>
          <w:szCs w:val="24"/>
        </w:rPr>
        <w:t>since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linked</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possibility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or</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not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a </w:t>
      </w:r>
      <w:proofErr w:type="spellStart"/>
      <w:r w:rsidRPr="002200A5">
        <w:rPr>
          <w:rFonts w:ascii="Arial" w:eastAsia="Arial" w:hAnsi="Arial" w:cs="Arial"/>
          <w:color w:val="202124"/>
          <w:sz w:val="24"/>
          <w:szCs w:val="24"/>
        </w:rPr>
        <w:t>process</w:t>
      </w:r>
      <w:proofErr w:type="spellEnd"/>
      <w:r w:rsidRPr="002200A5">
        <w:rPr>
          <w:rFonts w:ascii="Arial" w:eastAsia="Arial" w:hAnsi="Arial" w:cs="Arial"/>
          <w:color w:val="202124"/>
          <w:sz w:val="24"/>
          <w:szCs w:val="24"/>
        </w:rPr>
        <w:t xml:space="preserve"> has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become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unique</w:t>
      </w:r>
      <w:proofErr w:type="spellEnd"/>
      <w:r w:rsidRPr="002200A5">
        <w:rPr>
          <w:rFonts w:ascii="Arial" w:eastAsia="Arial" w:hAnsi="Arial" w:cs="Arial"/>
          <w:color w:val="202124"/>
          <w:sz w:val="24"/>
          <w:szCs w:val="24"/>
        </w:rPr>
        <w:t xml:space="preserve">. (Guattari and </w:t>
      </w:r>
      <w:proofErr w:type="spellStart"/>
      <w:r w:rsidRPr="002200A5">
        <w:rPr>
          <w:rFonts w:ascii="Arial" w:eastAsia="Arial" w:hAnsi="Arial" w:cs="Arial"/>
          <w:color w:val="202124"/>
          <w:sz w:val="24"/>
          <w:szCs w:val="24"/>
        </w:rPr>
        <w:t>Rolnik</w:t>
      </w:r>
      <w:proofErr w:type="spellEnd"/>
      <w:r w:rsidRPr="002200A5">
        <w:rPr>
          <w:rFonts w:ascii="Arial" w:eastAsia="Arial" w:hAnsi="Arial" w:cs="Arial"/>
          <w:color w:val="202124"/>
          <w:sz w:val="24"/>
          <w:szCs w:val="24"/>
        </w:rPr>
        <w:t xml:space="preserve">, 2013). </w:t>
      </w:r>
      <w:proofErr w:type="spellStart"/>
      <w:r w:rsidRPr="002200A5">
        <w:rPr>
          <w:rFonts w:ascii="Arial" w:eastAsia="Arial" w:hAnsi="Arial" w:cs="Arial"/>
          <w:color w:val="202124"/>
          <w:sz w:val="24"/>
          <w:szCs w:val="24"/>
        </w:rPr>
        <w:t>Thinking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about</w:t>
      </w:r>
      <w:proofErr w:type="spellEnd"/>
      <w:r w:rsidRPr="002200A5">
        <w:rPr>
          <w:rFonts w:ascii="Arial" w:eastAsia="Arial" w:hAnsi="Arial" w:cs="Arial"/>
          <w:color w:val="202124"/>
          <w:sz w:val="24"/>
          <w:szCs w:val="24"/>
        </w:rPr>
        <w:t xml:space="preserve"> sexual </w:t>
      </w:r>
      <w:proofErr w:type="spellStart"/>
      <w:r w:rsidRPr="002200A5">
        <w:rPr>
          <w:rFonts w:ascii="Arial" w:eastAsia="Arial" w:hAnsi="Arial" w:cs="Arial"/>
          <w:color w:val="202124"/>
          <w:sz w:val="24"/>
          <w:szCs w:val="24"/>
        </w:rPr>
        <w:t>dissidence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also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implies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elucidating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heteronormative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regime</w:t>
      </w:r>
      <w:proofErr w:type="spellEnd"/>
      <w:r w:rsidRPr="002200A5">
        <w:rPr>
          <w:rFonts w:ascii="Arial" w:eastAsia="Arial" w:hAnsi="Arial" w:cs="Arial"/>
          <w:color w:val="202124"/>
          <w:sz w:val="24"/>
          <w:szCs w:val="24"/>
        </w:rPr>
        <w:t xml:space="preserve"> and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heterosexual </w:t>
      </w:r>
      <w:proofErr w:type="spellStart"/>
      <w:r w:rsidRPr="002200A5">
        <w:rPr>
          <w:rFonts w:ascii="Arial" w:eastAsia="Arial" w:hAnsi="Arial" w:cs="Arial"/>
          <w:color w:val="202124"/>
          <w:sz w:val="24"/>
          <w:szCs w:val="24"/>
        </w:rPr>
        <w:t>matrix</w:t>
      </w:r>
      <w:proofErr w:type="spellEnd"/>
      <w:r w:rsidRPr="002200A5">
        <w:rPr>
          <w:rFonts w:ascii="Arial" w:eastAsia="Arial" w:hAnsi="Arial" w:cs="Arial"/>
          <w:color w:val="202124"/>
          <w:sz w:val="24"/>
          <w:szCs w:val="24"/>
        </w:rPr>
        <w:t>.</w:t>
      </w:r>
    </w:p>
    <w:p w14:paraId="0000001B" w14:textId="469B2D1A" w:rsidR="00E6606F" w:rsidRDefault="002200A5" w:rsidP="002200A5">
      <w:pPr>
        <w:spacing w:after="0" w:line="308" w:lineRule="auto"/>
        <w:jc w:val="both"/>
        <w:rPr>
          <w:rFonts w:ascii="Arial" w:eastAsia="Arial" w:hAnsi="Arial" w:cs="Arial"/>
          <w:color w:val="202124"/>
          <w:sz w:val="24"/>
          <w:szCs w:val="24"/>
        </w:rPr>
      </w:pPr>
      <w:proofErr w:type="spellStart"/>
      <w:r w:rsidRPr="002200A5">
        <w:rPr>
          <w:rFonts w:ascii="Arial" w:eastAsia="Arial" w:hAnsi="Arial" w:cs="Arial"/>
          <w:color w:val="202124"/>
          <w:sz w:val="24"/>
          <w:szCs w:val="24"/>
        </w:rPr>
        <w:t>Based</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on</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above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consider</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is</w:t>
      </w:r>
      <w:proofErr w:type="spellEnd"/>
      <w:r w:rsidRPr="002200A5">
        <w:rPr>
          <w:rFonts w:ascii="Arial" w:eastAsia="Arial" w:hAnsi="Arial" w:cs="Arial"/>
          <w:color w:val="202124"/>
          <w:sz w:val="24"/>
          <w:szCs w:val="24"/>
        </w:rPr>
        <w:t xml:space="preserve"> a </w:t>
      </w:r>
      <w:proofErr w:type="spellStart"/>
      <w:r w:rsidRPr="002200A5">
        <w:rPr>
          <w:rFonts w:ascii="Arial" w:eastAsia="Arial" w:hAnsi="Arial" w:cs="Arial"/>
          <w:color w:val="202124"/>
          <w:sz w:val="24"/>
          <w:szCs w:val="24"/>
        </w:rPr>
        <w:t>matter</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of</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beginning</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move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our</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academic</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concerns</w:t>
      </w:r>
      <w:proofErr w:type="spellEnd"/>
      <w:r w:rsidRPr="002200A5">
        <w:rPr>
          <w:rFonts w:ascii="Arial" w:eastAsia="Arial" w:hAnsi="Arial" w:cs="Arial"/>
          <w:color w:val="202124"/>
          <w:sz w:val="24"/>
          <w:szCs w:val="24"/>
        </w:rPr>
        <w:t xml:space="preserve"> in </w:t>
      </w:r>
      <w:proofErr w:type="spellStart"/>
      <w:r w:rsidRPr="002200A5">
        <w:rPr>
          <w:rFonts w:ascii="Arial" w:eastAsia="Arial" w:hAnsi="Arial" w:cs="Arial"/>
          <w:color w:val="202124"/>
          <w:sz w:val="24"/>
          <w:szCs w:val="24"/>
        </w:rPr>
        <w:t>relation</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how</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build</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our</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toolboxes</w:t>
      </w:r>
      <w:proofErr w:type="spellEnd"/>
      <w:r w:rsidRPr="002200A5">
        <w:rPr>
          <w:rFonts w:ascii="Arial" w:eastAsia="Arial" w:hAnsi="Arial" w:cs="Arial"/>
          <w:color w:val="202124"/>
          <w:sz w:val="24"/>
          <w:szCs w:val="24"/>
        </w:rPr>
        <w:t xml:space="preserve"> (Fernández, 1999) and </w:t>
      </w:r>
      <w:proofErr w:type="spellStart"/>
      <w:r w:rsidRPr="002200A5">
        <w:rPr>
          <w:rFonts w:ascii="Arial" w:eastAsia="Arial" w:hAnsi="Arial" w:cs="Arial"/>
          <w:color w:val="202124"/>
          <w:sz w:val="24"/>
          <w:szCs w:val="24"/>
        </w:rPr>
        <w:t>how</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generate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spaces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for</w:t>
      </w:r>
      <w:proofErr w:type="spellEnd"/>
      <w:r w:rsidRPr="002200A5">
        <w:rPr>
          <w:rFonts w:ascii="Arial" w:eastAsia="Arial" w:hAnsi="Arial" w:cs="Arial"/>
          <w:color w:val="202124"/>
          <w:sz w:val="24"/>
          <w:szCs w:val="24"/>
        </w:rPr>
        <w:t xml:space="preserve"> dialogue </w:t>
      </w:r>
      <w:proofErr w:type="spellStart"/>
      <w:r w:rsidRPr="002200A5">
        <w:rPr>
          <w:rFonts w:ascii="Arial" w:eastAsia="Arial" w:hAnsi="Arial" w:cs="Arial"/>
          <w:color w:val="202124"/>
          <w:sz w:val="24"/>
          <w:szCs w:val="24"/>
        </w:rPr>
        <w:t>between</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what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is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established</w:t>
      </w:r>
      <w:proofErr w:type="spellEnd"/>
      <w:r w:rsidRPr="002200A5">
        <w:rPr>
          <w:rFonts w:ascii="Arial" w:eastAsia="Arial" w:hAnsi="Arial" w:cs="Arial"/>
          <w:color w:val="202124"/>
          <w:sz w:val="24"/>
          <w:szCs w:val="24"/>
        </w:rPr>
        <w:t xml:space="preserve"> and </w:t>
      </w:r>
      <w:proofErr w:type="spellStart"/>
      <w:r w:rsidRPr="002200A5">
        <w:rPr>
          <w:rFonts w:ascii="Arial" w:eastAsia="Arial" w:hAnsi="Arial" w:cs="Arial"/>
          <w:color w:val="202124"/>
          <w:sz w:val="24"/>
          <w:szCs w:val="24"/>
        </w:rPr>
        <w:t>accepted</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by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academy</w:t>
      </w:r>
      <w:proofErr w:type="spellEnd"/>
      <w:r w:rsidRPr="002200A5">
        <w:rPr>
          <w:rFonts w:ascii="Arial" w:eastAsia="Arial" w:hAnsi="Arial" w:cs="Arial"/>
          <w:color w:val="202124"/>
          <w:sz w:val="24"/>
          <w:szCs w:val="24"/>
        </w:rPr>
        <w:t xml:space="preserve">, and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ways</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that</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disobey</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the</w:t>
      </w:r>
      <w:proofErr w:type="spellEnd"/>
      <w:r w:rsidRPr="002200A5">
        <w:rPr>
          <w:rFonts w:ascii="Arial" w:eastAsia="Arial" w:hAnsi="Arial" w:cs="Arial"/>
          <w:color w:val="202124"/>
          <w:sz w:val="24"/>
          <w:szCs w:val="24"/>
        </w:rPr>
        <w:t xml:space="preserve"> </w:t>
      </w:r>
      <w:proofErr w:type="spellStart"/>
      <w:r w:rsidRPr="002200A5">
        <w:rPr>
          <w:rFonts w:ascii="Arial" w:eastAsia="Arial" w:hAnsi="Arial" w:cs="Arial"/>
          <w:color w:val="202124"/>
          <w:sz w:val="24"/>
          <w:szCs w:val="24"/>
        </w:rPr>
        <w:t>norm</w:t>
      </w:r>
      <w:proofErr w:type="spellEnd"/>
      <w:r w:rsidRPr="002200A5">
        <w:rPr>
          <w:rFonts w:ascii="Arial" w:eastAsia="Arial" w:hAnsi="Arial" w:cs="Arial"/>
          <w:color w:val="202124"/>
          <w:sz w:val="24"/>
          <w:szCs w:val="24"/>
        </w:rPr>
        <w:t>.</w:t>
      </w:r>
    </w:p>
    <w:p w14:paraId="0000001C" w14:textId="77777777" w:rsidR="00E6606F" w:rsidRDefault="005C6A03">
      <w:pPr>
        <w:spacing w:after="0" w:line="308" w:lineRule="auto"/>
        <w:jc w:val="both"/>
        <w:rPr>
          <w:rFonts w:ascii="Arial" w:eastAsia="Arial" w:hAnsi="Arial" w:cs="Arial"/>
          <w:color w:val="202124"/>
          <w:sz w:val="24"/>
          <w:szCs w:val="24"/>
        </w:rPr>
      </w:pPr>
      <w:bookmarkStart w:id="3" w:name="_tloppe612ymj" w:colFirst="0" w:colLast="0"/>
      <w:bookmarkEnd w:id="3"/>
      <w:proofErr w:type="spellStart"/>
      <w:r>
        <w:rPr>
          <w:rFonts w:ascii="Arial" w:eastAsia="Arial" w:hAnsi="Arial" w:cs="Arial"/>
          <w:b/>
          <w:color w:val="202124"/>
          <w:sz w:val="24"/>
          <w:szCs w:val="24"/>
        </w:rPr>
        <w:t>Keywords</w:t>
      </w:r>
      <w:proofErr w:type="spellEnd"/>
      <w:r>
        <w:rPr>
          <w:rFonts w:ascii="Arial" w:eastAsia="Arial" w:hAnsi="Arial" w:cs="Arial"/>
          <w:b/>
          <w:color w:val="202124"/>
          <w:sz w:val="24"/>
          <w:szCs w:val="24"/>
        </w:rPr>
        <w:t>:</w:t>
      </w:r>
      <w:r>
        <w:rPr>
          <w:rFonts w:ascii="Arial" w:eastAsia="Arial" w:hAnsi="Arial" w:cs="Arial"/>
          <w:color w:val="202124"/>
          <w:sz w:val="24"/>
          <w:szCs w:val="24"/>
        </w:rPr>
        <w:t xml:space="preserve"> sexual </w:t>
      </w:r>
      <w:proofErr w:type="spellStart"/>
      <w:r>
        <w:rPr>
          <w:rFonts w:ascii="Arial" w:eastAsia="Arial" w:hAnsi="Arial" w:cs="Arial"/>
          <w:color w:val="202124"/>
          <w:sz w:val="24"/>
          <w:szCs w:val="24"/>
        </w:rPr>
        <w:t>dissidence</w:t>
      </w:r>
      <w:proofErr w:type="spellEnd"/>
      <w:r>
        <w:rPr>
          <w:rFonts w:ascii="Arial" w:eastAsia="Arial" w:hAnsi="Arial" w:cs="Arial"/>
          <w:color w:val="202124"/>
          <w:sz w:val="24"/>
          <w:szCs w:val="24"/>
        </w:rPr>
        <w:t xml:space="preserve"> - </w:t>
      </w:r>
      <w:proofErr w:type="spellStart"/>
      <w:r>
        <w:rPr>
          <w:rFonts w:ascii="Arial" w:eastAsia="Arial" w:hAnsi="Arial" w:cs="Arial"/>
          <w:color w:val="202124"/>
          <w:sz w:val="24"/>
          <w:szCs w:val="24"/>
        </w:rPr>
        <w:t>becoming</w:t>
      </w:r>
      <w:proofErr w:type="spellEnd"/>
      <w:r>
        <w:rPr>
          <w:rFonts w:ascii="Arial" w:eastAsia="Arial" w:hAnsi="Arial" w:cs="Arial"/>
          <w:color w:val="202124"/>
          <w:sz w:val="24"/>
          <w:szCs w:val="24"/>
        </w:rPr>
        <w:t xml:space="preserve"> - academia.</w:t>
      </w:r>
    </w:p>
    <w:p w14:paraId="0000001D" w14:textId="77777777" w:rsidR="00E6606F" w:rsidRDefault="00E6606F">
      <w:pPr>
        <w:spacing w:after="0" w:line="308" w:lineRule="auto"/>
        <w:jc w:val="both"/>
        <w:rPr>
          <w:rFonts w:ascii="Arial" w:eastAsia="Arial" w:hAnsi="Arial" w:cs="Arial"/>
          <w:color w:val="202124"/>
          <w:sz w:val="24"/>
          <w:szCs w:val="24"/>
        </w:rPr>
      </w:pPr>
      <w:bookmarkStart w:id="4" w:name="_c6b1jit5hn" w:colFirst="0" w:colLast="0"/>
      <w:bookmarkEnd w:id="4"/>
    </w:p>
    <w:p w14:paraId="0000001E" w14:textId="77777777" w:rsidR="00E6606F" w:rsidRDefault="00E6606F">
      <w:pPr>
        <w:spacing w:line="360" w:lineRule="auto"/>
        <w:jc w:val="both"/>
        <w:rPr>
          <w:rFonts w:ascii="Arial" w:eastAsia="Arial" w:hAnsi="Arial" w:cs="Arial"/>
          <w:sz w:val="24"/>
          <w:szCs w:val="24"/>
        </w:rPr>
      </w:pPr>
      <w:bookmarkStart w:id="5" w:name="_vj33webzy2w" w:colFirst="0" w:colLast="0"/>
      <w:bookmarkEnd w:id="5"/>
    </w:p>
    <w:p w14:paraId="0000001F" w14:textId="77777777" w:rsidR="00E6606F" w:rsidRDefault="00E6606F">
      <w:pPr>
        <w:jc w:val="both"/>
        <w:rPr>
          <w:rFonts w:ascii="Arial" w:eastAsia="Arial" w:hAnsi="Arial" w:cs="Arial"/>
        </w:rPr>
      </w:pPr>
    </w:p>
    <w:p w14:paraId="00000020" w14:textId="77777777" w:rsidR="00E6606F" w:rsidRDefault="00E6606F">
      <w:pPr>
        <w:jc w:val="both"/>
        <w:rPr>
          <w:rFonts w:ascii="Arial" w:eastAsia="Arial" w:hAnsi="Arial" w:cs="Arial"/>
        </w:rPr>
      </w:pPr>
    </w:p>
    <w:p w14:paraId="00000021" w14:textId="77777777" w:rsidR="00E6606F" w:rsidRDefault="00E6606F">
      <w:pPr>
        <w:jc w:val="both"/>
        <w:rPr>
          <w:rFonts w:ascii="Arial" w:eastAsia="Arial" w:hAnsi="Arial" w:cs="Arial"/>
        </w:rPr>
      </w:pPr>
    </w:p>
    <w:p w14:paraId="00000022" w14:textId="77777777" w:rsidR="00E6606F" w:rsidRDefault="00E6606F">
      <w:pPr>
        <w:jc w:val="both"/>
        <w:rPr>
          <w:rFonts w:ascii="Arial" w:eastAsia="Arial" w:hAnsi="Arial" w:cs="Arial"/>
        </w:rPr>
      </w:pPr>
    </w:p>
    <w:p w14:paraId="00000023" w14:textId="77777777" w:rsidR="00E6606F" w:rsidRDefault="00E6606F">
      <w:pPr>
        <w:jc w:val="both"/>
        <w:rPr>
          <w:rFonts w:ascii="Arial" w:eastAsia="Arial" w:hAnsi="Arial" w:cs="Arial"/>
        </w:rPr>
      </w:pPr>
    </w:p>
    <w:p w14:paraId="00000024" w14:textId="77777777" w:rsidR="00E6606F" w:rsidRDefault="00E6606F">
      <w:pPr>
        <w:jc w:val="both"/>
        <w:rPr>
          <w:rFonts w:ascii="Arial" w:eastAsia="Arial" w:hAnsi="Arial" w:cs="Arial"/>
        </w:rPr>
      </w:pPr>
    </w:p>
    <w:p w14:paraId="00000025" w14:textId="77777777" w:rsidR="00E6606F" w:rsidRDefault="00E6606F">
      <w:pPr>
        <w:jc w:val="both"/>
        <w:rPr>
          <w:rFonts w:ascii="Arial" w:eastAsia="Arial" w:hAnsi="Arial" w:cs="Arial"/>
        </w:rPr>
      </w:pPr>
    </w:p>
    <w:p w14:paraId="00000026" w14:textId="77777777" w:rsidR="00E6606F" w:rsidRDefault="00E6606F">
      <w:pPr>
        <w:jc w:val="both"/>
        <w:rPr>
          <w:rFonts w:ascii="Arial" w:eastAsia="Arial" w:hAnsi="Arial" w:cs="Arial"/>
        </w:rPr>
      </w:pPr>
    </w:p>
    <w:p w14:paraId="00000027" w14:textId="77777777" w:rsidR="00E6606F" w:rsidRDefault="00E6606F">
      <w:pPr>
        <w:jc w:val="both"/>
        <w:rPr>
          <w:rFonts w:ascii="Arial" w:eastAsia="Arial" w:hAnsi="Arial" w:cs="Arial"/>
        </w:rPr>
      </w:pPr>
    </w:p>
    <w:p w14:paraId="00000028" w14:textId="77777777" w:rsidR="00E6606F" w:rsidRDefault="00E6606F">
      <w:pPr>
        <w:jc w:val="both"/>
        <w:rPr>
          <w:rFonts w:ascii="Arial" w:eastAsia="Arial" w:hAnsi="Arial" w:cs="Arial"/>
        </w:rPr>
      </w:pPr>
    </w:p>
    <w:p w14:paraId="00000029" w14:textId="77777777" w:rsidR="00E6606F" w:rsidRDefault="00E6606F">
      <w:pPr>
        <w:rPr>
          <w:rFonts w:ascii="Arial" w:eastAsia="Arial" w:hAnsi="Arial" w:cs="Arial"/>
        </w:rPr>
      </w:pPr>
    </w:p>
    <w:p w14:paraId="60A3B89A" w14:textId="77777777" w:rsidR="009C32C6" w:rsidRDefault="009C32C6">
      <w:pPr>
        <w:jc w:val="center"/>
        <w:rPr>
          <w:rFonts w:ascii="Arial" w:eastAsia="Arial" w:hAnsi="Arial" w:cs="Arial"/>
          <w:sz w:val="28"/>
          <w:szCs w:val="28"/>
        </w:rPr>
      </w:pPr>
    </w:p>
    <w:p w14:paraId="0000002A" w14:textId="544B1CFB" w:rsidR="00E6606F" w:rsidRDefault="005C6A03">
      <w:pPr>
        <w:jc w:val="center"/>
        <w:rPr>
          <w:rFonts w:ascii="Arial" w:eastAsia="Arial" w:hAnsi="Arial" w:cs="Arial"/>
          <w:sz w:val="28"/>
          <w:szCs w:val="28"/>
        </w:rPr>
      </w:pPr>
      <w:r>
        <w:rPr>
          <w:rFonts w:ascii="Arial" w:eastAsia="Arial" w:hAnsi="Arial" w:cs="Arial"/>
          <w:sz w:val="28"/>
          <w:szCs w:val="28"/>
        </w:rPr>
        <w:t>EL DEVENIR DE LAS DISIDENC</w:t>
      </w:r>
      <w:r>
        <w:rPr>
          <w:rFonts w:ascii="Arial" w:eastAsia="Arial" w:hAnsi="Arial" w:cs="Arial"/>
          <w:sz w:val="28"/>
          <w:szCs w:val="28"/>
        </w:rPr>
        <w:t xml:space="preserve">IAS SEXUALES. COORDENADAS PARA PENSAR LAS DISIDENCIAS EN INVESTIGACIÓN.  </w:t>
      </w:r>
    </w:p>
    <w:p w14:paraId="0000002B" w14:textId="77777777" w:rsidR="00E6606F" w:rsidRDefault="00E6606F">
      <w:pPr>
        <w:jc w:val="center"/>
        <w:rPr>
          <w:rFonts w:ascii="Arial" w:eastAsia="Arial" w:hAnsi="Arial" w:cs="Arial"/>
        </w:rPr>
      </w:pPr>
    </w:p>
    <w:p w14:paraId="0000002C" w14:textId="77777777" w:rsidR="00E6606F" w:rsidRDefault="005C6A03">
      <w:pPr>
        <w:spacing w:line="240" w:lineRule="auto"/>
        <w:jc w:val="right"/>
        <w:rPr>
          <w:sz w:val="18"/>
          <w:szCs w:val="18"/>
        </w:rPr>
      </w:pPr>
      <w:r>
        <w:rPr>
          <w:i/>
          <w:sz w:val="18"/>
          <w:szCs w:val="18"/>
        </w:rPr>
        <w:t>“</w:t>
      </w:r>
      <w:r>
        <w:rPr>
          <w:sz w:val="18"/>
          <w:szCs w:val="18"/>
        </w:rPr>
        <w:t>Y yo quiero que vuelen compañero</w:t>
      </w:r>
    </w:p>
    <w:p w14:paraId="0000002D" w14:textId="77777777" w:rsidR="00E6606F" w:rsidRDefault="005C6A03">
      <w:pPr>
        <w:spacing w:line="240" w:lineRule="auto"/>
        <w:jc w:val="right"/>
        <w:rPr>
          <w:sz w:val="18"/>
          <w:szCs w:val="18"/>
        </w:rPr>
      </w:pPr>
      <w:r>
        <w:rPr>
          <w:sz w:val="18"/>
          <w:szCs w:val="18"/>
        </w:rPr>
        <w:t>Que su revolución</w:t>
      </w:r>
    </w:p>
    <w:p w14:paraId="0000002E" w14:textId="77777777" w:rsidR="00E6606F" w:rsidRDefault="005C6A03">
      <w:pPr>
        <w:spacing w:line="240" w:lineRule="auto"/>
        <w:jc w:val="right"/>
        <w:rPr>
          <w:sz w:val="18"/>
          <w:szCs w:val="18"/>
        </w:rPr>
      </w:pPr>
      <w:r>
        <w:rPr>
          <w:sz w:val="18"/>
          <w:szCs w:val="18"/>
        </w:rPr>
        <w:t>Les dé un pedazo de cielo rojo</w:t>
      </w:r>
    </w:p>
    <w:p w14:paraId="0000002F" w14:textId="77777777" w:rsidR="00E6606F" w:rsidRDefault="005C6A03">
      <w:pPr>
        <w:spacing w:line="240" w:lineRule="auto"/>
        <w:jc w:val="right"/>
        <w:rPr>
          <w:sz w:val="18"/>
          <w:szCs w:val="18"/>
        </w:rPr>
      </w:pPr>
      <w:r>
        <w:rPr>
          <w:sz w:val="18"/>
          <w:szCs w:val="18"/>
        </w:rPr>
        <w:t xml:space="preserve">Para que puedan volar”. </w:t>
      </w:r>
    </w:p>
    <w:p w14:paraId="00000030" w14:textId="77777777" w:rsidR="00E6606F" w:rsidRDefault="005C6A03">
      <w:pPr>
        <w:jc w:val="right"/>
        <w:rPr>
          <w:sz w:val="18"/>
          <w:szCs w:val="18"/>
        </w:rPr>
      </w:pPr>
      <w:r>
        <w:rPr>
          <w:sz w:val="18"/>
          <w:szCs w:val="18"/>
        </w:rPr>
        <w:t xml:space="preserve">Pedro </w:t>
      </w:r>
      <w:proofErr w:type="spellStart"/>
      <w:r>
        <w:rPr>
          <w:sz w:val="18"/>
          <w:szCs w:val="18"/>
        </w:rPr>
        <w:t>Lemebel</w:t>
      </w:r>
      <w:proofErr w:type="spellEnd"/>
      <w:r>
        <w:rPr>
          <w:sz w:val="18"/>
          <w:szCs w:val="18"/>
        </w:rPr>
        <w:t xml:space="preserve"> – 1986 - </w:t>
      </w:r>
    </w:p>
    <w:p w14:paraId="00000031" w14:textId="77777777" w:rsidR="00E6606F" w:rsidRDefault="00E6606F">
      <w:pPr>
        <w:jc w:val="center"/>
        <w:rPr>
          <w:rFonts w:ascii="Arial" w:eastAsia="Arial" w:hAnsi="Arial" w:cs="Arial"/>
          <w:b/>
        </w:rPr>
      </w:pPr>
    </w:p>
    <w:p w14:paraId="00000032" w14:textId="77777777" w:rsidR="00E6606F" w:rsidRDefault="005C6A03">
      <w:pPr>
        <w:spacing w:line="360" w:lineRule="auto"/>
        <w:jc w:val="both"/>
        <w:rPr>
          <w:rFonts w:ascii="Arial" w:eastAsia="Arial" w:hAnsi="Arial" w:cs="Arial"/>
          <w:b/>
          <w:sz w:val="24"/>
          <w:szCs w:val="24"/>
        </w:rPr>
      </w:pPr>
      <w:r>
        <w:rPr>
          <w:rFonts w:ascii="Arial" w:eastAsia="Arial" w:hAnsi="Arial" w:cs="Arial"/>
          <w:b/>
          <w:sz w:val="24"/>
          <w:szCs w:val="24"/>
        </w:rPr>
        <w:t>Introducción</w:t>
      </w:r>
    </w:p>
    <w:p w14:paraId="00000033" w14:textId="02A2794F" w:rsidR="00E6606F" w:rsidRDefault="005C6A03">
      <w:pPr>
        <w:spacing w:line="360" w:lineRule="auto"/>
        <w:jc w:val="both"/>
        <w:rPr>
          <w:rFonts w:ascii="Arial" w:eastAsia="Arial" w:hAnsi="Arial" w:cs="Arial"/>
          <w:sz w:val="24"/>
          <w:szCs w:val="24"/>
        </w:rPr>
      </w:pPr>
      <w:r>
        <w:rPr>
          <w:rFonts w:ascii="Arial" w:eastAsia="Arial" w:hAnsi="Arial" w:cs="Arial"/>
          <w:sz w:val="24"/>
          <w:szCs w:val="24"/>
        </w:rPr>
        <w:t xml:space="preserve">El presente trabajo se encuentra enmarcado en el Proyecto de Investigación del cual somos parte, a saber: </w:t>
      </w:r>
      <w:r>
        <w:rPr>
          <w:rFonts w:ascii="Arial" w:eastAsia="Arial" w:hAnsi="Arial" w:cs="Arial"/>
          <w:i/>
          <w:sz w:val="24"/>
          <w:szCs w:val="24"/>
        </w:rPr>
        <w:t>Parejas disidentes: accesibilidad y cuidados para el ejercicio de la parentalidad</w:t>
      </w:r>
      <w:r>
        <w:rPr>
          <w:rFonts w:ascii="Arial" w:eastAsia="Arial" w:hAnsi="Arial" w:cs="Arial"/>
          <w:sz w:val="24"/>
          <w:szCs w:val="24"/>
        </w:rPr>
        <w:t xml:space="preserve"> (2020 -2022)</w:t>
      </w:r>
      <w:r>
        <w:rPr>
          <w:rFonts w:ascii="Arial" w:eastAsia="Arial" w:hAnsi="Arial" w:cs="Arial"/>
          <w:i/>
          <w:sz w:val="24"/>
          <w:szCs w:val="24"/>
        </w:rPr>
        <w:t xml:space="preserve"> </w:t>
      </w:r>
      <w:r>
        <w:rPr>
          <w:rFonts w:ascii="Arial" w:eastAsia="Arial" w:hAnsi="Arial" w:cs="Arial"/>
          <w:sz w:val="24"/>
          <w:szCs w:val="24"/>
        </w:rPr>
        <w:t>perteneciente a la Facultad de Psicología de la Univers</w:t>
      </w:r>
      <w:r>
        <w:rPr>
          <w:rFonts w:ascii="Arial" w:eastAsia="Arial" w:hAnsi="Arial" w:cs="Arial"/>
          <w:sz w:val="24"/>
          <w:szCs w:val="24"/>
        </w:rPr>
        <w:t>idad Nacional de La Plata a cargo de la dirección de la Dra. Claudia Orleans</w:t>
      </w:r>
      <w:r w:rsidR="009C32C6">
        <w:rPr>
          <w:rFonts w:ascii="Arial" w:eastAsia="Arial" w:hAnsi="Arial" w:cs="Arial"/>
          <w:sz w:val="24"/>
          <w:szCs w:val="24"/>
          <w:vertAlign w:val="superscript"/>
        </w:rPr>
        <w:t>1</w:t>
      </w:r>
      <w:r w:rsidR="009C32C6">
        <w:rPr>
          <w:rFonts w:ascii="Arial" w:eastAsia="Arial" w:hAnsi="Arial" w:cs="Arial"/>
          <w:sz w:val="24"/>
          <w:szCs w:val="24"/>
        </w:rPr>
        <w:t>.</w:t>
      </w:r>
      <w:r>
        <w:rPr>
          <w:rFonts w:ascii="Arial" w:eastAsia="Arial" w:hAnsi="Arial" w:cs="Arial"/>
          <w:sz w:val="24"/>
          <w:szCs w:val="24"/>
        </w:rPr>
        <w:t xml:space="preserve"> El propósito </w:t>
      </w:r>
      <w:proofErr w:type="gramStart"/>
      <w:r>
        <w:rPr>
          <w:rFonts w:ascii="Arial" w:eastAsia="Arial" w:hAnsi="Arial" w:cs="Arial"/>
          <w:sz w:val="24"/>
          <w:szCs w:val="24"/>
        </w:rPr>
        <w:t>del mismo</w:t>
      </w:r>
      <w:proofErr w:type="gramEnd"/>
      <w:r>
        <w:rPr>
          <w:rFonts w:ascii="Arial" w:eastAsia="Arial" w:hAnsi="Arial" w:cs="Arial"/>
          <w:sz w:val="24"/>
          <w:szCs w:val="24"/>
        </w:rPr>
        <w:t xml:space="preserve"> radica, en primer lugar, en intentar trazar coordenadas para pensar la </w:t>
      </w:r>
      <w:r>
        <w:rPr>
          <w:rFonts w:ascii="Arial" w:eastAsia="Arial" w:hAnsi="Arial" w:cs="Arial"/>
          <w:i/>
          <w:sz w:val="24"/>
          <w:szCs w:val="24"/>
        </w:rPr>
        <w:t>disidencia sexual</w:t>
      </w:r>
      <w:r>
        <w:rPr>
          <w:rFonts w:ascii="Arial" w:eastAsia="Arial" w:hAnsi="Arial" w:cs="Arial"/>
          <w:sz w:val="24"/>
          <w:szCs w:val="24"/>
        </w:rPr>
        <w:t xml:space="preserve"> no como un constructo cerrado, sino como algo que fluye, que mut</w:t>
      </w:r>
      <w:r>
        <w:rPr>
          <w:rFonts w:ascii="Arial" w:eastAsia="Arial" w:hAnsi="Arial" w:cs="Arial"/>
          <w:sz w:val="24"/>
          <w:szCs w:val="24"/>
        </w:rPr>
        <w:t xml:space="preserve">a, o como lo plantea </w:t>
      </w:r>
      <w:proofErr w:type="spellStart"/>
      <w:r>
        <w:rPr>
          <w:rFonts w:ascii="Arial" w:eastAsia="Arial" w:hAnsi="Arial" w:cs="Arial"/>
          <w:sz w:val="24"/>
          <w:szCs w:val="24"/>
        </w:rPr>
        <w:t>Saxe</w:t>
      </w:r>
      <w:proofErr w:type="spellEnd"/>
      <w:r>
        <w:rPr>
          <w:rFonts w:ascii="Arial" w:eastAsia="Arial" w:hAnsi="Arial" w:cs="Arial"/>
          <w:sz w:val="24"/>
          <w:szCs w:val="24"/>
        </w:rPr>
        <w:t xml:space="preserve"> (2018), en </w:t>
      </w:r>
      <w:r>
        <w:rPr>
          <w:rFonts w:ascii="Arial" w:eastAsia="Arial" w:hAnsi="Arial" w:cs="Arial"/>
          <w:i/>
          <w:sz w:val="24"/>
          <w:szCs w:val="24"/>
        </w:rPr>
        <w:t>movimiento</w:t>
      </w:r>
      <w:r>
        <w:rPr>
          <w:rFonts w:ascii="Arial" w:eastAsia="Arial" w:hAnsi="Arial" w:cs="Arial"/>
          <w:sz w:val="24"/>
          <w:szCs w:val="24"/>
        </w:rPr>
        <w:t xml:space="preserve"> y </w:t>
      </w:r>
      <w:r>
        <w:rPr>
          <w:rFonts w:ascii="Arial" w:eastAsia="Arial" w:hAnsi="Arial" w:cs="Arial"/>
          <w:i/>
          <w:sz w:val="24"/>
          <w:szCs w:val="24"/>
        </w:rPr>
        <w:t>devenir</w:t>
      </w:r>
      <w:r>
        <w:rPr>
          <w:rFonts w:ascii="Arial" w:eastAsia="Arial" w:hAnsi="Arial" w:cs="Arial"/>
          <w:sz w:val="24"/>
          <w:szCs w:val="24"/>
        </w:rPr>
        <w:t xml:space="preserve">; para luego, interrogarnos sobre las preocupaciones académicas en torno a </w:t>
      </w:r>
      <w:r>
        <w:rPr>
          <w:rFonts w:ascii="Arial" w:eastAsia="Arial" w:hAnsi="Arial" w:cs="Arial"/>
          <w:sz w:val="24"/>
          <w:szCs w:val="24"/>
        </w:rPr>
        <w:lastRenderedPageBreak/>
        <w:t>que nombramos y como lo hacemos, en relación al d</w:t>
      </w:r>
      <w:r>
        <w:rPr>
          <w:rFonts w:ascii="Arial" w:eastAsia="Arial" w:hAnsi="Arial" w:cs="Arial"/>
          <w:i/>
          <w:sz w:val="24"/>
          <w:szCs w:val="24"/>
        </w:rPr>
        <w:t>evenir de las disidencias sexuales</w:t>
      </w:r>
      <w:r>
        <w:rPr>
          <w:rFonts w:ascii="Arial" w:eastAsia="Arial" w:hAnsi="Arial" w:cs="Arial"/>
          <w:sz w:val="24"/>
          <w:szCs w:val="24"/>
        </w:rPr>
        <w:t xml:space="preserve">. </w:t>
      </w:r>
    </w:p>
    <w:p w14:paraId="00000034" w14:textId="7697FB3C" w:rsidR="00E6606F" w:rsidRDefault="005C6A03">
      <w:pPr>
        <w:spacing w:line="360" w:lineRule="auto"/>
        <w:jc w:val="both"/>
        <w:rPr>
          <w:rFonts w:ascii="Arial" w:eastAsia="Arial" w:hAnsi="Arial" w:cs="Arial"/>
          <w:sz w:val="24"/>
          <w:szCs w:val="24"/>
        </w:rPr>
      </w:pPr>
      <w:r>
        <w:rPr>
          <w:rFonts w:ascii="Arial" w:eastAsia="Arial" w:hAnsi="Arial" w:cs="Arial"/>
          <w:sz w:val="24"/>
          <w:szCs w:val="24"/>
        </w:rPr>
        <w:t>Para llevar adelante este propósito, y</w:t>
      </w:r>
      <w:r>
        <w:rPr>
          <w:rFonts w:ascii="Arial" w:eastAsia="Arial" w:hAnsi="Arial" w:cs="Arial"/>
          <w:sz w:val="24"/>
          <w:szCs w:val="24"/>
        </w:rPr>
        <w:t xml:space="preserve"> - en función de los aportes que Michel Foucault </w:t>
      </w:r>
      <w:r w:rsidR="00060CE5">
        <w:rPr>
          <w:rFonts w:ascii="Arial" w:eastAsia="Arial" w:hAnsi="Arial" w:cs="Arial"/>
          <w:sz w:val="24"/>
          <w:szCs w:val="24"/>
        </w:rPr>
        <w:t>dio</w:t>
      </w:r>
      <w:r>
        <w:rPr>
          <w:rFonts w:ascii="Arial" w:eastAsia="Arial" w:hAnsi="Arial" w:cs="Arial"/>
          <w:sz w:val="24"/>
          <w:szCs w:val="24"/>
        </w:rPr>
        <w:t xml:space="preserve"> al campo de la investigación social, recurriremos a las </w:t>
      </w:r>
      <w:r>
        <w:rPr>
          <w:rFonts w:ascii="Arial" w:eastAsia="Arial" w:hAnsi="Arial" w:cs="Arial"/>
          <w:i/>
          <w:sz w:val="24"/>
          <w:szCs w:val="24"/>
        </w:rPr>
        <w:t>genealogías,</w:t>
      </w:r>
      <w:r>
        <w:rPr>
          <w:rFonts w:ascii="Arial" w:eastAsia="Arial" w:hAnsi="Arial" w:cs="Arial"/>
          <w:sz w:val="24"/>
          <w:szCs w:val="24"/>
        </w:rPr>
        <w:t xml:space="preserve"> en tanto forma de </w:t>
      </w:r>
      <w:r>
        <w:rPr>
          <w:rFonts w:ascii="Arial" w:eastAsia="Arial" w:hAnsi="Arial" w:cs="Arial"/>
          <w:i/>
          <w:sz w:val="24"/>
          <w:szCs w:val="24"/>
        </w:rPr>
        <w:t xml:space="preserve">acoplamiento </w:t>
      </w:r>
      <w:r>
        <w:rPr>
          <w:rFonts w:ascii="Arial" w:eastAsia="Arial" w:hAnsi="Arial" w:cs="Arial"/>
          <w:sz w:val="24"/>
          <w:szCs w:val="24"/>
        </w:rPr>
        <w:t>de los conocimientos eruditos y de las memorias locales, permitiendo la constitución de saberes históri</w:t>
      </w:r>
      <w:r>
        <w:rPr>
          <w:rFonts w:ascii="Arial" w:eastAsia="Arial" w:hAnsi="Arial" w:cs="Arial"/>
          <w:sz w:val="24"/>
          <w:szCs w:val="24"/>
        </w:rPr>
        <w:t xml:space="preserve">cos de las luchas y la utilización de esos saberes en las tácticas actuales (Foucault, 2008, p. 18). </w:t>
      </w:r>
    </w:p>
    <w:p w14:paraId="00000035" w14:textId="6D7D6B9C" w:rsidR="00E6606F" w:rsidRDefault="005C6A03">
      <w:pPr>
        <w:spacing w:line="360" w:lineRule="auto"/>
        <w:jc w:val="both"/>
        <w:rPr>
          <w:rFonts w:ascii="Arial" w:eastAsia="Arial" w:hAnsi="Arial" w:cs="Arial"/>
          <w:i/>
          <w:sz w:val="24"/>
          <w:szCs w:val="24"/>
        </w:rPr>
      </w:pPr>
      <w:r>
        <w:rPr>
          <w:rFonts w:ascii="Arial" w:eastAsia="Arial" w:hAnsi="Arial" w:cs="Arial"/>
          <w:sz w:val="24"/>
          <w:szCs w:val="24"/>
        </w:rPr>
        <w:t xml:space="preserve">De esta manera, Foucault (2008) nos invita a </w:t>
      </w:r>
      <w:r>
        <w:rPr>
          <w:rFonts w:ascii="Arial" w:eastAsia="Arial" w:hAnsi="Arial" w:cs="Arial"/>
          <w:i/>
          <w:sz w:val="24"/>
          <w:szCs w:val="24"/>
        </w:rPr>
        <w:t xml:space="preserve">hacer entrar </w:t>
      </w:r>
      <w:r>
        <w:rPr>
          <w:rFonts w:ascii="Arial" w:eastAsia="Arial" w:hAnsi="Arial" w:cs="Arial"/>
          <w:sz w:val="24"/>
          <w:szCs w:val="24"/>
        </w:rPr>
        <w:t xml:space="preserve">en el juego esos saberes discontinuos, (sub)alternos, </w:t>
      </w:r>
      <w:r>
        <w:rPr>
          <w:rFonts w:ascii="Arial" w:eastAsia="Arial" w:hAnsi="Arial" w:cs="Arial"/>
          <w:sz w:val="24"/>
          <w:szCs w:val="24"/>
        </w:rPr>
        <w:t xml:space="preserve">locales, por lo </w:t>
      </w:r>
      <w:proofErr w:type="gramStart"/>
      <w:r>
        <w:rPr>
          <w:rFonts w:ascii="Arial" w:eastAsia="Arial" w:hAnsi="Arial" w:cs="Arial"/>
          <w:sz w:val="24"/>
          <w:szCs w:val="24"/>
        </w:rPr>
        <w:t>tanto</w:t>
      </w:r>
      <w:proofErr w:type="gramEnd"/>
      <w:r>
        <w:rPr>
          <w:rFonts w:ascii="Arial" w:eastAsia="Arial" w:hAnsi="Arial" w:cs="Arial"/>
          <w:sz w:val="24"/>
          <w:szCs w:val="24"/>
        </w:rPr>
        <w:t xml:space="preserve"> descalificados </w:t>
      </w:r>
      <w:r>
        <w:rPr>
          <w:rFonts w:ascii="Arial" w:eastAsia="Arial" w:hAnsi="Arial" w:cs="Arial"/>
          <w:sz w:val="24"/>
          <w:szCs w:val="24"/>
        </w:rPr>
        <w:t>y no legitimados por los parámetros científicos hegemónicos. Hacer entrar lo que deviene ruptura. Hacer entrar lo abyecto para construir líneas de fuga en búsqueda</w:t>
      </w:r>
      <w:r>
        <w:rPr>
          <w:rFonts w:ascii="Arial" w:eastAsia="Arial" w:hAnsi="Arial" w:cs="Arial"/>
          <w:sz w:val="24"/>
          <w:szCs w:val="24"/>
        </w:rPr>
        <w:t xml:space="preserve"> de márgenes posibles. Hacer entrar la idea de disidencia sexual como devenir nos permite incluir la historia compleja y en permanente movimiento que la constituye. </w:t>
      </w:r>
    </w:p>
    <w:p w14:paraId="00000036" w14:textId="77777777" w:rsidR="00E6606F" w:rsidRDefault="005C6A03">
      <w:pPr>
        <w:spacing w:line="360" w:lineRule="auto"/>
        <w:jc w:val="both"/>
        <w:rPr>
          <w:rFonts w:ascii="Arial" w:eastAsia="Arial" w:hAnsi="Arial" w:cs="Arial"/>
          <w:sz w:val="24"/>
          <w:szCs w:val="24"/>
        </w:rPr>
      </w:pPr>
      <w:r>
        <w:rPr>
          <w:rFonts w:ascii="Arial" w:eastAsia="Arial" w:hAnsi="Arial" w:cs="Arial"/>
          <w:sz w:val="24"/>
          <w:szCs w:val="24"/>
        </w:rPr>
        <w:t>En función de lo expuesto, es que consideramos que se trata de comenzar a transitar nuestr</w:t>
      </w:r>
      <w:r>
        <w:rPr>
          <w:rFonts w:ascii="Arial" w:eastAsia="Arial" w:hAnsi="Arial" w:cs="Arial"/>
          <w:sz w:val="24"/>
          <w:szCs w:val="24"/>
        </w:rPr>
        <w:t xml:space="preserve">as preocupaciones académicas tomando la forma en la que construimos nuestras cajas de herramientas y de cómo generamos espacios de diálogo entre lo establecido y aceptado por la academia, y los modos de nombrar a aquellas manifestaciones que se escapan de </w:t>
      </w:r>
      <w:r>
        <w:rPr>
          <w:rFonts w:ascii="Arial" w:eastAsia="Arial" w:hAnsi="Arial" w:cs="Arial"/>
          <w:sz w:val="24"/>
          <w:szCs w:val="24"/>
        </w:rPr>
        <w:t xml:space="preserve">lo establecido por la norma. </w:t>
      </w:r>
    </w:p>
    <w:p w14:paraId="00000037" w14:textId="77777777" w:rsidR="00E6606F" w:rsidRDefault="00E6606F">
      <w:pPr>
        <w:spacing w:line="360" w:lineRule="auto"/>
        <w:jc w:val="both"/>
        <w:rPr>
          <w:rFonts w:ascii="Arial" w:eastAsia="Arial" w:hAnsi="Arial" w:cs="Arial"/>
          <w:sz w:val="24"/>
          <w:szCs w:val="24"/>
        </w:rPr>
      </w:pPr>
    </w:p>
    <w:p w14:paraId="00000038" w14:textId="77777777" w:rsidR="00E6606F" w:rsidRDefault="005C6A03">
      <w:pPr>
        <w:spacing w:line="360" w:lineRule="auto"/>
        <w:jc w:val="both"/>
        <w:rPr>
          <w:rFonts w:ascii="Arial" w:eastAsia="Arial" w:hAnsi="Arial" w:cs="Arial"/>
          <w:b/>
          <w:sz w:val="24"/>
          <w:szCs w:val="24"/>
        </w:rPr>
      </w:pPr>
      <w:r>
        <w:rPr>
          <w:rFonts w:ascii="Arial" w:eastAsia="Arial" w:hAnsi="Arial" w:cs="Arial"/>
          <w:b/>
          <w:sz w:val="24"/>
          <w:szCs w:val="24"/>
        </w:rPr>
        <w:t>Los d</w:t>
      </w:r>
      <w:r>
        <w:rPr>
          <w:rFonts w:ascii="Arial" w:eastAsia="Arial" w:hAnsi="Arial" w:cs="Arial"/>
          <w:b/>
          <w:i/>
          <w:sz w:val="24"/>
          <w:szCs w:val="24"/>
        </w:rPr>
        <w:t>evenires disidentes</w:t>
      </w:r>
      <w:r>
        <w:rPr>
          <w:rFonts w:ascii="Arial" w:eastAsia="Arial" w:hAnsi="Arial" w:cs="Arial"/>
          <w:b/>
          <w:sz w:val="24"/>
          <w:szCs w:val="24"/>
        </w:rPr>
        <w:t xml:space="preserve">. una mirada genealógica de la cuestión. </w:t>
      </w:r>
    </w:p>
    <w:p w14:paraId="00000039" w14:textId="77777777" w:rsidR="00E6606F" w:rsidRDefault="00E6606F">
      <w:pPr>
        <w:spacing w:line="360" w:lineRule="auto"/>
        <w:jc w:val="both"/>
        <w:rPr>
          <w:rFonts w:ascii="Arial" w:eastAsia="Arial" w:hAnsi="Arial" w:cs="Arial"/>
          <w:b/>
          <w:sz w:val="24"/>
          <w:szCs w:val="24"/>
        </w:rPr>
      </w:pPr>
    </w:p>
    <w:p w14:paraId="0000003A" w14:textId="77777777" w:rsidR="00E6606F" w:rsidRDefault="005C6A03">
      <w:pPr>
        <w:spacing w:line="360" w:lineRule="auto"/>
        <w:jc w:val="right"/>
        <w:rPr>
          <w:rFonts w:ascii="Arial" w:eastAsia="Arial" w:hAnsi="Arial" w:cs="Arial"/>
          <w:sz w:val="16"/>
          <w:szCs w:val="16"/>
        </w:rPr>
      </w:pPr>
      <w:r>
        <w:rPr>
          <w:rFonts w:ascii="Arial" w:eastAsia="Arial" w:hAnsi="Arial" w:cs="Arial"/>
          <w:sz w:val="16"/>
          <w:szCs w:val="16"/>
        </w:rPr>
        <w:t xml:space="preserve">“Se trata en cambio de la </w:t>
      </w:r>
      <w:r>
        <w:rPr>
          <w:rFonts w:ascii="Arial" w:eastAsia="Arial" w:hAnsi="Arial" w:cs="Arial"/>
          <w:i/>
          <w:sz w:val="16"/>
          <w:szCs w:val="16"/>
        </w:rPr>
        <w:t>insurrección de los saberes</w:t>
      </w:r>
      <w:r>
        <w:rPr>
          <w:rFonts w:ascii="Arial" w:eastAsia="Arial" w:hAnsi="Arial" w:cs="Arial"/>
          <w:sz w:val="16"/>
          <w:szCs w:val="16"/>
        </w:rPr>
        <w:t>. Y no tanto contra los contenidos, los métodos y los conceptos de la ciencia, sino contra los efectos de</w:t>
      </w:r>
      <w:r>
        <w:rPr>
          <w:rFonts w:ascii="Arial" w:eastAsia="Arial" w:hAnsi="Arial" w:cs="Arial"/>
          <w:sz w:val="16"/>
          <w:szCs w:val="16"/>
        </w:rPr>
        <w:t xml:space="preserve"> poder centralizadores dado a las instituciones y al funcionamiento de un discurso científico organizado dentro de una sociedad como la nuestra. (...) la genealogía debe conducir la lucha justamente contra los efectos de poder de un discurso considerado ci</w:t>
      </w:r>
      <w:r>
        <w:rPr>
          <w:rFonts w:ascii="Arial" w:eastAsia="Arial" w:hAnsi="Arial" w:cs="Arial"/>
          <w:sz w:val="16"/>
          <w:szCs w:val="16"/>
        </w:rPr>
        <w:t>entífico”</w:t>
      </w:r>
    </w:p>
    <w:p w14:paraId="0000003B" w14:textId="77777777" w:rsidR="00E6606F" w:rsidRDefault="005C6A03">
      <w:pPr>
        <w:spacing w:line="360" w:lineRule="auto"/>
        <w:jc w:val="right"/>
        <w:rPr>
          <w:rFonts w:ascii="Arial" w:eastAsia="Arial" w:hAnsi="Arial" w:cs="Arial"/>
          <w:i/>
          <w:sz w:val="16"/>
          <w:szCs w:val="16"/>
        </w:rPr>
      </w:pPr>
      <w:r>
        <w:rPr>
          <w:rFonts w:ascii="Arial" w:eastAsia="Arial" w:hAnsi="Arial" w:cs="Arial"/>
          <w:sz w:val="16"/>
          <w:szCs w:val="16"/>
        </w:rPr>
        <w:t>Michel Foucault -</w:t>
      </w:r>
      <w:r>
        <w:rPr>
          <w:rFonts w:ascii="Arial" w:eastAsia="Arial" w:hAnsi="Arial" w:cs="Arial"/>
          <w:i/>
          <w:sz w:val="16"/>
          <w:szCs w:val="16"/>
        </w:rPr>
        <w:t xml:space="preserve"> Genealogía del racismo.</w:t>
      </w:r>
    </w:p>
    <w:p w14:paraId="0000003C" w14:textId="692B818D" w:rsidR="00E6606F" w:rsidRDefault="005C6A03">
      <w:pPr>
        <w:spacing w:line="360" w:lineRule="auto"/>
        <w:jc w:val="both"/>
        <w:rPr>
          <w:rFonts w:ascii="Arial" w:eastAsia="Arial" w:hAnsi="Arial" w:cs="Arial"/>
          <w:sz w:val="24"/>
          <w:szCs w:val="24"/>
        </w:rPr>
      </w:pPr>
      <w:r>
        <w:rPr>
          <w:rFonts w:ascii="Arial" w:eastAsia="Arial" w:hAnsi="Arial" w:cs="Arial"/>
          <w:sz w:val="24"/>
          <w:szCs w:val="24"/>
        </w:rPr>
        <w:t xml:space="preserve">Partimos coincidiendo que los desarrollos llevados adelante por Foucault en relación a la investigación </w:t>
      </w:r>
      <w:proofErr w:type="gramStart"/>
      <w:r w:rsidR="00060CE5">
        <w:rPr>
          <w:rFonts w:ascii="Arial" w:eastAsia="Arial" w:hAnsi="Arial" w:cs="Arial"/>
          <w:sz w:val="24"/>
          <w:szCs w:val="24"/>
        </w:rPr>
        <w:t>genealógica,</w:t>
      </w:r>
      <w:proofErr w:type="gramEnd"/>
      <w:r>
        <w:rPr>
          <w:rFonts w:ascii="Arial" w:eastAsia="Arial" w:hAnsi="Arial" w:cs="Arial"/>
          <w:sz w:val="24"/>
          <w:szCs w:val="24"/>
        </w:rPr>
        <w:t xml:space="preserve"> adquieren una importancia significativa, en tanto que para la genealogía el punto centr</w:t>
      </w:r>
      <w:r>
        <w:rPr>
          <w:rFonts w:ascii="Arial" w:eastAsia="Arial" w:hAnsi="Arial" w:cs="Arial"/>
          <w:sz w:val="24"/>
          <w:szCs w:val="24"/>
        </w:rPr>
        <w:t xml:space="preserve">al de su investigación es abordar los </w:t>
      </w:r>
      <w:r>
        <w:rPr>
          <w:rFonts w:ascii="Arial" w:eastAsia="Arial" w:hAnsi="Arial" w:cs="Arial"/>
          <w:sz w:val="24"/>
          <w:szCs w:val="24"/>
        </w:rPr>
        <w:lastRenderedPageBreak/>
        <w:t>acontecimientos actuales, incorporando los saberes situados, los que constituyen las memorias locales. La historia del presente. O también, una manera de habitar el suelo que pisamos, un estar situado que busque transi</w:t>
      </w:r>
      <w:r>
        <w:rPr>
          <w:rFonts w:ascii="Arial" w:eastAsia="Arial" w:hAnsi="Arial" w:cs="Arial"/>
          <w:sz w:val="24"/>
          <w:szCs w:val="24"/>
        </w:rPr>
        <w:t>tar el camino de lo "</w:t>
      </w:r>
      <w:proofErr w:type="spellStart"/>
      <w:r>
        <w:rPr>
          <w:rFonts w:ascii="Arial" w:eastAsia="Arial" w:hAnsi="Arial" w:cs="Arial"/>
          <w:sz w:val="24"/>
          <w:szCs w:val="24"/>
        </w:rPr>
        <w:t>abyectado</w:t>
      </w:r>
      <w:proofErr w:type="spellEnd"/>
      <w:r>
        <w:rPr>
          <w:rFonts w:ascii="Arial" w:eastAsia="Arial" w:hAnsi="Arial" w:cs="Arial"/>
          <w:sz w:val="24"/>
          <w:szCs w:val="24"/>
        </w:rPr>
        <w:t xml:space="preserve">" por el sistema </w:t>
      </w:r>
      <w:proofErr w:type="spellStart"/>
      <w:r>
        <w:rPr>
          <w:rFonts w:ascii="Arial" w:eastAsia="Arial" w:hAnsi="Arial" w:cs="Arial"/>
          <w:sz w:val="24"/>
          <w:szCs w:val="24"/>
        </w:rPr>
        <w:t>cis</w:t>
      </w:r>
      <w:proofErr w:type="spellEnd"/>
      <w:r>
        <w:rPr>
          <w:rFonts w:ascii="Arial" w:eastAsia="Arial" w:hAnsi="Arial" w:cs="Arial"/>
          <w:sz w:val="24"/>
          <w:szCs w:val="24"/>
        </w:rPr>
        <w:t>-</w:t>
      </w:r>
      <w:proofErr w:type="gramStart"/>
      <w:r>
        <w:rPr>
          <w:rFonts w:ascii="Arial" w:eastAsia="Arial" w:hAnsi="Arial" w:cs="Arial"/>
          <w:sz w:val="24"/>
          <w:szCs w:val="24"/>
        </w:rPr>
        <w:t>hetero-patriarcal</w:t>
      </w:r>
      <w:proofErr w:type="gramEnd"/>
      <w:r>
        <w:rPr>
          <w:rFonts w:ascii="Arial" w:eastAsia="Arial" w:hAnsi="Arial" w:cs="Arial"/>
          <w:sz w:val="24"/>
          <w:szCs w:val="24"/>
        </w:rPr>
        <w:t xml:space="preserve">. </w:t>
      </w:r>
    </w:p>
    <w:p w14:paraId="0000003D" w14:textId="77777777" w:rsidR="00E6606F" w:rsidRDefault="005C6A03">
      <w:pPr>
        <w:spacing w:line="360" w:lineRule="auto"/>
        <w:jc w:val="both"/>
        <w:rPr>
          <w:rFonts w:ascii="Arial" w:eastAsia="Arial" w:hAnsi="Arial" w:cs="Arial"/>
          <w:sz w:val="24"/>
          <w:szCs w:val="24"/>
        </w:rPr>
      </w:pPr>
      <w:r>
        <w:rPr>
          <w:rFonts w:ascii="Arial" w:eastAsia="Arial" w:hAnsi="Arial" w:cs="Arial"/>
          <w:sz w:val="24"/>
          <w:szCs w:val="24"/>
        </w:rPr>
        <w:t xml:space="preserve">Entonces en la línea de investigación </w:t>
      </w:r>
      <w:proofErr w:type="spellStart"/>
      <w:r>
        <w:rPr>
          <w:rFonts w:ascii="Arial" w:eastAsia="Arial" w:hAnsi="Arial" w:cs="Arial"/>
          <w:sz w:val="24"/>
          <w:szCs w:val="24"/>
        </w:rPr>
        <w:t>foucaultiana</w:t>
      </w:r>
      <w:proofErr w:type="spellEnd"/>
      <w:r>
        <w:rPr>
          <w:rFonts w:ascii="Arial" w:eastAsia="Arial" w:hAnsi="Arial" w:cs="Arial"/>
          <w:sz w:val="24"/>
          <w:szCs w:val="24"/>
        </w:rPr>
        <w:t xml:space="preserve">, la genealogía aparece como un instrumento que se apoya en lo rupturista, en la discontinuidad, en lo que no encaja. Se presenta como </w:t>
      </w:r>
      <w:r>
        <w:rPr>
          <w:rFonts w:ascii="Arial" w:eastAsia="Arial" w:hAnsi="Arial" w:cs="Arial"/>
          <w:sz w:val="24"/>
          <w:szCs w:val="24"/>
        </w:rPr>
        <w:t xml:space="preserve">el señalamiento de las singularidades, como una multiplicidad de registros y de formaciones, la búsqueda de fisuras y los fenómenos de ruptura de la continuidad, el recorrido transversal de los conceptos. En palabras del autor: </w:t>
      </w:r>
    </w:p>
    <w:p w14:paraId="0000003E" w14:textId="308B1B24" w:rsidR="00E6606F" w:rsidRDefault="005C6A03">
      <w:pPr>
        <w:spacing w:line="360" w:lineRule="auto"/>
        <w:jc w:val="center"/>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La genealogía sería enton</w:t>
      </w:r>
      <w:r>
        <w:rPr>
          <w:rFonts w:ascii="Arial" w:eastAsia="Arial" w:hAnsi="Arial" w:cs="Arial"/>
          <w:i/>
          <w:sz w:val="24"/>
          <w:szCs w:val="24"/>
        </w:rPr>
        <w:t>ces, respecto y contra los proyectos de una inscripción de los saberes en la jerarquía de los poderes propios de la ciencia, una especie de tentativa de liberar de la sujeción a los saberes históricos, es decir, hacerlos capaces de oposición y de lucha con</w:t>
      </w:r>
      <w:r>
        <w:rPr>
          <w:rFonts w:ascii="Arial" w:eastAsia="Arial" w:hAnsi="Arial" w:cs="Arial"/>
          <w:i/>
          <w:sz w:val="24"/>
          <w:szCs w:val="24"/>
        </w:rPr>
        <w:t>tra la coerción de un discurso teórico, unitario, formal y científico. La reactivación de los saberes locales (...) contra la jerarquización científica de los conocimientos y sus efectos intrínsecos de poder: este es el proyecto de estas genealogías en des</w:t>
      </w:r>
      <w:r>
        <w:rPr>
          <w:rFonts w:ascii="Arial" w:eastAsia="Arial" w:hAnsi="Arial" w:cs="Arial"/>
          <w:i/>
          <w:sz w:val="24"/>
          <w:szCs w:val="24"/>
        </w:rPr>
        <w:t xml:space="preserve">orden y fragmentarias. Para decirlo en otras palabras: la arqueología sería el método propio de los análisis de las discursividades locales y la genealogía sería la táctica que, a partir </w:t>
      </w:r>
      <w:r>
        <w:rPr>
          <w:rFonts w:ascii="Arial" w:eastAsia="Arial" w:hAnsi="Arial" w:cs="Arial"/>
          <w:i/>
          <w:sz w:val="24"/>
          <w:szCs w:val="24"/>
        </w:rPr>
        <w:t>de las discursividades locales, hace jugar los saberes, liberados de</w:t>
      </w:r>
      <w:r>
        <w:rPr>
          <w:rFonts w:ascii="Arial" w:eastAsia="Arial" w:hAnsi="Arial" w:cs="Arial"/>
          <w:i/>
          <w:sz w:val="24"/>
          <w:szCs w:val="24"/>
        </w:rPr>
        <w:t xml:space="preserve"> la sujeción, que surgen de ellas” </w:t>
      </w:r>
      <w:r>
        <w:rPr>
          <w:rFonts w:ascii="Arial" w:eastAsia="Arial" w:hAnsi="Arial" w:cs="Arial"/>
          <w:sz w:val="24"/>
          <w:szCs w:val="24"/>
        </w:rPr>
        <w:t>(Foucault, 2008, p. 20).</w:t>
      </w:r>
    </w:p>
    <w:p w14:paraId="0000003F" w14:textId="627430C6" w:rsidR="00E6606F" w:rsidRDefault="005C6A03">
      <w:pPr>
        <w:spacing w:line="360" w:lineRule="auto"/>
        <w:jc w:val="both"/>
        <w:rPr>
          <w:rFonts w:ascii="Arial" w:eastAsia="Arial" w:hAnsi="Arial" w:cs="Arial"/>
          <w:sz w:val="24"/>
          <w:szCs w:val="24"/>
        </w:rPr>
      </w:pPr>
      <w:r>
        <w:rPr>
          <w:rFonts w:ascii="Arial" w:eastAsia="Arial" w:hAnsi="Arial" w:cs="Arial"/>
          <w:sz w:val="24"/>
          <w:szCs w:val="24"/>
        </w:rPr>
        <w:t xml:space="preserve">En esa búsqueda de desorden, el autor nos presenta nuevos soportes conceptuales y materiales, por </w:t>
      </w:r>
      <w:r w:rsidR="00060CE5">
        <w:rPr>
          <w:rFonts w:ascii="Arial" w:eastAsia="Arial" w:hAnsi="Arial" w:cs="Arial"/>
          <w:sz w:val="24"/>
          <w:szCs w:val="24"/>
        </w:rPr>
        <w:t>ejemplo,</w:t>
      </w:r>
      <w:r>
        <w:rPr>
          <w:rFonts w:ascii="Arial" w:eastAsia="Arial" w:hAnsi="Arial" w:cs="Arial"/>
          <w:sz w:val="24"/>
          <w:szCs w:val="24"/>
        </w:rPr>
        <w:t xml:space="preserve"> la noción de </w:t>
      </w:r>
      <w:r>
        <w:rPr>
          <w:rFonts w:ascii="Arial" w:eastAsia="Arial" w:hAnsi="Arial" w:cs="Arial"/>
          <w:i/>
          <w:sz w:val="24"/>
          <w:szCs w:val="24"/>
        </w:rPr>
        <w:t xml:space="preserve">episteme. </w:t>
      </w:r>
      <w:r>
        <w:rPr>
          <w:rFonts w:ascii="Arial" w:eastAsia="Arial" w:hAnsi="Arial" w:cs="Arial"/>
          <w:sz w:val="24"/>
          <w:szCs w:val="24"/>
        </w:rPr>
        <w:t xml:space="preserve">Episteme como posibilidad </w:t>
      </w:r>
      <w:r w:rsidR="00060CE5">
        <w:rPr>
          <w:rFonts w:ascii="Arial" w:eastAsia="Arial" w:hAnsi="Arial" w:cs="Arial"/>
          <w:sz w:val="24"/>
          <w:szCs w:val="24"/>
        </w:rPr>
        <w:t>de pensar</w:t>
      </w:r>
      <w:r>
        <w:rPr>
          <w:rFonts w:ascii="Arial" w:eastAsia="Arial" w:hAnsi="Arial" w:cs="Arial"/>
          <w:sz w:val="24"/>
          <w:szCs w:val="24"/>
        </w:rPr>
        <w:t xml:space="preserve"> un orden diferente al que aparece en el social-histórico, diagramando una nueva disposición de los saberes. </w:t>
      </w:r>
      <w:proofErr w:type="gramStart"/>
      <w:r>
        <w:rPr>
          <w:rFonts w:ascii="Arial" w:eastAsia="Arial" w:hAnsi="Arial" w:cs="Arial"/>
          <w:sz w:val="24"/>
          <w:szCs w:val="24"/>
        </w:rPr>
        <w:t>En relación a</w:t>
      </w:r>
      <w:proofErr w:type="gramEnd"/>
      <w:r>
        <w:rPr>
          <w:rFonts w:ascii="Arial" w:eastAsia="Arial" w:hAnsi="Arial" w:cs="Arial"/>
          <w:sz w:val="24"/>
          <w:szCs w:val="24"/>
        </w:rPr>
        <w:t xml:space="preserve"> esto, no se presentará en este trabajo solamente una sumatoria de conocimientos disciplinarios, l</w:t>
      </w:r>
      <w:r>
        <w:rPr>
          <w:rFonts w:ascii="Arial" w:eastAsia="Arial" w:hAnsi="Arial" w:cs="Arial"/>
          <w:sz w:val="24"/>
          <w:szCs w:val="24"/>
        </w:rPr>
        <w:t>os que organizados según modelos científicos y tendiendo a la coherencia y a la demostrabilidad, tiene recepción en la sociedad y se institucionaliza en un período de tiempo histórico determinado (</w:t>
      </w:r>
      <w:proofErr w:type="spellStart"/>
      <w:r>
        <w:rPr>
          <w:rFonts w:ascii="Arial" w:eastAsia="Arial" w:hAnsi="Arial" w:cs="Arial"/>
          <w:color w:val="222222"/>
          <w:sz w:val="24"/>
          <w:szCs w:val="24"/>
          <w:highlight w:val="white"/>
        </w:rPr>
        <w:t>Gonçalvez</w:t>
      </w:r>
      <w:proofErr w:type="spellEnd"/>
      <w:r>
        <w:rPr>
          <w:rFonts w:ascii="Arial" w:eastAsia="Arial" w:hAnsi="Arial" w:cs="Arial"/>
          <w:color w:val="222222"/>
          <w:sz w:val="24"/>
          <w:szCs w:val="24"/>
          <w:highlight w:val="white"/>
        </w:rPr>
        <w:t>, 1999</w:t>
      </w:r>
      <w:r>
        <w:rPr>
          <w:rFonts w:ascii="Arial" w:eastAsia="Arial" w:hAnsi="Arial" w:cs="Arial"/>
          <w:sz w:val="24"/>
          <w:szCs w:val="24"/>
        </w:rPr>
        <w:t>), sino que funcionará como configuración de</w:t>
      </w:r>
      <w:r>
        <w:rPr>
          <w:rFonts w:ascii="Arial" w:eastAsia="Arial" w:hAnsi="Arial" w:cs="Arial"/>
          <w:sz w:val="24"/>
          <w:szCs w:val="24"/>
        </w:rPr>
        <w:t xml:space="preserve"> problemas, como un campo de posibilidad(es) para construir interrogantes. </w:t>
      </w:r>
    </w:p>
    <w:p w14:paraId="00000040" w14:textId="29031C07" w:rsidR="00E6606F" w:rsidRDefault="005C6A03">
      <w:pPr>
        <w:spacing w:line="360" w:lineRule="auto"/>
        <w:jc w:val="both"/>
        <w:rPr>
          <w:rFonts w:ascii="Arial" w:eastAsia="Arial" w:hAnsi="Arial" w:cs="Arial"/>
          <w:sz w:val="26"/>
          <w:szCs w:val="26"/>
        </w:rPr>
      </w:pPr>
      <w:r>
        <w:rPr>
          <w:rFonts w:ascii="Arial" w:eastAsia="Arial" w:hAnsi="Arial" w:cs="Arial"/>
          <w:sz w:val="24"/>
          <w:szCs w:val="24"/>
        </w:rPr>
        <w:lastRenderedPageBreak/>
        <w:t xml:space="preserve">Si pensamos la genealogía como eso singular, esa irrupción en la imaginaria continuidad del tiempo, un presente situado en el </w:t>
      </w:r>
      <w:proofErr w:type="spellStart"/>
      <w:r>
        <w:rPr>
          <w:rFonts w:ascii="Arial" w:eastAsia="Arial" w:hAnsi="Arial" w:cs="Arial"/>
          <w:sz w:val="24"/>
          <w:szCs w:val="24"/>
        </w:rPr>
        <w:t>interjuego</w:t>
      </w:r>
      <w:proofErr w:type="spellEnd"/>
      <w:r>
        <w:rPr>
          <w:rFonts w:ascii="Arial" w:eastAsia="Arial" w:hAnsi="Arial" w:cs="Arial"/>
          <w:sz w:val="24"/>
          <w:szCs w:val="24"/>
        </w:rPr>
        <w:t xml:space="preserve"> de los tiempos y </w:t>
      </w:r>
      <w:r w:rsidR="00060CE5">
        <w:rPr>
          <w:rFonts w:ascii="Arial" w:eastAsia="Arial" w:hAnsi="Arial" w:cs="Arial"/>
          <w:sz w:val="24"/>
          <w:szCs w:val="24"/>
        </w:rPr>
        <w:t>poderes</w:t>
      </w:r>
      <w:r>
        <w:rPr>
          <w:rFonts w:ascii="Arial" w:eastAsia="Arial" w:hAnsi="Arial" w:cs="Arial"/>
          <w:sz w:val="24"/>
          <w:szCs w:val="24"/>
        </w:rPr>
        <w:t xml:space="preserve"> podría pensarse l</w:t>
      </w:r>
      <w:r>
        <w:rPr>
          <w:rFonts w:ascii="Arial" w:eastAsia="Arial" w:hAnsi="Arial" w:cs="Arial"/>
          <w:sz w:val="24"/>
          <w:szCs w:val="24"/>
        </w:rPr>
        <w:t xml:space="preserve">a constitución psíquica y subjetiva en relación de </w:t>
      </w:r>
      <w:r>
        <w:rPr>
          <w:rFonts w:ascii="Arial" w:eastAsia="Arial" w:hAnsi="Arial" w:cs="Arial"/>
          <w:sz w:val="25"/>
          <w:szCs w:val="25"/>
          <w:highlight w:val="white"/>
        </w:rPr>
        <w:t>la herida del lenguaje que nos constituye, por lo cual, nos apremia herir al lenguaje con rupturas y saltos de imaginarios (Flores, 2013, p 70). Sin profundizaciones psicoanalíticas, el lenguaje por el que</w:t>
      </w:r>
      <w:r>
        <w:rPr>
          <w:rFonts w:ascii="Arial" w:eastAsia="Arial" w:hAnsi="Arial" w:cs="Arial"/>
          <w:sz w:val="25"/>
          <w:szCs w:val="25"/>
          <w:highlight w:val="white"/>
        </w:rPr>
        <w:t xml:space="preserve"> un </w:t>
      </w:r>
      <w:proofErr w:type="spellStart"/>
      <w:r>
        <w:rPr>
          <w:rFonts w:ascii="Arial" w:eastAsia="Arial" w:hAnsi="Arial" w:cs="Arial"/>
          <w:sz w:val="25"/>
          <w:szCs w:val="25"/>
          <w:highlight w:val="white"/>
        </w:rPr>
        <w:t>sujetx</w:t>
      </w:r>
      <w:proofErr w:type="spellEnd"/>
      <w:r>
        <w:rPr>
          <w:rFonts w:ascii="Arial" w:eastAsia="Arial" w:hAnsi="Arial" w:cs="Arial"/>
          <w:sz w:val="25"/>
          <w:szCs w:val="25"/>
          <w:highlight w:val="white"/>
        </w:rPr>
        <w:t xml:space="preserve"> se constituye como tal no se encuentra determinado a priori y cada quien realiza un arreglo singular. Destacando lo particular, la constitución se da entre entramado de historias, tiempos, significantes, vacíos, cuerpos y palabras.  </w:t>
      </w:r>
      <w:r>
        <w:rPr>
          <w:rFonts w:ascii="Arial" w:eastAsia="Arial" w:hAnsi="Arial" w:cs="Arial"/>
          <w:sz w:val="23"/>
          <w:szCs w:val="23"/>
          <w:highlight w:val="white"/>
        </w:rPr>
        <w:t xml:space="preserve"> </w:t>
      </w:r>
    </w:p>
    <w:p w14:paraId="00000041" w14:textId="77777777" w:rsidR="00E6606F" w:rsidRDefault="005C6A03">
      <w:pPr>
        <w:spacing w:line="360" w:lineRule="auto"/>
        <w:jc w:val="both"/>
        <w:rPr>
          <w:rFonts w:ascii="Arial" w:eastAsia="Arial" w:hAnsi="Arial" w:cs="Arial"/>
          <w:sz w:val="24"/>
          <w:szCs w:val="24"/>
        </w:rPr>
      </w:pPr>
      <w:r>
        <w:rPr>
          <w:rFonts w:ascii="Arial" w:eastAsia="Arial" w:hAnsi="Arial" w:cs="Arial"/>
          <w:sz w:val="24"/>
          <w:szCs w:val="24"/>
        </w:rPr>
        <w:t>A partir d</w:t>
      </w:r>
      <w:r>
        <w:rPr>
          <w:rFonts w:ascii="Arial" w:eastAsia="Arial" w:hAnsi="Arial" w:cs="Arial"/>
          <w:sz w:val="24"/>
          <w:szCs w:val="24"/>
        </w:rPr>
        <w:t xml:space="preserve">e lo antes expuesto es que la </w:t>
      </w:r>
      <w:r>
        <w:rPr>
          <w:rFonts w:ascii="Arial" w:eastAsia="Arial" w:hAnsi="Arial" w:cs="Arial"/>
          <w:i/>
          <w:sz w:val="24"/>
          <w:szCs w:val="24"/>
        </w:rPr>
        <w:t>disidencia sexual</w:t>
      </w:r>
      <w:r>
        <w:rPr>
          <w:rFonts w:ascii="Arial" w:eastAsia="Arial" w:hAnsi="Arial" w:cs="Arial"/>
          <w:sz w:val="24"/>
          <w:szCs w:val="24"/>
        </w:rPr>
        <w:t xml:space="preserve"> como un </w:t>
      </w:r>
      <w:r>
        <w:rPr>
          <w:rFonts w:ascii="Arial" w:eastAsia="Arial" w:hAnsi="Arial" w:cs="Arial"/>
          <w:i/>
          <w:sz w:val="24"/>
          <w:szCs w:val="24"/>
        </w:rPr>
        <w:t>devenir</w:t>
      </w:r>
      <w:r>
        <w:rPr>
          <w:rFonts w:ascii="Arial" w:eastAsia="Arial" w:hAnsi="Arial" w:cs="Arial"/>
          <w:sz w:val="24"/>
          <w:szCs w:val="24"/>
        </w:rPr>
        <w:t xml:space="preserve"> aparece como parte de ese campo de posibilidad(es), y nos </w:t>
      </w:r>
      <w:r>
        <w:rPr>
          <w:rFonts w:ascii="Arial" w:eastAsia="Arial" w:hAnsi="Arial" w:cs="Arial"/>
          <w:i/>
          <w:sz w:val="24"/>
          <w:szCs w:val="24"/>
        </w:rPr>
        <w:t>hace entrar</w:t>
      </w:r>
      <w:r>
        <w:rPr>
          <w:rFonts w:ascii="Arial" w:eastAsia="Arial" w:hAnsi="Arial" w:cs="Arial"/>
          <w:sz w:val="24"/>
          <w:szCs w:val="24"/>
        </w:rPr>
        <w:t xml:space="preserve"> en las lógicas que se redescubren y que nos permiten ver lo meticuloso de las luchas y la memoria de los enfrentamientos d</w:t>
      </w:r>
      <w:r>
        <w:rPr>
          <w:rFonts w:ascii="Arial" w:eastAsia="Arial" w:hAnsi="Arial" w:cs="Arial"/>
          <w:sz w:val="24"/>
          <w:szCs w:val="24"/>
        </w:rPr>
        <w:t xml:space="preserve">e </w:t>
      </w:r>
      <w:r w:rsidRPr="00060CE5">
        <w:rPr>
          <w:rFonts w:ascii="Arial" w:eastAsia="Arial" w:hAnsi="Arial" w:cs="Arial"/>
          <w:sz w:val="24"/>
          <w:szCs w:val="24"/>
        </w:rPr>
        <w:t xml:space="preserve">resistencia. </w:t>
      </w:r>
      <w:proofErr w:type="gramStart"/>
      <w:r w:rsidRPr="00060CE5">
        <w:rPr>
          <w:rFonts w:ascii="Arial" w:eastAsia="Arial" w:hAnsi="Arial" w:cs="Arial"/>
          <w:sz w:val="24"/>
          <w:szCs w:val="24"/>
          <w:highlight w:val="white"/>
        </w:rPr>
        <w:t>En relación a</w:t>
      </w:r>
      <w:proofErr w:type="gramEnd"/>
      <w:r w:rsidRPr="00060CE5">
        <w:rPr>
          <w:rFonts w:ascii="Arial" w:eastAsia="Arial" w:hAnsi="Arial" w:cs="Arial"/>
          <w:sz w:val="24"/>
          <w:szCs w:val="24"/>
          <w:highlight w:val="white"/>
        </w:rPr>
        <w:t xml:space="preserve"> esto, es que la disidencia sexual aparece con tono de subversivo acercándose más a la abyección y a las políticas de la resistencia que no quieren una mera integración en la sociedad como una forma más de normalidad entre mucha</w:t>
      </w:r>
      <w:r w:rsidRPr="00060CE5">
        <w:rPr>
          <w:rFonts w:ascii="Arial" w:eastAsia="Arial" w:hAnsi="Arial" w:cs="Arial"/>
          <w:sz w:val="24"/>
          <w:szCs w:val="24"/>
          <w:highlight w:val="white"/>
        </w:rPr>
        <w:t>s diversidades. La disidencia va contra la ficción de normalidad (</w:t>
      </w:r>
      <w:proofErr w:type="spellStart"/>
      <w:r w:rsidRPr="00060CE5">
        <w:rPr>
          <w:rFonts w:ascii="Arial" w:eastAsia="Arial" w:hAnsi="Arial" w:cs="Arial"/>
          <w:sz w:val="24"/>
          <w:szCs w:val="24"/>
          <w:highlight w:val="white"/>
        </w:rPr>
        <w:t>Saxe</w:t>
      </w:r>
      <w:proofErr w:type="spellEnd"/>
      <w:r w:rsidRPr="00060CE5">
        <w:rPr>
          <w:rFonts w:ascii="Arial" w:eastAsia="Arial" w:hAnsi="Arial" w:cs="Arial"/>
          <w:sz w:val="24"/>
          <w:szCs w:val="24"/>
          <w:highlight w:val="white"/>
        </w:rPr>
        <w:t xml:space="preserve">, 2018, p. 9). </w:t>
      </w:r>
      <w:r>
        <w:rPr>
          <w:rFonts w:ascii="Arial" w:eastAsia="Arial" w:hAnsi="Arial" w:cs="Arial"/>
          <w:sz w:val="24"/>
          <w:szCs w:val="24"/>
        </w:rPr>
        <w:t xml:space="preserve">Entonces, aparece el </w:t>
      </w:r>
      <w:r>
        <w:rPr>
          <w:rFonts w:ascii="Arial" w:eastAsia="Arial" w:hAnsi="Arial" w:cs="Arial"/>
          <w:i/>
          <w:sz w:val="24"/>
          <w:szCs w:val="24"/>
        </w:rPr>
        <w:t xml:space="preserve">devenir </w:t>
      </w:r>
      <w:r>
        <w:rPr>
          <w:rFonts w:ascii="Arial" w:eastAsia="Arial" w:hAnsi="Arial" w:cs="Arial"/>
          <w:sz w:val="24"/>
          <w:szCs w:val="24"/>
        </w:rPr>
        <w:t>como un instrumento potente, ya que está ligado a la posibilidad o no que un proceso tiene de singularizarse. Singularidades femeninas, poétic</w:t>
      </w:r>
      <w:r>
        <w:rPr>
          <w:rFonts w:ascii="Arial" w:eastAsia="Arial" w:hAnsi="Arial" w:cs="Arial"/>
          <w:sz w:val="24"/>
          <w:szCs w:val="24"/>
        </w:rPr>
        <w:t xml:space="preserve">as, homosexuales, negras que entran en ruptura con las estratificaciones dominantes (Guattari y </w:t>
      </w:r>
      <w:proofErr w:type="spellStart"/>
      <w:r>
        <w:rPr>
          <w:rFonts w:ascii="Arial" w:eastAsia="Arial" w:hAnsi="Arial" w:cs="Arial"/>
          <w:sz w:val="24"/>
          <w:szCs w:val="24"/>
        </w:rPr>
        <w:t>Rolnik</w:t>
      </w:r>
      <w:proofErr w:type="spellEnd"/>
      <w:r>
        <w:rPr>
          <w:rFonts w:ascii="Arial" w:eastAsia="Arial" w:hAnsi="Arial" w:cs="Arial"/>
          <w:sz w:val="24"/>
          <w:szCs w:val="24"/>
        </w:rPr>
        <w:t>, 2013, p. 105).</w:t>
      </w:r>
    </w:p>
    <w:p w14:paraId="00000042" w14:textId="6068C785" w:rsidR="00E6606F" w:rsidRDefault="005C6A03">
      <w:pPr>
        <w:spacing w:line="360" w:lineRule="auto"/>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Seguimos los aportes de </w:t>
      </w:r>
      <w:proofErr w:type="spellStart"/>
      <w:r>
        <w:rPr>
          <w:rFonts w:ascii="Arial" w:eastAsia="Arial" w:hAnsi="Arial" w:cs="Arial"/>
          <w:sz w:val="24"/>
          <w:szCs w:val="24"/>
        </w:rPr>
        <w:t>Rubino</w:t>
      </w:r>
      <w:proofErr w:type="spellEnd"/>
      <w:r>
        <w:rPr>
          <w:rFonts w:ascii="Arial" w:eastAsia="Arial" w:hAnsi="Arial" w:cs="Arial"/>
          <w:sz w:val="24"/>
          <w:szCs w:val="24"/>
        </w:rPr>
        <w:t xml:space="preserve"> para seguir interrogando el sintagma disidencia sexual e interrogarnos acerca del uso de diversidad-es, t</w:t>
      </w:r>
      <w:r>
        <w:rPr>
          <w:rFonts w:ascii="Arial" w:eastAsia="Arial" w:hAnsi="Arial" w:cs="Arial"/>
          <w:sz w:val="24"/>
          <w:szCs w:val="24"/>
        </w:rPr>
        <w:t xml:space="preserve">an utilizado en el ámbito académico. Entendemos que si queremos investigar en clave disidente tenemos que poder preguntarnos y someter a un análisis lo que nombramos y como lo hacemos. En esta clave, </w:t>
      </w:r>
      <w:proofErr w:type="spellStart"/>
      <w:r>
        <w:rPr>
          <w:rFonts w:ascii="Arial" w:eastAsia="Arial" w:hAnsi="Arial" w:cs="Arial"/>
          <w:sz w:val="24"/>
          <w:szCs w:val="24"/>
        </w:rPr>
        <w:t>Rubino</w:t>
      </w:r>
      <w:proofErr w:type="spellEnd"/>
      <w:r>
        <w:rPr>
          <w:rFonts w:ascii="Arial" w:eastAsia="Arial" w:hAnsi="Arial" w:cs="Arial"/>
          <w:sz w:val="24"/>
          <w:szCs w:val="24"/>
        </w:rPr>
        <w:t xml:space="preserve"> nos aclara con sus dichos “La palabra diversidad </w:t>
      </w:r>
      <w:r>
        <w:rPr>
          <w:rFonts w:ascii="Arial" w:eastAsia="Arial" w:hAnsi="Arial" w:cs="Arial"/>
          <w:sz w:val="24"/>
          <w:szCs w:val="24"/>
        </w:rPr>
        <w:t xml:space="preserve">incluye la heterosexualidad como parte del mismo colectivo humano y </w:t>
      </w:r>
      <w:r w:rsidR="00060CE5">
        <w:rPr>
          <w:rFonts w:ascii="Arial" w:eastAsia="Arial" w:hAnsi="Arial" w:cs="Arial"/>
          <w:sz w:val="24"/>
          <w:szCs w:val="24"/>
        </w:rPr>
        <w:t>desdibuja, de</w:t>
      </w:r>
      <w:r>
        <w:rPr>
          <w:rFonts w:ascii="Arial" w:eastAsia="Arial" w:hAnsi="Arial" w:cs="Arial"/>
          <w:sz w:val="24"/>
          <w:szCs w:val="24"/>
        </w:rPr>
        <w:t xml:space="preserve"> este modo, la lucha de las sexualidades disidentes en contra de la heteronormatividad, es decir, de la heterosexualidad como régimen político.</w:t>
      </w:r>
      <w:r w:rsidR="00060CE5">
        <w:rPr>
          <w:rFonts w:ascii="Arial" w:eastAsia="Arial" w:hAnsi="Arial" w:cs="Arial"/>
          <w:sz w:val="24"/>
          <w:szCs w:val="24"/>
        </w:rPr>
        <w:t>”</w:t>
      </w:r>
      <w:r>
        <w:rPr>
          <w:rFonts w:ascii="Arial" w:eastAsia="Arial" w:hAnsi="Arial" w:cs="Arial"/>
          <w:sz w:val="24"/>
          <w:szCs w:val="24"/>
        </w:rPr>
        <w:t xml:space="preserve"> </w:t>
      </w:r>
      <w:proofErr w:type="gramStart"/>
      <w:r>
        <w:rPr>
          <w:rFonts w:ascii="Arial" w:eastAsia="Arial" w:hAnsi="Arial" w:cs="Arial"/>
          <w:sz w:val="24"/>
          <w:szCs w:val="24"/>
        </w:rPr>
        <w:t>(</w:t>
      </w:r>
      <w:proofErr w:type="spellStart"/>
      <w:proofErr w:type="gramEnd"/>
      <w:r>
        <w:rPr>
          <w:rFonts w:ascii="Arial" w:eastAsia="Arial" w:hAnsi="Arial" w:cs="Arial"/>
          <w:sz w:val="24"/>
          <w:szCs w:val="24"/>
        </w:rPr>
        <w:t>Rubino</w:t>
      </w:r>
      <w:proofErr w:type="spellEnd"/>
      <w:r>
        <w:rPr>
          <w:rFonts w:ascii="Arial" w:eastAsia="Arial" w:hAnsi="Arial" w:cs="Arial"/>
          <w:sz w:val="24"/>
          <w:szCs w:val="24"/>
        </w:rPr>
        <w:t>, 2019, P. 63). En la m</w:t>
      </w:r>
      <w:r>
        <w:rPr>
          <w:rFonts w:ascii="Arial" w:eastAsia="Arial" w:hAnsi="Arial" w:cs="Arial"/>
          <w:sz w:val="24"/>
          <w:szCs w:val="24"/>
        </w:rPr>
        <w:t xml:space="preserve">isma línea, Flores (2008) sitúa que el concepto de </w:t>
      </w:r>
      <w:r>
        <w:rPr>
          <w:rFonts w:ascii="Arial" w:eastAsia="Arial" w:hAnsi="Arial" w:cs="Arial"/>
          <w:sz w:val="24"/>
          <w:szCs w:val="24"/>
        </w:rPr>
        <w:lastRenderedPageBreak/>
        <w:t>diversidad sexual</w:t>
      </w:r>
      <w:r>
        <w:rPr>
          <w:rFonts w:ascii="Arial" w:eastAsia="Arial" w:hAnsi="Arial" w:cs="Arial"/>
          <w:sz w:val="24"/>
          <w:szCs w:val="24"/>
        </w:rPr>
        <w:t xml:space="preserve"> oculta que las identidades sexuales y de género son los efectos de una norma que establece modos legítimos de vivir, es decir que es una construcción discursiva que cumple la función de </w:t>
      </w:r>
      <w:r>
        <w:rPr>
          <w:rFonts w:ascii="Arial" w:eastAsia="Arial" w:hAnsi="Arial" w:cs="Arial"/>
          <w:sz w:val="24"/>
          <w:szCs w:val="24"/>
        </w:rPr>
        <w:t xml:space="preserve">velar el sistema </w:t>
      </w:r>
      <w:proofErr w:type="spellStart"/>
      <w:r>
        <w:rPr>
          <w:rFonts w:ascii="Arial" w:eastAsia="Arial" w:hAnsi="Arial" w:cs="Arial"/>
          <w:sz w:val="24"/>
          <w:szCs w:val="24"/>
        </w:rPr>
        <w:t>heterocis</w:t>
      </w:r>
      <w:proofErr w:type="spellEnd"/>
      <w:r>
        <w:rPr>
          <w:rFonts w:ascii="Arial" w:eastAsia="Arial" w:hAnsi="Arial" w:cs="Arial"/>
          <w:sz w:val="24"/>
          <w:szCs w:val="24"/>
        </w:rPr>
        <w:t xml:space="preserve"> de producción de subjetividad, tanto como las relaciones de poder y biopolítica que allí se conjugan. Por lo tanto, despolitiza los procesos de normalización de los cuerpos que se efectúan a través de diferentes mecanismos y tecn</w:t>
      </w:r>
      <w:r>
        <w:rPr>
          <w:rFonts w:ascii="Arial" w:eastAsia="Arial" w:hAnsi="Arial" w:cs="Arial"/>
          <w:sz w:val="24"/>
          <w:szCs w:val="24"/>
        </w:rPr>
        <w:t xml:space="preserve">ologías de género. A su vez, si la diversidad es entendida como aquella que nombra identidades diversas y dentro de ella incluye la </w:t>
      </w:r>
      <w:proofErr w:type="spellStart"/>
      <w:r>
        <w:rPr>
          <w:rFonts w:ascii="Arial" w:eastAsia="Arial" w:hAnsi="Arial" w:cs="Arial"/>
          <w:sz w:val="24"/>
          <w:szCs w:val="24"/>
        </w:rPr>
        <w:t>cis</w:t>
      </w:r>
      <w:proofErr w:type="spellEnd"/>
      <w:r>
        <w:rPr>
          <w:rFonts w:ascii="Arial" w:eastAsia="Arial" w:hAnsi="Arial" w:cs="Arial"/>
          <w:sz w:val="24"/>
          <w:szCs w:val="24"/>
        </w:rPr>
        <w:t xml:space="preserve"> heterosexual, como </w:t>
      </w:r>
      <w:r w:rsidR="00060CE5">
        <w:rPr>
          <w:rFonts w:ascii="Arial" w:eastAsia="Arial" w:hAnsi="Arial" w:cs="Arial"/>
          <w:sz w:val="24"/>
          <w:szCs w:val="24"/>
        </w:rPr>
        <w:t>así</w:t>
      </w:r>
      <w:r>
        <w:rPr>
          <w:rFonts w:ascii="Arial" w:eastAsia="Arial" w:hAnsi="Arial" w:cs="Arial"/>
          <w:sz w:val="24"/>
          <w:szCs w:val="24"/>
        </w:rPr>
        <w:t xml:space="preserve"> las reglas y producciones subjetivas que la producen, no podemos seguir nombrando y pensando en t</w:t>
      </w:r>
      <w:r>
        <w:rPr>
          <w:rFonts w:ascii="Arial" w:eastAsia="Arial" w:hAnsi="Arial" w:cs="Arial"/>
          <w:sz w:val="24"/>
          <w:szCs w:val="24"/>
        </w:rPr>
        <w:t>al clave, o al menos plantearnos interrogantes al respecto. Es aquí, que radica nuestro planteo y nuestro intento de investigar y pensar en clave disidente, lo que implica tener en cuenta que escribimos también desde los márgenes y producimos conocimientos</w:t>
      </w:r>
      <w:r>
        <w:rPr>
          <w:rFonts w:ascii="Arial" w:eastAsia="Arial" w:hAnsi="Arial" w:cs="Arial"/>
          <w:sz w:val="24"/>
          <w:szCs w:val="24"/>
        </w:rPr>
        <w:t xml:space="preserve"> que intentamos no se vuelvan la norma. </w:t>
      </w:r>
    </w:p>
    <w:p w14:paraId="00000043" w14:textId="1C63E1DE" w:rsidR="00E6606F" w:rsidRDefault="005C6A03">
      <w:pPr>
        <w:spacing w:line="360" w:lineRule="auto"/>
        <w:jc w:val="both"/>
        <w:rPr>
          <w:rFonts w:ascii="Arial" w:eastAsia="Arial" w:hAnsi="Arial" w:cs="Arial"/>
          <w:sz w:val="24"/>
          <w:szCs w:val="24"/>
        </w:rPr>
      </w:pPr>
      <w:r>
        <w:rPr>
          <w:rFonts w:ascii="Arial" w:eastAsia="Arial" w:hAnsi="Arial" w:cs="Arial"/>
          <w:sz w:val="24"/>
          <w:szCs w:val="24"/>
        </w:rPr>
        <w:t xml:space="preserve">Pensar en clave disidente implica para </w:t>
      </w:r>
      <w:proofErr w:type="spellStart"/>
      <w:r>
        <w:rPr>
          <w:rFonts w:ascii="Arial" w:eastAsia="Arial" w:hAnsi="Arial" w:cs="Arial"/>
          <w:sz w:val="24"/>
          <w:szCs w:val="24"/>
        </w:rPr>
        <w:t>nosotrxs</w:t>
      </w:r>
      <w:proofErr w:type="spellEnd"/>
      <w:r>
        <w:rPr>
          <w:rFonts w:ascii="Arial" w:eastAsia="Arial" w:hAnsi="Arial" w:cs="Arial"/>
          <w:sz w:val="24"/>
          <w:szCs w:val="24"/>
        </w:rPr>
        <w:t xml:space="preserve"> leer, tomar los aportes y las voces de quienes producen desde los márgenes, estamos en este intento de producir desde </w:t>
      </w:r>
      <w:proofErr w:type="spellStart"/>
      <w:r>
        <w:rPr>
          <w:rFonts w:ascii="Arial" w:eastAsia="Arial" w:hAnsi="Arial" w:cs="Arial"/>
          <w:sz w:val="24"/>
          <w:szCs w:val="24"/>
        </w:rPr>
        <w:t>ellxs</w:t>
      </w:r>
      <w:proofErr w:type="spellEnd"/>
      <w:r>
        <w:rPr>
          <w:rFonts w:ascii="Arial" w:eastAsia="Arial" w:hAnsi="Arial" w:cs="Arial"/>
          <w:sz w:val="24"/>
          <w:szCs w:val="24"/>
        </w:rPr>
        <w:t xml:space="preserve"> y con </w:t>
      </w:r>
      <w:proofErr w:type="spellStart"/>
      <w:r>
        <w:rPr>
          <w:rFonts w:ascii="Arial" w:eastAsia="Arial" w:hAnsi="Arial" w:cs="Arial"/>
          <w:sz w:val="24"/>
          <w:szCs w:val="24"/>
        </w:rPr>
        <w:t>ellxs</w:t>
      </w:r>
      <w:proofErr w:type="spellEnd"/>
      <w:r>
        <w:rPr>
          <w:rFonts w:ascii="Arial" w:eastAsia="Arial" w:hAnsi="Arial" w:cs="Arial"/>
          <w:sz w:val="24"/>
          <w:szCs w:val="24"/>
        </w:rPr>
        <w:t>. No podemos esquematizar y segu</w:t>
      </w:r>
      <w:r>
        <w:rPr>
          <w:rFonts w:ascii="Arial" w:eastAsia="Arial" w:hAnsi="Arial" w:cs="Arial"/>
          <w:sz w:val="24"/>
          <w:szCs w:val="24"/>
        </w:rPr>
        <w:t xml:space="preserve">ir un </w:t>
      </w:r>
      <w:r w:rsidR="00060CE5">
        <w:rPr>
          <w:rFonts w:ascii="Arial" w:eastAsia="Arial" w:hAnsi="Arial" w:cs="Arial"/>
          <w:sz w:val="24"/>
          <w:szCs w:val="24"/>
        </w:rPr>
        <w:t>análisis</w:t>
      </w:r>
      <w:r>
        <w:rPr>
          <w:rFonts w:ascii="Arial" w:eastAsia="Arial" w:hAnsi="Arial" w:cs="Arial"/>
          <w:sz w:val="24"/>
          <w:szCs w:val="24"/>
        </w:rPr>
        <w:t xml:space="preserve"> en clave heteronormativo si a quienes vamos a pensar no lo son. No podemos seguir clasificando y nombrando desde la norma, a quienes se apartan de ella. Es por eso </w:t>
      </w:r>
      <w:proofErr w:type="gramStart"/>
      <w:r>
        <w:rPr>
          <w:rFonts w:ascii="Arial" w:eastAsia="Arial" w:hAnsi="Arial" w:cs="Arial"/>
          <w:sz w:val="24"/>
          <w:szCs w:val="24"/>
        </w:rPr>
        <w:t>que</w:t>
      </w:r>
      <w:proofErr w:type="gramEnd"/>
      <w:r>
        <w:rPr>
          <w:rFonts w:ascii="Arial" w:eastAsia="Arial" w:hAnsi="Arial" w:cs="Arial"/>
          <w:sz w:val="24"/>
          <w:szCs w:val="24"/>
        </w:rPr>
        <w:t xml:space="preserve"> necesitamos ampliar nuestros márgenes y estallar todos los intentos de un</w:t>
      </w:r>
      <w:r>
        <w:rPr>
          <w:rFonts w:ascii="Arial" w:eastAsia="Arial" w:hAnsi="Arial" w:cs="Arial"/>
          <w:sz w:val="24"/>
          <w:szCs w:val="24"/>
        </w:rPr>
        <w:t xml:space="preserve"> pensamiento que se sabe </w:t>
      </w:r>
      <w:proofErr w:type="spellStart"/>
      <w:r>
        <w:rPr>
          <w:rFonts w:ascii="Arial" w:eastAsia="Arial" w:hAnsi="Arial" w:cs="Arial"/>
          <w:sz w:val="24"/>
          <w:szCs w:val="24"/>
        </w:rPr>
        <w:t>heterocentrado</w:t>
      </w:r>
      <w:proofErr w:type="spellEnd"/>
      <w:r>
        <w:rPr>
          <w:rFonts w:ascii="Arial" w:eastAsia="Arial" w:hAnsi="Arial" w:cs="Arial"/>
          <w:sz w:val="24"/>
          <w:szCs w:val="24"/>
        </w:rPr>
        <w:t>. Cuando decimos ampliar, justamente no estamos diciendo reemplazar una designación por otra, sino pensar los devenires sexuales. Si, como planteamos, pensamos las disidencias sexuales como devenires, considerando las</w:t>
      </w:r>
      <w:r>
        <w:rPr>
          <w:rFonts w:ascii="Arial" w:eastAsia="Arial" w:hAnsi="Arial" w:cs="Arial"/>
          <w:sz w:val="24"/>
          <w:szCs w:val="24"/>
        </w:rPr>
        <w:t xml:space="preserve"> prácticas, los estilos de vida, las identidades y las producciones de placer y saber, entendemos que no hay-un ser disidente-. Por esto, nos resulta importante el concepto de biopolítica, entendiendo este poder que se ejerce sobre la vida, sobre el cuerpo</w:t>
      </w:r>
      <w:r>
        <w:rPr>
          <w:rFonts w:ascii="Arial" w:eastAsia="Arial" w:hAnsi="Arial" w:cs="Arial"/>
          <w:sz w:val="24"/>
          <w:szCs w:val="24"/>
        </w:rPr>
        <w:t xml:space="preserve"> y los placeres. En palabras de </w:t>
      </w:r>
      <w:proofErr w:type="spellStart"/>
      <w:r>
        <w:rPr>
          <w:rFonts w:ascii="Arial" w:eastAsia="Arial" w:hAnsi="Arial" w:cs="Arial"/>
          <w:sz w:val="24"/>
          <w:szCs w:val="24"/>
        </w:rPr>
        <w:t>Rubino</w:t>
      </w:r>
      <w:proofErr w:type="spellEnd"/>
      <w:r>
        <w:rPr>
          <w:rFonts w:ascii="Arial" w:eastAsia="Arial" w:hAnsi="Arial" w:cs="Arial"/>
          <w:sz w:val="24"/>
          <w:szCs w:val="24"/>
        </w:rPr>
        <w:t xml:space="preserve"> “lo sabemos, la normatividad se va adaptando a los cambios, axiomatizando las fugas, incluyendo y normalizando la disidencia para generar nuevos sistemas de exclusión” (</w:t>
      </w:r>
      <w:proofErr w:type="spellStart"/>
      <w:r>
        <w:rPr>
          <w:rFonts w:ascii="Arial" w:eastAsia="Arial" w:hAnsi="Arial" w:cs="Arial"/>
          <w:sz w:val="24"/>
          <w:szCs w:val="24"/>
        </w:rPr>
        <w:t>Rubino</w:t>
      </w:r>
      <w:proofErr w:type="spellEnd"/>
      <w:r>
        <w:rPr>
          <w:rFonts w:ascii="Arial" w:eastAsia="Arial" w:hAnsi="Arial" w:cs="Arial"/>
          <w:sz w:val="24"/>
          <w:szCs w:val="24"/>
        </w:rPr>
        <w:t>, 2019, p.65).</w:t>
      </w:r>
    </w:p>
    <w:p w14:paraId="00000048" w14:textId="77777777" w:rsidR="00E6606F" w:rsidRDefault="00E6606F">
      <w:pPr>
        <w:spacing w:line="360" w:lineRule="auto"/>
        <w:jc w:val="both"/>
        <w:rPr>
          <w:rFonts w:ascii="Arial" w:eastAsia="Arial" w:hAnsi="Arial" w:cs="Arial"/>
          <w:b/>
          <w:sz w:val="24"/>
          <w:szCs w:val="24"/>
        </w:rPr>
      </w:pPr>
    </w:p>
    <w:p w14:paraId="00000049" w14:textId="22653F87" w:rsidR="00E6606F" w:rsidRDefault="005C6A03">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El acto de investigar y la transformación de los discursos. </w:t>
      </w:r>
      <w:r w:rsidR="00060CE5">
        <w:rPr>
          <w:rFonts w:ascii="Arial" w:eastAsia="Arial" w:hAnsi="Arial" w:cs="Arial"/>
          <w:b/>
          <w:sz w:val="24"/>
          <w:szCs w:val="24"/>
        </w:rPr>
        <w:t>U</w:t>
      </w:r>
      <w:r>
        <w:rPr>
          <w:rFonts w:ascii="Arial" w:eastAsia="Arial" w:hAnsi="Arial" w:cs="Arial"/>
          <w:b/>
          <w:sz w:val="24"/>
          <w:szCs w:val="24"/>
        </w:rPr>
        <w:t xml:space="preserve">n entrecruzamiento posible. </w:t>
      </w:r>
    </w:p>
    <w:p w14:paraId="0000004A" w14:textId="77777777" w:rsidR="00E6606F" w:rsidRDefault="005C6A03">
      <w:pPr>
        <w:spacing w:after="0"/>
        <w:jc w:val="right"/>
        <w:rPr>
          <w:rFonts w:ascii="Arial" w:eastAsia="Arial" w:hAnsi="Arial" w:cs="Arial"/>
          <w:sz w:val="16"/>
          <w:szCs w:val="16"/>
        </w:rPr>
      </w:pPr>
      <w:r>
        <w:rPr>
          <w:rFonts w:ascii="Arial" w:eastAsia="Arial" w:hAnsi="Arial" w:cs="Arial"/>
          <w:sz w:val="16"/>
          <w:szCs w:val="16"/>
        </w:rPr>
        <w:t xml:space="preserve">¿Cuál es la relación del saber con el poder que hace que nuestras certezas epistemológicas sostengan un modo de estructurar el mundo que </w:t>
      </w:r>
      <w:proofErr w:type="spellStart"/>
      <w:r>
        <w:rPr>
          <w:rFonts w:ascii="Arial" w:eastAsia="Arial" w:hAnsi="Arial" w:cs="Arial"/>
          <w:sz w:val="16"/>
          <w:szCs w:val="16"/>
        </w:rPr>
        <w:t>forcluyen</w:t>
      </w:r>
      <w:proofErr w:type="spellEnd"/>
      <w:r>
        <w:rPr>
          <w:rFonts w:ascii="Arial" w:eastAsia="Arial" w:hAnsi="Arial" w:cs="Arial"/>
          <w:sz w:val="16"/>
          <w:szCs w:val="16"/>
        </w:rPr>
        <w:t xml:space="preserve"> posibilidades de or</w:t>
      </w:r>
      <w:r>
        <w:rPr>
          <w:rFonts w:ascii="Arial" w:eastAsia="Arial" w:hAnsi="Arial" w:cs="Arial"/>
          <w:sz w:val="16"/>
          <w:szCs w:val="16"/>
        </w:rPr>
        <w:t xml:space="preserve">denamiento alternativas? </w:t>
      </w:r>
    </w:p>
    <w:p w14:paraId="0000004B" w14:textId="77777777" w:rsidR="00E6606F" w:rsidRDefault="005C6A03">
      <w:pPr>
        <w:spacing w:after="0"/>
        <w:jc w:val="right"/>
        <w:rPr>
          <w:rFonts w:ascii="Arial" w:eastAsia="Arial" w:hAnsi="Arial" w:cs="Arial"/>
          <w:i/>
          <w:sz w:val="16"/>
          <w:szCs w:val="16"/>
        </w:rPr>
      </w:pPr>
      <w:r>
        <w:rPr>
          <w:rFonts w:ascii="Arial" w:eastAsia="Arial" w:hAnsi="Arial" w:cs="Arial"/>
          <w:sz w:val="16"/>
          <w:szCs w:val="16"/>
        </w:rPr>
        <w:t>val flores-</w:t>
      </w:r>
      <w:r>
        <w:rPr>
          <w:rFonts w:ascii="Arial" w:eastAsia="Arial" w:hAnsi="Arial" w:cs="Arial"/>
          <w:i/>
          <w:sz w:val="16"/>
          <w:szCs w:val="16"/>
        </w:rPr>
        <w:t xml:space="preserve"> </w:t>
      </w:r>
      <w:proofErr w:type="spellStart"/>
      <w:r>
        <w:rPr>
          <w:rFonts w:ascii="Arial" w:eastAsia="Arial" w:hAnsi="Arial" w:cs="Arial"/>
          <w:i/>
          <w:sz w:val="16"/>
          <w:szCs w:val="16"/>
        </w:rPr>
        <w:t>interuqciones</w:t>
      </w:r>
      <w:proofErr w:type="spellEnd"/>
    </w:p>
    <w:p w14:paraId="0000004C" w14:textId="77777777" w:rsidR="00E6606F" w:rsidRDefault="00E6606F">
      <w:pPr>
        <w:spacing w:line="360" w:lineRule="auto"/>
        <w:jc w:val="both"/>
        <w:rPr>
          <w:rFonts w:ascii="Arial" w:eastAsia="Arial" w:hAnsi="Arial" w:cs="Arial"/>
          <w:b/>
          <w:sz w:val="24"/>
          <w:szCs w:val="24"/>
        </w:rPr>
      </w:pPr>
    </w:p>
    <w:p w14:paraId="0000004D" w14:textId="39A9A4C5" w:rsidR="00E6606F" w:rsidRDefault="005C6A03">
      <w:pPr>
        <w:spacing w:after="0" w:line="360" w:lineRule="auto"/>
        <w:jc w:val="both"/>
        <w:rPr>
          <w:rFonts w:ascii="Arial" w:eastAsia="Arial" w:hAnsi="Arial" w:cs="Arial"/>
          <w:sz w:val="24"/>
          <w:szCs w:val="24"/>
        </w:rPr>
      </w:pPr>
      <w:r>
        <w:rPr>
          <w:rFonts w:ascii="Arial" w:eastAsia="Arial" w:hAnsi="Arial" w:cs="Arial"/>
          <w:sz w:val="24"/>
          <w:szCs w:val="24"/>
        </w:rPr>
        <w:t xml:space="preserve">Coincidiendo con </w:t>
      </w:r>
      <w:proofErr w:type="spellStart"/>
      <w:r>
        <w:rPr>
          <w:rFonts w:ascii="Arial" w:eastAsia="Arial" w:hAnsi="Arial" w:cs="Arial"/>
          <w:sz w:val="24"/>
          <w:szCs w:val="24"/>
        </w:rPr>
        <w:t>Rubino</w:t>
      </w:r>
      <w:proofErr w:type="spellEnd"/>
      <w:r>
        <w:rPr>
          <w:rFonts w:ascii="Arial" w:eastAsia="Arial" w:hAnsi="Arial" w:cs="Arial"/>
          <w:sz w:val="24"/>
          <w:szCs w:val="24"/>
        </w:rPr>
        <w:t xml:space="preserve"> (2019) en la dificultad de establecer una definición unívoca de disidencia sexual, nos proponemos encontrar ciertos saberes situados que nos permitan seguir pensando e interrogarnos en este quehacer investigativo. El concepto de dis</w:t>
      </w:r>
      <w:r>
        <w:rPr>
          <w:rFonts w:ascii="Arial" w:eastAsia="Arial" w:hAnsi="Arial" w:cs="Arial"/>
          <w:sz w:val="24"/>
          <w:szCs w:val="24"/>
        </w:rPr>
        <w:t xml:space="preserve">idencia </w:t>
      </w:r>
      <w:proofErr w:type="gramStart"/>
      <w:r>
        <w:rPr>
          <w:rFonts w:ascii="Arial" w:eastAsia="Arial" w:hAnsi="Arial" w:cs="Arial"/>
          <w:sz w:val="24"/>
          <w:szCs w:val="24"/>
        </w:rPr>
        <w:t>sexual,</w:t>
      </w:r>
      <w:proofErr w:type="gramEnd"/>
      <w:r>
        <w:rPr>
          <w:rFonts w:ascii="Arial" w:eastAsia="Arial" w:hAnsi="Arial" w:cs="Arial"/>
          <w:sz w:val="24"/>
          <w:szCs w:val="24"/>
        </w:rPr>
        <w:t xml:space="preserve"> evoca cierta unidad discursiva, políticas, y prácticas que incluyen a su vez una </w:t>
      </w:r>
      <w:r w:rsidR="00060CE5">
        <w:rPr>
          <w:rFonts w:ascii="Arial" w:eastAsia="Arial" w:hAnsi="Arial" w:cs="Arial"/>
          <w:sz w:val="24"/>
          <w:szCs w:val="24"/>
        </w:rPr>
        <w:t>conexión</w:t>
      </w:r>
      <w:r>
        <w:rPr>
          <w:rFonts w:ascii="Arial" w:eastAsia="Arial" w:hAnsi="Arial" w:cs="Arial"/>
          <w:sz w:val="24"/>
          <w:szCs w:val="24"/>
        </w:rPr>
        <w:t xml:space="preserve"> entre expresiones </w:t>
      </w:r>
      <w:r w:rsidR="00060CE5">
        <w:rPr>
          <w:rFonts w:ascii="Arial" w:eastAsia="Arial" w:hAnsi="Arial" w:cs="Arial"/>
          <w:sz w:val="24"/>
          <w:szCs w:val="24"/>
        </w:rPr>
        <w:t>sexuales</w:t>
      </w:r>
      <w:r>
        <w:rPr>
          <w:rFonts w:ascii="Arial" w:eastAsia="Arial" w:hAnsi="Arial" w:cs="Arial"/>
          <w:sz w:val="24"/>
          <w:szCs w:val="24"/>
        </w:rPr>
        <w:t xml:space="preserve"> y oposiciones a la norma </w:t>
      </w:r>
      <w:proofErr w:type="spellStart"/>
      <w:r>
        <w:rPr>
          <w:rFonts w:ascii="Arial" w:eastAsia="Arial" w:hAnsi="Arial" w:cs="Arial"/>
          <w:sz w:val="24"/>
          <w:szCs w:val="24"/>
        </w:rPr>
        <w:t>cis</w:t>
      </w:r>
      <w:proofErr w:type="spellEnd"/>
      <w:r>
        <w:rPr>
          <w:rFonts w:ascii="Arial" w:eastAsia="Arial" w:hAnsi="Arial" w:cs="Arial"/>
          <w:sz w:val="24"/>
          <w:szCs w:val="24"/>
        </w:rPr>
        <w:t>-heterosexual. Siguiendo a Flores (2008) el término disidencia sexual alude a pensar la diferen</w:t>
      </w:r>
      <w:r>
        <w:rPr>
          <w:rFonts w:ascii="Arial" w:eastAsia="Arial" w:hAnsi="Arial" w:cs="Arial"/>
          <w:sz w:val="24"/>
          <w:szCs w:val="24"/>
        </w:rPr>
        <w:t>cia sexual no en términos de identidades sino como una forma de disenso que se expresa en una multiplicidad de prácticas, expresiones y creencias no conformistas.</w:t>
      </w:r>
    </w:p>
    <w:p w14:paraId="0000004E" w14:textId="64620359" w:rsidR="00E6606F" w:rsidRDefault="005C6A03">
      <w:pPr>
        <w:spacing w:after="0" w:line="360" w:lineRule="auto"/>
        <w:jc w:val="both"/>
        <w:rPr>
          <w:rFonts w:ascii="Arial" w:eastAsia="Arial" w:hAnsi="Arial" w:cs="Arial"/>
          <w:sz w:val="24"/>
          <w:szCs w:val="24"/>
        </w:rPr>
      </w:pPr>
      <w:r>
        <w:rPr>
          <w:rFonts w:ascii="Arial" w:eastAsia="Arial" w:hAnsi="Arial" w:cs="Arial"/>
          <w:sz w:val="24"/>
          <w:szCs w:val="24"/>
        </w:rPr>
        <w:t xml:space="preserve">A veces, en los recorridos de investigación </w:t>
      </w:r>
      <w:r w:rsidR="00060CE5">
        <w:rPr>
          <w:rFonts w:ascii="Arial" w:eastAsia="Arial" w:hAnsi="Arial" w:cs="Arial"/>
          <w:sz w:val="24"/>
          <w:szCs w:val="24"/>
        </w:rPr>
        <w:t>social, parece</w:t>
      </w:r>
      <w:r>
        <w:rPr>
          <w:rFonts w:ascii="Arial" w:eastAsia="Arial" w:hAnsi="Arial" w:cs="Arial"/>
          <w:sz w:val="24"/>
          <w:szCs w:val="24"/>
        </w:rPr>
        <w:t xml:space="preserve"> que la potencia de las palabras s</w:t>
      </w:r>
      <w:r>
        <w:rPr>
          <w:rFonts w:ascii="Arial" w:eastAsia="Arial" w:hAnsi="Arial" w:cs="Arial"/>
          <w:sz w:val="24"/>
          <w:szCs w:val="24"/>
        </w:rPr>
        <w:t xml:space="preserve">e pierde; pero la posibilidad de nominación, entre otras, da existencia. Sin intenciones de convertir en norma lo presentado, consideramos imprescindible traer los múltiples </w:t>
      </w:r>
      <w:proofErr w:type="spellStart"/>
      <w:r>
        <w:rPr>
          <w:rFonts w:ascii="Arial" w:eastAsia="Arial" w:hAnsi="Arial" w:cs="Arial"/>
          <w:sz w:val="24"/>
          <w:szCs w:val="24"/>
        </w:rPr>
        <w:t>existenciaros</w:t>
      </w:r>
      <w:proofErr w:type="spellEnd"/>
      <w:r>
        <w:rPr>
          <w:rFonts w:ascii="Arial" w:eastAsia="Arial" w:hAnsi="Arial" w:cs="Arial"/>
          <w:sz w:val="24"/>
          <w:szCs w:val="24"/>
        </w:rPr>
        <w:t xml:space="preserve"> afectivos, políticos e históricos, producir y producir (nos), para d</w:t>
      </w:r>
      <w:r>
        <w:rPr>
          <w:rFonts w:ascii="Arial" w:eastAsia="Arial" w:hAnsi="Arial" w:cs="Arial"/>
          <w:sz w:val="24"/>
          <w:szCs w:val="24"/>
        </w:rPr>
        <w:t>ar lugar. Es allí y desde una posición ético-política donde situamos la necesidad de interrogamos sobre cómo, por qué y para qué hacemos lo que hacemos.</w:t>
      </w:r>
    </w:p>
    <w:p w14:paraId="0000004F" w14:textId="14CF514D" w:rsidR="00E6606F" w:rsidRDefault="005C6A03">
      <w:pPr>
        <w:spacing w:after="0" w:line="360" w:lineRule="auto"/>
        <w:jc w:val="both"/>
        <w:rPr>
          <w:rFonts w:ascii="Arial" w:eastAsia="Arial" w:hAnsi="Arial" w:cs="Arial"/>
          <w:sz w:val="24"/>
          <w:szCs w:val="24"/>
        </w:rPr>
      </w:pPr>
      <w:r>
        <w:rPr>
          <w:rFonts w:ascii="Arial" w:eastAsia="Arial" w:hAnsi="Arial" w:cs="Arial"/>
          <w:sz w:val="24"/>
          <w:szCs w:val="24"/>
        </w:rPr>
        <w:t>Intentar esbozar líneas de investigación genealógicas, lleva a pensar la disidencia sexual como un camp</w:t>
      </w:r>
      <w:r>
        <w:rPr>
          <w:rFonts w:ascii="Arial" w:eastAsia="Arial" w:hAnsi="Arial" w:cs="Arial"/>
          <w:sz w:val="24"/>
          <w:szCs w:val="24"/>
        </w:rPr>
        <w:t xml:space="preserve">o de disputa “que no se ocupa de definir identidades ni representarlas como un objetivo en sí mismo, sino que se resiste a las prácticas normales y a las prácticas de normalización no sólo </w:t>
      </w:r>
      <w:proofErr w:type="spellStart"/>
      <w:r>
        <w:rPr>
          <w:rFonts w:ascii="Arial" w:eastAsia="Arial" w:hAnsi="Arial" w:cs="Arial"/>
          <w:sz w:val="24"/>
          <w:szCs w:val="24"/>
        </w:rPr>
        <w:t>sexogénerica</w:t>
      </w:r>
      <w:proofErr w:type="spellEnd"/>
      <w:r>
        <w:rPr>
          <w:rFonts w:ascii="Arial" w:eastAsia="Arial" w:hAnsi="Arial" w:cs="Arial"/>
          <w:sz w:val="24"/>
          <w:szCs w:val="24"/>
        </w:rPr>
        <w:t xml:space="preserve">, sino también de orden racial, corporal, nacional, de </w:t>
      </w:r>
      <w:r>
        <w:rPr>
          <w:rFonts w:ascii="Arial" w:eastAsia="Arial" w:hAnsi="Arial" w:cs="Arial"/>
          <w:sz w:val="24"/>
          <w:szCs w:val="24"/>
        </w:rPr>
        <w:t xml:space="preserve">clase.” (Flores, 2013, p.56). Por eso, el concepto de sintagma colabora para evitar caer en una naturalización y </w:t>
      </w:r>
      <w:proofErr w:type="spellStart"/>
      <w:r>
        <w:rPr>
          <w:rFonts w:ascii="Arial" w:eastAsia="Arial" w:hAnsi="Arial" w:cs="Arial"/>
          <w:sz w:val="24"/>
          <w:szCs w:val="24"/>
        </w:rPr>
        <w:t>esencialización</w:t>
      </w:r>
      <w:proofErr w:type="spellEnd"/>
      <w:r>
        <w:rPr>
          <w:rFonts w:ascii="Arial" w:eastAsia="Arial" w:hAnsi="Arial" w:cs="Arial"/>
          <w:sz w:val="24"/>
          <w:szCs w:val="24"/>
        </w:rPr>
        <w:t xml:space="preserve">. Las palabras contienen historias, luchas, deseos y </w:t>
      </w:r>
      <w:r w:rsidR="00060CE5">
        <w:rPr>
          <w:rFonts w:ascii="Arial" w:eastAsia="Arial" w:hAnsi="Arial" w:cs="Arial"/>
          <w:sz w:val="24"/>
          <w:szCs w:val="24"/>
        </w:rPr>
        <w:t>prácticas,</w:t>
      </w:r>
      <w:r>
        <w:rPr>
          <w:rFonts w:ascii="Arial" w:eastAsia="Arial" w:hAnsi="Arial" w:cs="Arial"/>
          <w:sz w:val="24"/>
          <w:szCs w:val="24"/>
        </w:rPr>
        <w:t xml:space="preserve"> pero difícilmente son el representante lineal de las experiencias</w:t>
      </w:r>
      <w:r>
        <w:rPr>
          <w:rFonts w:ascii="Arial" w:eastAsia="Arial" w:hAnsi="Arial" w:cs="Arial"/>
          <w:sz w:val="24"/>
          <w:szCs w:val="24"/>
        </w:rPr>
        <w:t xml:space="preserve"> y afectaciones.  </w:t>
      </w:r>
    </w:p>
    <w:p w14:paraId="00000050" w14:textId="77777777" w:rsidR="00E6606F" w:rsidRDefault="005C6A03">
      <w:pPr>
        <w:spacing w:after="240" w:line="360" w:lineRule="auto"/>
        <w:jc w:val="both"/>
        <w:rPr>
          <w:rFonts w:ascii="Arial" w:eastAsia="Arial" w:hAnsi="Arial" w:cs="Arial"/>
          <w:sz w:val="24"/>
          <w:szCs w:val="24"/>
        </w:rPr>
      </w:pPr>
      <w:r>
        <w:rPr>
          <w:rFonts w:ascii="Arial" w:eastAsia="Arial" w:hAnsi="Arial" w:cs="Arial"/>
          <w:sz w:val="24"/>
          <w:szCs w:val="24"/>
        </w:rPr>
        <w:t xml:space="preserve">El acto de nombrar (se) o estar (se) siendo puede ser pensando como una tecnología productora que intenta resistir a los órdenes </w:t>
      </w:r>
      <w:proofErr w:type="spellStart"/>
      <w:r>
        <w:rPr>
          <w:rFonts w:ascii="Arial" w:eastAsia="Arial" w:hAnsi="Arial" w:cs="Arial"/>
          <w:sz w:val="24"/>
          <w:szCs w:val="24"/>
        </w:rPr>
        <w:t>normalizantes</w:t>
      </w:r>
      <w:proofErr w:type="spellEnd"/>
      <w:r>
        <w:rPr>
          <w:rFonts w:ascii="Arial" w:eastAsia="Arial" w:hAnsi="Arial" w:cs="Arial"/>
          <w:sz w:val="24"/>
          <w:szCs w:val="24"/>
        </w:rPr>
        <w:t xml:space="preserve">, posibilitando </w:t>
      </w:r>
      <w:r>
        <w:rPr>
          <w:rFonts w:ascii="Arial" w:eastAsia="Arial" w:hAnsi="Arial" w:cs="Arial"/>
          <w:sz w:val="24"/>
          <w:szCs w:val="24"/>
        </w:rPr>
        <w:lastRenderedPageBreak/>
        <w:t>dar batalla y a su vez, líneas de fuga de las estrategias biopolíticas parte de</w:t>
      </w:r>
      <w:r>
        <w:rPr>
          <w:rFonts w:ascii="Arial" w:eastAsia="Arial" w:hAnsi="Arial" w:cs="Arial"/>
          <w:sz w:val="24"/>
          <w:szCs w:val="24"/>
        </w:rPr>
        <w:t xml:space="preserve"> la matriz heteronormativa (Cano, 2015). Intentar que sean muchas las vidas vivibles y pensables, no solo las permitidas. Las formas de resistir son variadas, pero podemos destacar la de resistir-siendo con </w:t>
      </w:r>
      <w:proofErr w:type="spellStart"/>
      <w:r>
        <w:rPr>
          <w:rFonts w:ascii="Arial" w:eastAsia="Arial" w:hAnsi="Arial" w:cs="Arial"/>
          <w:sz w:val="24"/>
          <w:szCs w:val="24"/>
        </w:rPr>
        <w:t>otrxs</w:t>
      </w:r>
      <w:proofErr w:type="spellEnd"/>
      <w:r>
        <w:rPr>
          <w:rFonts w:ascii="Arial" w:eastAsia="Arial" w:hAnsi="Arial" w:cs="Arial"/>
          <w:sz w:val="24"/>
          <w:szCs w:val="24"/>
        </w:rPr>
        <w:t xml:space="preserve"> porque individualizar la experiencia es qui</w:t>
      </w:r>
      <w:r>
        <w:rPr>
          <w:rFonts w:ascii="Arial" w:eastAsia="Arial" w:hAnsi="Arial" w:cs="Arial"/>
          <w:sz w:val="24"/>
          <w:szCs w:val="24"/>
        </w:rPr>
        <w:t xml:space="preserve">tarle potencia. En palabras de Guattari y </w:t>
      </w:r>
      <w:proofErr w:type="spellStart"/>
      <w:r>
        <w:rPr>
          <w:rFonts w:ascii="Arial" w:eastAsia="Arial" w:hAnsi="Arial" w:cs="Arial"/>
          <w:sz w:val="24"/>
          <w:szCs w:val="24"/>
        </w:rPr>
        <w:t>Rolnik</w:t>
      </w:r>
      <w:proofErr w:type="spellEnd"/>
      <w:r>
        <w:rPr>
          <w:rFonts w:ascii="Arial" w:eastAsia="Arial" w:hAnsi="Arial" w:cs="Arial"/>
          <w:sz w:val="24"/>
          <w:szCs w:val="24"/>
        </w:rPr>
        <w:t xml:space="preserve">: </w:t>
      </w:r>
    </w:p>
    <w:p w14:paraId="00000051" w14:textId="77777777" w:rsidR="00E6606F" w:rsidRDefault="005C6A03">
      <w:pPr>
        <w:spacing w:before="240" w:after="240" w:line="360" w:lineRule="auto"/>
        <w:jc w:val="center"/>
        <w:rPr>
          <w:rFonts w:ascii="Arial" w:eastAsia="Arial" w:hAnsi="Arial" w:cs="Arial"/>
          <w:sz w:val="24"/>
          <w:szCs w:val="24"/>
        </w:rPr>
      </w:pPr>
      <w:r>
        <w:rPr>
          <w:rFonts w:ascii="Arial" w:eastAsia="Arial" w:hAnsi="Arial" w:cs="Arial"/>
          <w:i/>
          <w:sz w:val="24"/>
          <w:szCs w:val="24"/>
        </w:rPr>
        <w:t xml:space="preserve">La base de esta sociedad es un modo falocrático de la producción de subjetividad- modo de producción que tiene en la acumulación del capital su único principio de organización. Ese modo implica un proceso </w:t>
      </w:r>
      <w:r>
        <w:rPr>
          <w:rFonts w:ascii="Arial" w:eastAsia="Arial" w:hAnsi="Arial" w:cs="Arial"/>
          <w:i/>
          <w:sz w:val="24"/>
          <w:szCs w:val="24"/>
        </w:rPr>
        <w:t xml:space="preserve">cada vez más acelerado de disolución de las formas vigentes y de producción serializada de nuevas formas, pero disociadas de la vida. </w:t>
      </w:r>
      <w:r>
        <w:rPr>
          <w:rFonts w:ascii="Arial" w:eastAsia="Arial" w:hAnsi="Arial" w:cs="Arial"/>
          <w:sz w:val="24"/>
          <w:szCs w:val="24"/>
        </w:rPr>
        <w:t>(2013, p.116)</w:t>
      </w:r>
    </w:p>
    <w:p w14:paraId="00000052" w14:textId="3DEE5ACB" w:rsidR="00E6606F" w:rsidRDefault="005C6A03" w:rsidP="00060CE5">
      <w:pPr>
        <w:spacing w:before="240" w:after="240" w:line="360" w:lineRule="auto"/>
        <w:jc w:val="both"/>
        <w:rPr>
          <w:rFonts w:ascii="Arial" w:eastAsia="Arial" w:hAnsi="Arial" w:cs="Arial"/>
          <w:sz w:val="24"/>
          <w:szCs w:val="24"/>
        </w:rPr>
      </w:pPr>
      <w:r>
        <w:rPr>
          <w:rFonts w:ascii="Arial" w:eastAsia="Arial" w:hAnsi="Arial" w:cs="Arial"/>
          <w:sz w:val="24"/>
          <w:szCs w:val="24"/>
        </w:rPr>
        <w:t>No se pueden negar las estrategias y rápidas transformaciones que realiza el</w:t>
      </w:r>
      <w:r w:rsidR="00060CE5">
        <w:rPr>
          <w:rFonts w:ascii="Arial" w:eastAsia="Arial" w:hAnsi="Arial" w:cs="Arial"/>
          <w:sz w:val="24"/>
          <w:szCs w:val="24"/>
        </w:rPr>
        <w:t xml:space="preserve"> </w:t>
      </w:r>
      <w:r w:rsidR="00060CE5">
        <w:rPr>
          <w:rFonts w:ascii="Arial" w:eastAsia="Arial" w:hAnsi="Arial" w:cs="Arial"/>
          <w:sz w:val="24"/>
          <w:szCs w:val="24"/>
        </w:rPr>
        <w:t xml:space="preserve">sistema </w:t>
      </w:r>
      <w:proofErr w:type="spellStart"/>
      <w:r w:rsidR="00060CE5">
        <w:rPr>
          <w:rFonts w:ascii="Arial" w:eastAsia="Arial" w:hAnsi="Arial" w:cs="Arial"/>
          <w:sz w:val="24"/>
          <w:szCs w:val="24"/>
        </w:rPr>
        <w:t>cis</w:t>
      </w:r>
      <w:proofErr w:type="spellEnd"/>
      <w:r w:rsidR="00060CE5">
        <w:rPr>
          <w:rFonts w:ascii="Arial" w:eastAsia="Arial" w:hAnsi="Arial" w:cs="Arial"/>
          <w:sz w:val="24"/>
          <w:szCs w:val="24"/>
        </w:rPr>
        <w:t>-</w:t>
      </w:r>
      <w:proofErr w:type="gramStart"/>
      <w:r w:rsidR="00060CE5">
        <w:rPr>
          <w:rFonts w:ascii="Arial" w:eastAsia="Arial" w:hAnsi="Arial" w:cs="Arial"/>
          <w:sz w:val="24"/>
          <w:szCs w:val="24"/>
        </w:rPr>
        <w:t>hetero-patriarcal</w:t>
      </w:r>
      <w:proofErr w:type="gramEnd"/>
      <w:r w:rsidR="00060CE5">
        <w:rPr>
          <w:rFonts w:ascii="Arial" w:eastAsia="Arial" w:hAnsi="Arial" w:cs="Arial"/>
          <w:sz w:val="24"/>
          <w:szCs w:val="24"/>
        </w:rPr>
        <w:t xml:space="preserve"> o en </w:t>
      </w:r>
      <w:proofErr w:type="spellStart"/>
      <w:r w:rsidR="00060CE5">
        <w:rPr>
          <w:rFonts w:ascii="Arial" w:eastAsia="Arial" w:hAnsi="Arial" w:cs="Arial"/>
          <w:sz w:val="24"/>
          <w:szCs w:val="24"/>
        </w:rPr>
        <w:t>interjuego</w:t>
      </w:r>
      <w:proofErr w:type="spellEnd"/>
      <w:r w:rsidR="00060CE5">
        <w:rPr>
          <w:rFonts w:ascii="Arial" w:eastAsia="Arial" w:hAnsi="Arial" w:cs="Arial"/>
          <w:sz w:val="24"/>
          <w:szCs w:val="24"/>
        </w:rPr>
        <w:t xml:space="preserve"> con lo expresado </w:t>
      </w:r>
      <w:proofErr w:type="spellStart"/>
      <w:r>
        <w:rPr>
          <w:rFonts w:ascii="Arial" w:eastAsia="Arial" w:hAnsi="Arial" w:cs="Arial"/>
          <w:sz w:val="24"/>
          <w:szCs w:val="24"/>
        </w:rPr>
        <w:t>falocistema</w:t>
      </w:r>
      <w:proofErr w:type="spellEnd"/>
      <w:r>
        <w:rPr>
          <w:rFonts w:ascii="Arial" w:eastAsia="Arial" w:hAnsi="Arial" w:cs="Arial"/>
          <w:sz w:val="24"/>
          <w:szCs w:val="24"/>
        </w:rPr>
        <w:t>, para seguir produc</w:t>
      </w:r>
      <w:r>
        <w:rPr>
          <w:rFonts w:ascii="Arial" w:eastAsia="Arial" w:hAnsi="Arial" w:cs="Arial"/>
          <w:sz w:val="24"/>
          <w:szCs w:val="24"/>
        </w:rPr>
        <w:t xml:space="preserve">iendo y </w:t>
      </w:r>
      <w:proofErr w:type="spellStart"/>
      <w:r>
        <w:rPr>
          <w:rFonts w:ascii="Arial" w:eastAsia="Arial" w:hAnsi="Arial" w:cs="Arial"/>
          <w:sz w:val="24"/>
          <w:szCs w:val="24"/>
        </w:rPr>
        <w:t>re-produciendo</w:t>
      </w:r>
      <w:proofErr w:type="spellEnd"/>
      <w:r>
        <w:rPr>
          <w:rFonts w:ascii="Arial" w:eastAsia="Arial" w:hAnsi="Arial" w:cs="Arial"/>
          <w:sz w:val="24"/>
          <w:szCs w:val="24"/>
        </w:rPr>
        <w:t xml:space="preserve"> </w:t>
      </w:r>
      <w:r w:rsidR="00060CE5">
        <w:rPr>
          <w:rFonts w:ascii="Arial" w:eastAsia="Arial" w:hAnsi="Arial" w:cs="Arial"/>
          <w:sz w:val="24"/>
          <w:szCs w:val="24"/>
        </w:rPr>
        <w:t>subjetivaciones acordes</w:t>
      </w:r>
      <w:r>
        <w:rPr>
          <w:rFonts w:ascii="Arial" w:eastAsia="Arial" w:hAnsi="Arial" w:cs="Arial"/>
          <w:sz w:val="24"/>
          <w:szCs w:val="24"/>
        </w:rPr>
        <w:t xml:space="preserve"> a la acumulación. Por eso, mantener una posición de pausa, crítica e interrogantes acerca de los órdenes disciplinantes en la investigación, permite (o intenta) no seguir operando desde allí. Del mismo modo, la</w:t>
      </w:r>
      <w:r>
        <w:rPr>
          <w:rFonts w:ascii="Arial" w:eastAsia="Arial" w:hAnsi="Arial" w:cs="Arial"/>
          <w:sz w:val="24"/>
          <w:szCs w:val="24"/>
        </w:rPr>
        <w:t xml:space="preserve"> propuesta de la disidencia sexual como devenir y conflicto busca desmantelar o desobedecer tales dispositivos (Foucault, 1991), produciendo otros agenciamientos, </w:t>
      </w:r>
      <w:proofErr w:type="gramStart"/>
      <w:r>
        <w:rPr>
          <w:rFonts w:ascii="Arial" w:eastAsia="Arial" w:hAnsi="Arial" w:cs="Arial"/>
          <w:sz w:val="24"/>
          <w:szCs w:val="24"/>
        </w:rPr>
        <w:t>que</w:t>
      </w:r>
      <w:proofErr w:type="gramEnd"/>
      <w:r>
        <w:rPr>
          <w:rFonts w:ascii="Arial" w:eastAsia="Arial" w:hAnsi="Arial" w:cs="Arial"/>
          <w:sz w:val="24"/>
          <w:szCs w:val="24"/>
        </w:rPr>
        <w:t xml:space="preserve"> por lo analizado, parten de las experiencias, de lo vivido, pasiones y sus multiplicidade</w:t>
      </w:r>
      <w:r>
        <w:rPr>
          <w:rFonts w:ascii="Arial" w:eastAsia="Arial" w:hAnsi="Arial" w:cs="Arial"/>
          <w:sz w:val="24"/>
          <w:szCs w:val="24"/>
        </w:rPr>
        <w:t xml:space="preserve">s.     </w:t>
      </w:r>
    </w:p>
    <w:p w14:paraId="00000053" w14:textId="77777777" w:rsidR="00E6606F" w:rsidRDefault="005C6A03">
      <w:pPr>
        <w:spacing w:before="240" w:after="240" w:line="360" w:lineRule="auto"/>
        <w:jc w:val="center"/>
        <w:rPr>
          <w:rFonts w:ascii="Arial" w:eastAsia="Arial" w:hAnsi="Arial" w:cs="Arial"/>
          <w:i/>
        </w:rPr>
      </w:pPr>
      <w:r>
        <w:rPr>
          <w:rFonts w:ascii="Arial" w:eastAsia="Arial" w:hAnsi="Arial" w:cs="Arial"/>
          <w:i/>
        </w:rPr>
        <w:t xml:space="preserve">La disidencia sexual es para mí un ejercicio, una forma de deformar las cosas. Pensar al revés el mundo y desobedecer cada orden que otro te indica. Cuestionarse hasta </w:t>
      </w:r>
      <w:proofErr w:type="spellStart"/>
      <w:r>
        <w:rPr>
          <w:rFonts w:ascii="Arial" w:eastAsia="Arial" w:hAnsi="Arial" w:cs="Arial"/>
          <w:i/>
        </w:rPr>
        <w:t>unx</w:t>
      </w:r>
      <w:proofErr w:type="spellEnd"/>
      <w:r>
        <w:rPr>
          <w:rFonts w:ascii="Arial" w:eastAsia="Arial" w:hAnsi="Arial" w:cs="Arial"/>
          <w:i/>
        </w:rPr>
        <w:t xml:space="preserve"> </w:t>
      </w:r>
      <w:proofErr w:type="spellStart"/>
      <w:r>
        <w:rPr>
          <w:rFonts w:ascii="Arial" w:eastAsia="Arial" w:hAnsi="Arial" w:cs="Arial"/>
          <w:i/>
        </w:rPr>
        <w:t>mismx</w:t>
      </w:r>
      <w:proofErr w:type="spellEnd"/>
      <w:r>
        <w:rPr>
          <w:rFonts w:ascii="Arial" w:eastAsia="Arial" w:hAnsi="Arial" w:cs="Arial"/>
          <w:i/>
        </w:rPr>
        <w:t>, mis gustos, mis odios, mis deseos y sospechar de lo que me rodea. Sab</w:t>
      </w:r>
      <w:r>
        <w:rPr>
          <w:rFonts w:ascii="Arial" w:eastAsia="Arial" w:hAnsi="Arial" w:cs="Arial"/>
          <w:i/>
        </w:rPr>
        <w:t xml:space="preserve">er odiar y saber fracasar, pero siempre mejor. Mirarme el cuerpo y desarmarlo, </w:t>
      </w:r>
      <w:proofErr w:type="gramStart"/>
      <w:r>
        <w:rPr>
          <w:rFonts w:ascii="Arial" w:eastAsia="Arial" w:hAnsi="Arial" w:cs="Arial"/>
          <w:i/>
        </w:rPr>
        <w:t>darle</w:t>
      </w:r>
      <w:proofErr w:type="gramEnd"/>
      <w:r>
        <w:rPr>
          <w:rFonts w:ascii="Arial" w:eastAsia="Arial" w:hAnsi="Arial" w:cs="Arial"/>
          <w:i/>
        </w:rPr>
        <w:t xml:space="preserve"> nuevos sentidos a mis órganos y desorganizar lo que alguna vez aprendí en el colegio sobre el cuerpo humano. (...) Es un escribir de cierta manera, de nutrirse de referent</w:t>
      </w:r>
      <w:r>
        <w:rPr>
          <w:rFonts w:ascii="Arial" w:eastAsia="Arial" w:hAnsi="Arial" w:cs="Arial"/>
          <w:i/>
        </w:rPr>
        <w:t xml:space="preserve">es, de mostrar el cuerpo, politizar la letra, de infiltrar teoría encarnada. Llenarse y contaminarse de escrituras corporizadas que nos entregan un lugar, que nos permiten hacernos de un cuerpo para luego quizás destruir. (Henríquez Silva, 2015: 119). </w:t>
      </w:r>
    </w:p>
    <w:p w14:paraId="00000054" w14:textId="69A78D5D" w:rsidR="00E6606F" w:rsidRDefault="005C6A03">
      <w:pPr>
        <w:spacing w:before="240" w:after="240" w:line="360" w:lineRule="auto"/>
        <w:jc w:val="both"/>
        <w:rPr>
          <w:rFonts w:ascii="Arial" w:eastAsia="Arial" w:hAnsi="Arial" w:cs="Arial"/>
          <w:sz w:val="24"/>
          <w:szCs w:val="24"/>
        </w:rPr>
      </w:pPr>
      <w:r>
        <w:rPr>
          <w:rFonts w:ascii="Arial" w:eastAsia="Arial" w:hAnsi="Arial" w:cs="Arial"/>
          <w:sz w:val="24"/>
          <w:szCs w:val="24"/>
        </w:rPr>
        <w:t>Con</w:t>
      </w:r>
      <w:r>
        <w:rPr>
          <w:rFonts w:ascii="Arial" w:eastAsia="Arial" w:hAnsi="Arial" w:cs="Arial"/>
          <w:sz w:val="24"/>
          <w:szCs w:val="24"/>
        </w:rPr>
        <w:t xml:space="preserve">sideramos pertinente, retomar estos debates en el marco de la producción académica con el objetivo de ampliar nuestras referencias teóricas y metodológicas, </w:t>
      </w:r>
      <w:r>
        <w:rPr>
          <w:rFonts w:ascii="Arial" w:eastAsia="Arial" w:hAnsi="Arial" w:cs="Arial"/>
          <w:sz w:val="24"/>
          <w:szCs w:val="24"/>
        </w:rPr>
        <w:lastRenderedPageBreak/>
        <w:t>sosteniendo una posición permeable a la interpelación constante que nos permita extender el campo d</w:t>
      </w:r>
      <w:r>
        <w:rPr>
          <w:rFonts w:ascii="Arial" w:eastAsia="Arial" w:hAnsi="Arial" w:cs="Arial"/>
          <w:sz w:val="24"/>
          <w:szCs w:val="24"/>
        </w:rPr>
        <w:t>e los posibles en nuestro ámbito de investigación (Ruiz y Alfonso, 2016). Las autoras e investigadoras Flores y Cano (2013) plantean cierta potencia contextual en la lectura, traducción y recepción subrayando que no se realizan desde posiciones inertes, si</w:t>
      </w:r>
      <w:r>
        <w:rPr>
          <w:rFonts w:ascii="Arial" w:eastAsia="Arial" w:hAnsi="Arial" w:cs="Arial"/>
          <w:sz w:val="24"/>
          <w:szCs w:val="24"/>
        </w:rPr>
        <w:t xml:space="preserve">no </w:t>
      </w:r>
      <w:proofErr w:type="gramStart"/>
      <w:r>
        <w:rPr>
          <w:rFonts w:ascii="Arial" w:eastAsia="Arial" w:hAnsi="Arial" w:cs="Arial"/>
          <w:sz w:val="24"/>
          <w:szCs w:val="24"/>
        </w:rPr>
        <w:t>que</w:t>
      </w:r>
      <w:proofErr w:type="gramEnd"/>
      <w:r>
        <w:rPr>
          <w:rFonts w:ascii="Arial" w:eastAsia="Arial" w:hAnsi="Arial" w:cs="Arial"/>
          <w:sz w:val="24"/>
          <w:szCs w:val="24"/>
        </w:rPr>
        <w:t xml:space="preserve"> por el contrario, se producen modulaciones, construcciones locales como ocurre con la propuesta de </w:t>
      </w:r>
      <w:r w:rsidR="00060CE5">
        <w:rPr>
          <w:rFonts w:ascii="Arial" w:eastAsia="Arial" w:hAnsi="Arial" w:cs="Arial"/>
          <w:sz w:val="24"/>
          <w:szCs w:val="24"/>
        </w:rPr>
        <w:t>teoría</w:t>
      </w:r>
      <w:r>
        <w:rPr>
          <w:rFonts w:ascii="Arial" w:eastAsia="Arial" w:hAnsi="Arial" w:cs="Arial"/>
          <w:sz w:val="24"/>
          <w:szCs w:val="24"/>
        </w:rPr>
        <w:t xml:space="preserve"> </w:t>
      </w:r>
      <w:proofErr w:type="spellStart"/>
      <w:r>
        <w:rPr>
          <w:rFonts w:ascii="Arial" w:eastAsia="Arial" w:hAnsi="Arial" w:cs="Arial"/>
          <w:sz w:val="24"/>
          <w:szCs w:val="24"/>
        </w:rPr>
        <w:t>cuir</w:t>
      </w:r>
      <w:proofErr w:type="spellEnd"/>
      <w:r>
        <w:rPr>
          <w:rFonts w:ascii="Arial" w:eastAsia="Arial" w:hAnsi="Arial" w:cs="Arial"/>
          <w:sz w:val="24"/>
          <w:szCs w:val="24"/>
        </w:rPr>
        <w:t xml:space="preserve">, de tonalidades, </w:t>
      </w:r>
      <w:proofErr w:type="spellStart"/>
      <w:r>
        <w:rPr>
          <w:rFonts w:ascii="Arial" w:eastAsia="Arial" w:hAnsi="Arial" w:cs="Arial"/>
          <w:sz w:val="24"/>
          <w:szCs w:val="24"/>
        </w:rPr>
        <w:t>trava</w:t>
      </w:r>
      <w:proofErr w:type="spellEnd"/>
      <w:r>
        <w:rPr>
          <w:rFonts w:ascii="Arial" w:eastAsia="Arial" w:hAnsi="Arial" w:cs="Arial"/>
          <w:sz w:val="24"/>
          <w:szCs w:val="24"/>
        </w:rPr>
        <w:t xml:space="preserve"> y sudaca. Intentar pensar en conocimientos independientes o aislados de tramas </w:t>
      </w:r>
      <w:r w:rsidR="00060CE5">
        <w:rPr>
          <w:rFonts w:ascii="Arial" w:eastAsia="Arial" w:hAnsi="Arial" w:cs="Arial"/>
          <w:sz w:val="24"/>
          <w:szCs w:val="24"/>
        </w:rPr>
        <w:t>geopolíticas,</w:t>
      </w:r>
      <w:r>
        <w:rPr>
          <w:rFonts w:ascii="Arial" w:eastAsia="Arial" w:hAnsi="Arial" w:cs="Arial"/>
          <w:sz w:val="24"/>
          <w:szCs w:val="24"/>
        </w:rPr>
        <w:t xml:space="preserve"> así como académicos o p</w:t>
      </w:r>
      <w:r>
        <w:rPr>
          <w:rFonts w:ascii="Arial" w:eastAsia="Arial" w:hAnsi="Arial" w:cs="Arial"/>
          <w:sz w:val="24"/>
          <w:szCs w:val="24"/>
        </w:rPr>
        <w:t xml:space="preserve">or fuera de ello es algo que pone en jaque la disidencia sexual, conmoviendo la reproducción de saberes universales que resultan </w:t>
      </w:r>
      <w:proofErr w:type="spellStart"/>
      <w:r>
        <w:rPr>
          <w:rFonts w:ascii="Arial" w:eastAsia="Arial" w:hAnsi="Arial" w:cs="Arial"/>
          <w:sz w:val="24"/>
          <w:szCs w:val="24"/>
        </w:rPr>
        <w:t>obturantes</w:t>
      </w:r>
      <w:proofErr w:type="spellEnd"/>
      <w:r>
        <w:rPr>
          <w:rFonts w:ascii="Arial" w:eastAsia="Arial" w:hAnsi="Arial" w:cs="Arial"/>
          <w:sz w:val="24"/>
          <w:szCs w:val="24"/>
        </w:rPr>
        <w:t xml:space="preserve"> de las múltiples posibilidades de existencia. Nos posicionamos frente al desafío de promover, en el acto de investig</w:t>
      </w:r>
      <w:r>
        <w:rPr>
          <w:rFonts w:ascii="Arial" w:eastAsia="Arial" w:hAnsi="Arial" w:cs="Arial"/>
          <w:sz w:val="24"/>
          <w:szCs w:val="24"/>
        </w:rPr>
        <w:t xml:space="preserve">ar la potencia transformadora de cuestionar discursos que operan como herramientas de despolitización de </w:t>
      </w:r>
      <w:r w:rsidR="00060CE5">
        <w:rPr>
          <w:rFonts w:ascii="Arial" w:eastAsia="Arial" w:hAnsi="Arial" w:cs="Arial"/>
          <w:sz w:val="24"/>
          <w:szCs w:val="24"/>
        </w:rPr>
        <w:t>aquellas prácticas</w:t>
      </w:r>
      <w:r>
        <w:rPr>
          <w:rFonts w:ascii="Arial" w:eastAsia="Arial" w:hAnsi="Arial" w:cs="Arial"/>
          <w:sz w:val="24"/>
          <w:szCs w:val="24"/>
        </w:rPr>
        <w:t xml:space="preserve">, experiencias y existencias que se atreven a irrumpir desde los márgenes de la normalización. </w:t>
      </w:r>
    </w:p>
    <w:p w14:paraId="00000055" w14:textId="77777777" w:rsidR="00E6606F" w:rsidRDefault="005C6A03">
      <w:pPr>
        <w:spacing w:line="360" w:lineRule="auto"/>
        <w:jc w:val="both"/>
        <w:rPr>
          <w:rFonts w:ascii="Arial" w:eastAsia="Arial" w:hAnsi="Arial" w:cs="Arial"/>
          <w:b/>
          <w:sz w:val="24"/>
          <w:szCs w:val="24"/>
        </w:rPr>
      </w:pPr>
      <w:r>
        <w:rPr>
          <w:rFonts w:ascii="Arial" w:eastAsia="Arial" w:hAnsi="Arial" w:cs="Arial"/>
          <w:b/>
          <w:sz w:val="24"/>
          <w:szCs w:val="24"/>
        </w:rPr>
        <w:t>(In) conclusiones</w:t>
      </w:r>
    </w:p>
    <w:p w14:paraId="00000056" w14:textId="77777777" w:rsidR="00E6606F" w:rsidRDefault="005C6A03">
      <w:pPr>
        <w:spacing w:before="240" w:after="240" w:line="360" w:lineRule="auto"/>
        <w:jc w:val="right"/>
        <w:rPr>
          <w:rFonts w:ascii="Arial" w:eastAsia="Arial" w:hAnsi="Arial" w:cs="Arial"/>
          <w:sz w:val="16"/>
          <w:szCs w:val="16"/>
        </w:rPr>
      </w:pPr>
      <w:r>
        <w:rPr>
          <w:rFonts w:ascii="Arial" w:eastAsia="Arial" w:hAnsi="Arial" w:cs="Arial"/>
          <w:i/>
          <w:sz w:val="16"/>
          <w:szCs w:val="16"/>
        </w:rPr>
        <w:t>“Desde la teoría T</w:t>
      </w:r>
      <w:r>
        <w:rPr>
          <w:rFonts w:ascii="Arial" w:eastAsia="Arial" w:hAnsi="Arial" w:cs="Arial"/>
          <w:i/>
          <w:sz w:val="16"/>
          <w:szCs w:val="16"/>
        </w:rPr>
        <w:t>rans Latinoamericana afirmamos que no queremos ser más esta humanidad (Susy Shock), y al decirlo intentamos salirnos del par sistémico: no soy hombre, no soy mujer, hoy voy siendo travesti” (</w:t>
      </w:r>
      <w:proofErr w:type="spellStart"/>
      <w:r>
        <w:rPr>
          <w:rFonts w:ascii="Arial" w:eastAsia="Arial" w:hAnsi="Arial" w:cs="Arial"/>
          <w:i/>
          <w:sz w:val="16"/>
          <w:szCs w:val="16"/>
        </w:rPr>
        <w:t>Wayar</w:t>
      </w:r>
      <w:proofErr w:type="spellEnd"/>
      <w:r>
        <w:rPr>
          <w:rFonts w:ascii="Arial" w:eastAsia="Arial" w:hAnsi="Arial" w:cs="Arial"/>
          <w:i/>
          <w:sz w:val="16"/>
          <w:szCs w:val="16"/>
        </w:rPr>
        <w:t>, 2018, P. 25)</w:t>
      </w:r>
    </w:p>
    <w:p w14:paraId="00000057" w14:textId="77777777" w:rsidR="00E6606F" w:rsidRDefault="005C6A03">
      <w:pPr>
        <w:spacing w:line="360" w:lineRule="auto"/>
        <w:jc w:val="both"/>
        <w:rPr>
          <w:rFonts w:ascii="Arial" w:eastAsia="Arial" w:hAnsi="Arial" w:cs="Arial"/>
          <w:sz w:val="24"/>
          <w:szCs w:val="24"/>
          <w:highlight w:val="white"/>
        </w:rPr>
      </w:pPr>
      <w:r>
        <w:rPr>
          <w:rFonts w:ascii="Arial" w:eastAsia="Arial" w:hAnsi="Arial" w:cs="Arial"/>
          <w:sz w:val="24"/>
          <w:szCs w:val="24"/>
        </w:rPr>
        <w:t>En lugar de proponer un cierre deseamos pensa</w:t>
      </w:r>
      <w:r>
        <w:rPr>
          <w:rFonts w:ascii="Arial" w:eastAsia="Arial" w:hAnsi="Arial" w:cs="Arial"/>
          <w:sz w:val="24"/>
          <w:szCs w:val="24"/>
        </w:rPr>
        <w:t>r este trabajo como un modo de interpelación, para que otros posibles puedan leerse y sucederse con una impronta disidente y política del decir dentro del espacio académico. Sentimos la necesidad de mantenernos en una incomodidad constante, inquietas y les</w:t>
      </w:r>
      <w:r>
        <w:rPr>
          <w:rFonts w:ascii="Arial" w:eastAsia="Arial" w:hAnsi="Arial" w:cs="Arial"/>
          <w:sz w:val="24"/>
          <w:szCs w:val="24"/>
        </w:rPr>
        <w:t xml:space="preserve"> compartimos estos interrogantes ya impostergables: ¿Por qué y para qué hablar de disidencias sexuales en el ámbito académico? ¿Es posible la disidencia al interior de las producciones académicas? ¿Cómo investigar y producir conocimiento desde una ética di</w:t>
      </w:r>
      <w:r>
        <w:rPr>
          <w:rFonts w:ascii="Arial" w:eastAsia="Arial" w:hAnsi="Arial" w:cs="Arial"/>
          <w:sz w:val="24"/>
          <w:szCs w:val="24"/>
        </w:rPr>
        <w:t xml:space="preserve">sidente si el conocimiento se erige universal, objetivo y </w:t>
      </w:r>
      <w:proofErr w:type="spellStart"/>
      <w:r>
        <w:rPr>
          <w:rFonts w:ascii="Arial" w:eastAsia="Arial" w:hAnsi="Arial" w:cs="Arial"/>
          <w:sz w:val="24"/>
          <w:szCs w:val="24"/>
        </w:rPr>
        <w:t>cisheteropatriarcal</w:t>
      </w:r>
      <w:proofErr w:type="spellEnd"/>
      <w:r>
        <w:rPr>
          <w:rFonts w:ascii="Arial" w:eastAsia="Arial" w:hAnsi="Arial" w:cs="Arial"/>
          <w:sz w:val="24"/>
          <w:szCs w:val="24"/>
        </w:rPr>
        <w:t>?</w:t>
      </w:r>
    </w:p>
    <w:p w14:paraId="00000058" w14:textId="77777777" w:rsidR="00E6606F" w:rsidRDefault="005C6A03">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A su vez, apostamos a la posibilidad de comenzar a cartografiar algunas existencias, apropiarnos ciertamente de las letras para poder comenzar a decir (nos) en formas singulares, propias, que construyan nuevas formas de habitar estos espacios. Correr los r</w:t>
      </w:r>
      <w:r>
        <w:rPr>
          <w:rFonts w:ascii="Arial" w:eastAsia="Arial" w:hAnsi="Arial" w:cs="Arial"/>
          <w:sz w:val="24"/>
          <w:szCs w:val="24"/>
          <w:highlight w:val="white"/>
        </w:rPr>
        <w:t xml:space="preserve">iesgos de nominar para crear desde las experiencias, afectos y luchas en un momento histórico y político. Comenzar a debatir acerca de la </w:t>
      </w:r>
      <w:r>
        <w:rPr>
          <w:rFonts w:ascii="Arial" w:eastAsia="Arial" w:hAnsi="Arial" w:cs="Arial"/>
          <w:sz w:val="24"/>
          <w:szCs w:val="24"/>
          <w:highlight w:val="white"/>
        </w:rPr>
        <w:lastRenderedPageBreak/>
        <w:t xml:space="preserve">disidencia sexual habilitó un mundo de discusiones, </w:t>
      </w:r>
      <w:proofErr w:type="spellStart"/>
      <w:r>
        <w:rPr>
          <w:rFonts w:ascii="Arial" w:eastAsia="Arial" w:hAnsi="Arial" w:cs="Arial"/>
          <w:sz w:val="24"/>
          <w:szCs w:val="24"/>
          <w:highlight w:val="white"/>
        </w:rPr>
        <w:t>autorxs</w:t>
      </w:r>
      <w:proofErr w:type="spellEnd"/>
      <w:r>
        <w:rPr>
          <w:rFonts w:ascii="Arial" w:eastAsia="Arial" w:hAnsi="Arial" w:cs="Arial"/>
          <w:sz w:val="24"/>
          <w:szCs w:val="24"/>
          <w:highlight w:val="white"/>
        </w:rPr>
        <w:t xml:space="preserve"> y pasiones dentro del proyecto, abriendo preguntas que est</w:t>
      </w:r>
      <w:r>
        <w:rPr>
          <w:rFonts w:ascii="Arial" w:eastAsia="Arial" w:hAnsi="Arial" w:cs="Arial"/>
          <w:sz w:val="24"/>
          <w:szCs w:val="24"/>
          <w:highlight w:val="white"/>
        </w:rPr>
        <w:t xml:space="preserve">amos </w:t>
      </w:r>
      <w:proofErr w:type="spellStart"/>
      <w:r>
        <w:rPr>
          <w:rFonts w:ascii="Arial" w:eastAsia="Arial" w:hAnsi="Arial" w:cs="Arial"/>
          <w:sz w:val="24"/>
          <w:szCs w:val="24"/>
          <w:highlight w:val="white"/>
        </w:rPr>
        <w:t>dispuestxs</w:t>
      </w:r>
      <w:proofErr w:type="spellEnd"/>
      <w:r>
        <w:rPr>
          <w:rFonts w:ascii="Arial" w:eastAsia="Arial" w:hAnsi="Arial" w:cs="Arial"/>
          <w:sz w:val="24"/>
          <w:szCs w:val="24"/>
          <w:highlight w:val="white"/>
        </w:rPr>
        <w:t xml:space="preserve"> a encarnar. </w:t>
      </w:r>
    </w:p>
    <w:p w14:paraId="00000059" w14:textId="6ADDB069" w:rsidR="00E6606F" w:rsidRDefault="005C6A03">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Retomando la cita de Susy, si no queremos ser más esta humanidad, ¿no deberíamos probar caminos sin explorar? No sabemos si algún día existirá tal cosa, pero nos reconforta al menos intentarlo.</w:t>
      </w:r>
    </w:p>
    <w:p w14:paraId="55C5932C" w14:textId="17ABCF89" w:rsidR="00060CE5" w:rsidRDefault="00060CE5">
      <w:pPr>
        <w:spacing w:line="360" w:lineRule="auto"/>
        <w:jc w:val="both"/>
        <w:rPr>
          <w:rFonts w:ascii="Arial" w:eastAsia="Arial" w:hAnsi="Arial" w:cs="Arial"/>
          <w:sz w:val="24"/>
          <w:szCs w:val="24"/>
          <w:highlight w:val="white"/>
        </w:rPr>
      </w:pPr>
    </w:p>
    <w:p w14:paraId="0EDF7695" w14:textId="77777777" w:rsidR="00060CE5" w:rsidRDefault="00060CE5">
      <w:pPr>
        <w:spacing w:line="360" w:lineRule="auto"/>
        <w:jc w:val="both"/>
        <w:rPr>
          <w:rFonts w:ascii="Arial" w:eastAsia="Arial" w:hAnsi="Arial" w:cs="Arial"/>
          <w:sz w:val="24"/>
          <w:szCs w:val="24"/>
          <w:highlight w:val="white"/>
        </w:rPr>
      </w:pPr>
    </w:p>
    <w:p w14:paraId="0000005A" w14:textId="7A8B3216" w:rsidR="00E6606F" w:rsidRPr="00060CE5" w:rsidRDefault="009C32C6" w:rsidP="009C32C6">
      <w:pPr>
        <w:pStyle w:val="Prrafodelista"/>
        <w:numPr>
          <w:ilvl w:val="0"/>
          <w:numId w:val="1"/>
        </w:numPr>
        <w:spacing w:line="360" w:lineRule="auto"/>
        <w:jc w:val="both"/>
        <w:rPr>
          <w:rFonts w:ascii="Arial" w:eastAsia="Arial" w:hAnsi="Arial" w:cs="Arial"/>
          <w:bCs/>
          <w:sz w:val="16"/>
          <w:szCs w:val="16"/>
        </w:rPr>
      </w:pPr>
      <w:r w:rsidRPr="00060CE5">
        <w:rPr>
          <w:rFonts w:ascii="Arial" w:hAnsi="Arial" w:cs="Arial"/>
          <w:color w:val="000000"/>
          <w:sz w:val="16"/>
          <w:szCs w:val="16"/>
        </w:rPr>
        <w:t>Integrado por:</w:t>
      </w:r>
      <w:r w:rsidRPr="00060CE5">
        <w:rPr>
          <w:rFonts w:ascii="Arial" w:hAnsi="Arial" w:cs="Arial"/>
          <w:color w:val="000000"/>
          <w:sz w:val="16"/>
          <w:szCs w:val="16"/>
        </w:rPr>
        <w:t xml:space="preserve"> Chairo, Luciana;</w:t>
      </w:r>
      <w:r w:rsidRPr="00060CE5">
        <w:rPr>
          <w:rFonts w:ascii="Arial" w:eastAsia="Arial" w:hAnsi="Arial" w:cs="Arial"/>
          <w:b/>
          <w:sz w:val="16"/>
          <w:szCs w:val="16"/>
        </w:rPr>
        <w:t xml:space="preserve"> </w:t>
      </w:r>
      <w:r w:rsidRPr="00060CE5">
        <w:rPr>
          <w:rFonts w:ascii="Arial" w:eastAsia="Arial" w:hAnsi="Arial" w:cs="Arial"/>
          <w:bCs/>
          <w:sz w:val="16"/>
          <w:szCs w:val="16"/>
        </w:rPr>
        <w:t xml:space="preserve">Di Croce, María Josefina; Gómez López, Ginette; Alfonso, María Belén; Iparraguirre, Paula; Vidal, Iara Vanina; Zegarra Borlando, Micaela; Prieto </w:t>
      </w:r>
      <w:proofErr w:type="spellStart"/>
      <w:r w:rsidRPr="00060CE5">
        <w:rPr>
          <w:rFonts w:ascii="Arial" w:eastAsia="Arial" w:hAnsi="Arial" w:cs="Arial"/>
          <w:bCs/>
          <w:sz w:val="16"/>
          <w:szCs w:val="16"/>
        </w:rPr>
        <w:t>Courries</w:t>
      </w:r>
      <w:proofErr w:type="spellEnd"/>
      <w:r w:rsidRPr="00060CE5">
        <w:rPr>
          <w:rFonts w:ascii="Arial" w:eastAsia="Arial" w:hAnsi="Arial" w:cs="Arial"/>
          <w:bCs/>
          <w:sz w:val="16"/>
          <w:szCs w:val="16"/>
        </w:rPr>
        <w:t xml:space="preserve">, Federico Carlos Raúl; Ruiz, Celeste; </w:t>
      </w:r>
      <w:proofErr w:type="spellStart"/>
      <w:r w:rsidRPr="00060CE5">
        <w:rPr>
          <w:rFonts w:ascii="Arial" w:eastAsia="Arial" w:hAnsi="Arial" w:cs="Arial"/>
          <w:bCs/>
          <w:sz w:val="16"/>
          <w:szCs w:val="16"/>
        </w:rPr>
        <w:t>Huth</w:t>
      </w:r>
      <w:proofErr w:type="spellEnd"/>
      <w:r w:rsidRPr="00060CE5">
        <w:rPr>
          <w:rFonts w:ascii="Arial" w:eastAsia="Arial" w:hAnsi="Arial" w:cs="Arial"/>
          <w:bCs/>
          <w:sz w:val="16"/>
          <w:szCs w:val="16"/>
        </w:rPr>
        <w:t xml:space="preserve">, Catalina; </w:t>
      </w:r>
      <w:proofErr w:type="spellStart"/>
      <w:r w:rsidRPr="00060CE5">
        <w:rPr>
          <w:rFonts w:ascii="Arial" w:eastAsia="Arial" w:hAnsi="Arial" w:cs="Arial"/>
          <w:bCs/>
          <w:sz w:val="16"/>
          <w:szCs w:val="16"/>
        </w:rPr>
        <w:t>Lavarello</w:t>
      </w:r>
      <w:proofErr w:type="spellEnd"/>
      <w:r w:rsidRPr="00060CE5">
        <w:rPr>
          <w:rFonts w:ascii="Arial" w:eastAsia="Arial" w:hAnsi="Arial" w:cs="Arial"/>
          <w:bCs/>
          <w:sz w:val="16"/>
          <w:szCs w:val="16"/>
        </w:rPr>
        <w:t>, María Laura</w:t>
      </w:r>
      <w:r w:rsidR="00060CE5" w:rsidRPr="00060CE5">
        <w:rPr>
          <w:rFonts w:ascii="Arial" w:eastAsia="Arial" w:hAnsi="Arial" w:cs="Arial"/>
          <w:bCs/>
          <w:sz w:val="16"/>
          <w:szCs w:val="16"/>
        </w:rPr>
        <w:t xml:space="preserve">; </w:t>
      </w:r>
      <w:proofErr w:type="spellStart"/>
      <w:r w:rsidR="00060CE5" w:rsidRPr="00060CE5">
        <w:rPr>
          <w:rFonts w:ascii="Arial" w:eastAsia="Arial" w:hAnsi="Arial" w:cs="Arial"/>
          <w:bCs/>
          <w:sz w:val="16"/>
          <w:szCs w:val="16"/>
        </w:rPr>
        <w:t>Paccioretti</w:t>
      </w:r>
      <w:proofErr w:type="spellEnd"/>
      <w:r w:rsidR="00060CE5" w:rsidRPr="00060CE5">
        <w:rPr>
          <w:rFonts w:ascii="Arial" w:eastAsia="Arial" w:hAnsi="Arial" w:cs="Arial"/>
          <w:bCs/>
          <w:sz w:val="16"/>
          <w:szCs w:val="16"/>
        </w:rPr>
        <w:t xml:space="preserve">, Ana; </w:t>
      </w:r>
    </w:p>
    <w:p w14:paraId="0000005B" w14:textId="77777777" w:rsidR="00E6606F" w:rsidRDefault="005C6A03">
      <w:pPr>
        <w:spacing w:line="360" w:lineRule="auto"/>
        <w:jc w:val="both"/>
        <w:rPr>
          <w:rFonts w:ascii="Arial" w:eastAsia="Arial" w:hAnsi="Arial" w:cs="Arial"/>
          <w:b/>
          <w:sz w:val="24"/>
          <w:szCs w:val="24"/>
        </w:rPr>
      </w:pPr>
      <w:r>
        <w:rPr>
          <w:rFonts w:ascii="Arial" w:eastAsia="Arial" w:hAnsi="Arial" w:cs="Arial"/>
          <w:b/>
          <w:sz w:val="24"/>
          <w:szCs w:val="24"/>
        </w:rPr>
        <w:t>B</w:t>
      </w:r>
      <w:r>
        <w:rPr>
          <w:rFonts w:ascii="Arial" w:eastAsia="Arial" w:hAnsi="Arial" w:cs="Arial"/>
          <w:b/>
          <w:sz w:val="24"/>
          <w:szCs w:val="24"/>
        </w:rPr>
        <w:t xml:space="preserve">ibliografía </w:t>
      </w:r>
    </w:p>
    <w:p w14:paraId="54966DD4" w14:textId="77777777" w:rsidR="00731F47" w:rsidRDefault="00731F47">
      <w:pPr>
        <w:spacing w:after="0" w:line="360" w:lineRule="auto"/>
        <w:jc w:val="both"/>
        <w:rPr>
          <w:rFonts w:ascii="Arial" w:eastAsia="Arial" w:hAnsi="Arial" w:cs="Arial"/>
          <w:color w:val="202124"/>
          <w:sz w:val="24"/>
          <w:szCs w:val="24"/>
          <w:highlight w:val="white"/>
        </w:rPr>
      </w:pPr>
    </w:p>
    <w:p w14:paraId="2A004319" w14:textId="77777777" w:rsidR="00731F47" w:rsidRDefault="00731F47">
      <w:pPr>
        <w:spacing w:after="0" w:line="360" w:lineRule="auto"/>
        <w:jc w:val="both"/>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 Cano, V. (2013). Todo lo que siempre quisiste saber sobre teoría </w:t>
      </w:r>
      <w:proofErr w:type="spellStart"/>
      <w:r>
        <w:rPr>
          <w:rFonts w:ascii="Arial" w:eastAsia="Arial" w:hAnsi="Arial" w:cs="Arial"/>
          <w:color w:val="202124"/>
          <w:sz w:val="24"/>
          <w:szCs w:val="24"/>
          <w:highlight w:val="white"/>
        </w:rPr>
        <w:t>queer</w:t>
      </w:r>
      <w:proofErr w:type="spellEnd"/>
      <w:r>
        <w:rPr>
          <w:rFonts w:ascii="Arial" w:eastAsia="Arial" w:hAnsi="Arial" w:cs="Arial"/>
          <w:color w:val="202124"/>
          <w:sz w:val="24"/>
          <w:szCs w:val="24"/>
          <w:highlight w:val="white"/>
        </w:rPr>
        <w:t xml:space="preserve"> y no te animaste a preguntar: Virginia Cano. </w:t>
      </w:r>
      <w:r>
        <w:rPr>
          <w:rFonts w:ascii="Arial" w:eastAsia="Arial" w:hAnsi="Arial" w:cs="Arial"/>
          <w:i/>
          <w:color w:val="202124"/>
          <w:sz w:val="24"/>
          <w:szCs w:val="24"/>
          <w:highlight w:val="white"/>
        </w:rPr>
        <w:t>400 golpes</w:t>
      </w:r>
      <w:r>
        <w:rPr>
          <w:rFonts w:ascii="Arial" w:eastAsia="Arial" w:hAnsi="Arial" w:cs="Arial"/>
          <w:color w:val="202124"/>
          <w:sz w:val="24"/>
          <w:szCs w:val="24"/>
          <w:highlight w:val="white"/>
        </w:rPr>
        <w:t xml:space="preserve">. </w:t>
      </w:r>
      <w:r>
        <w:rPr>
          <w:rFonts w:ascii="Arial" w:eastAsia="Arial" w:hAnsi="Arial" w:cs="Arial"/>
          <w:i/>
          <w:color w:val="202124"/>
          <w:sz w:val="24"/>
          <w:szCs w:val="24"/>
          <w:highlight w:val="white"/>
        </w:rPr>
        <w:t>2</w:t>
      </w:r>
      <w:r>
        <w:rPr>
          <w:rFonts w:ascii="Arial" w:eastAsia="Arial" w:hAnsi="Arial" w:cs="Arial"/>
          <w:color w:val="202124"/>
          <w:sz w:val="24"/>
          <w:szCs w:val="24"/>
          <w:highlight w:val="white"/>
        </w:rPr>
        <w:t xml:space="preserve"> (2).</w:t>
      </w:r>
    </w:p>
    <w:p w14:paraId="671AD64B" w14:textId="77777777" w:rsidR="00731F47" w:rsidRDefault="00731F47">
      <w:pPr>
        <w:spacing w:line="360" w:lineRule="auto"/>
        <w:jc w:val="both"/>
        <w:rPr>
          <w:rFonts w:ascii="Arial" w:eastAsia="Arial" w:hAnsi="Arial" w:cs="Arial"/>
          <w:color w:val="202124"/>
          <w:sz w:val="24"/>
          <w:szCs w:val="24"/>
          <w:highlight w:val="white"/>
        </w:rPr>
      </w:pPr>
      <w:r>
        <w:rPr>
          <w:rFonts w:ascii="Arial" w:eastAsia="Arial" w:hAnsi="Arial" w:cs="Arial"/>
          <w:color w:val="202124"/>
          <w:sz w:val="24"/>
          <w:szCs w:val="24"/>
          <w:highlight w:val="white"/>
        </w:rPr>
        <w:t>- Cano, V. (2015). Políticas del nombre (</w:t>
      </w:r>
      <w:proofErr w:type="spellStart"/>
      <w:r>
        <w:rPr>
          <w:rFonts w:ascii="Arial" w:eastAsia="Arial" w:hAnsi="Arial" w:cs="Arial"/>
          <w:color w:val="202124"/>
          <w:sz w:val="24"/>
          <w:szCs w:val="24"/>
          <w:highlight w:val="white"/>
        </w:rPr>
        <w:t>im</w:t>
      </w:r>
      <w:proofErr w:type="spellEnd"/>
      <w:r>
        <w:rPr>
          <w:rFonts w:ascii="Arial" w:eastAsia="Arial" w:hAnsi="Arial" w:cs="Arial"/>
          <w:color w:val="202124"/>
          <w:sz w:val="24"/>
          <w:szCs w:val="24"/>
          <w:highlight w:val="white"/>
        </w:rPr>
        <w:t xml:space="preserve">)propio: nombrar-nos 'tortilleras'. </w:t>
      </w:r>
      <w:r>
        <w:rPr>
          <w:rFonts w:ascii="Arial" w:eastAsia="Arial" w:hAnsi="Arial" w:cs="Arial"/>
          <w:i/>
          <w:color w:val="202124"/>
          <w:sz w:val="24"/>
          <w:szCs w:val="24"/>
          <w:highlight w:val="white"/>
        </w:rPr>
        <w:t>Instantes y Azares. Escrituras Nietzscheanas</w:t>
      </w:r>
      <w:r>
        <w:rPr>
          <w:rFonts w:ascii="Arial" w:eastAsia="Arial" w:hAnsi="Arial" w:cs="Arial"/>
          <w:color w:val="202124"/>
          <w:sz w:val="24"/>
          <w:szCs w:val="24"/>
          <w:highlight w:val="white"/>
        </w:rPr>
        <w:t xml:space="preserve">.; Vol. 15, 163-174. </w:t>
      </w:r>
    </w:p>
    <w:p w14:paraId="0B9BEEA4" w14:textId="77777777" w:rsidR="00731F47" w:rsidRDefault="00731F47">
      <w:pPr>
        <w:spacing w:line="360" w:lineRule="auto"/>
        <w:jc w:val="both"/>
        <w:rPr>
          <w:rFonts w:ascii="Arial" w:eastAsia="Arial" w:hAnsi="Arial" w:cs="Arial"/>
          <w:color w:val="202124"/>
          <w:sz w:val="24"/>
          <w:szCs w:val="24"/>
        </w:rPr>
      </w:pPr>
      <w:r>
        <w:rPr>
          <w:rFonts w:ascii="Arial" w:eastAsia="Arial" w:hAnsi="Arial" w:cs="Arial"/>
          <w:color w:val="202124"/>
          <w:sz w:val="24"/>
          <w:szCs w:val="24"/>
          <w:highlight w:val="white"/>
        </w:rPr>
        <w:t>- Fernández, A. (2007).</w:t>
      </w:r>
      <w:r>
        <w:rPr>
          <w:rFonts w:ascii="Arial" w:eastAsia="Arial" w:hAnsi="Arial" w:cs="Arial"/>
          <w:i/>
          <w:color w:val="202124"/>
          <w:sz w:val="24"/>
          <w:szCs w:val="24"/>
          <w:highlight w:val="white"/>
        </w:rPr>
        <w:t xml:space="preserve"> Las lógicas colectivas: imaginarios, cuerpos y multiplicidades</w:t>
      </w:r>
      <w:r>
        <w:rPr>
          <w:rFonts w:ascii="Arial" w:eastAsia="Arial" w:hAnsi="Arial" w:cs="Arial"/>
          <w:color w:val="202124"/>
          <w:sz w:val="24"/>
          <w:szCs w:val="24"/>
          <w:highlight w:val="white"/>
        </w:rPr>
        <w:t xml:space="preserve">. 1ed, Buenos Aires, Biblos. </w:t>
      </w:r>
    </w:p>
    <w:p w14:paraId="781EB290" w14:textId="77777777" w:rsidR="00731F47" w:rsidRDefault="00731F47">
      <w:pPr>
        <w:spacing w:line="360" w:lineRule="auto"/>
        <w:jc w:val="both"/>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 Fernández, A. M. (1999). </w:t>
      </w:r>
      <w:r>
        <w:rPr>
          <w:rFonts w:ascii="Arial" w:eastAsia="Arial" w:hAnsi="Arial" w:cs="Arial"/>
          <w:i/>
          <w:color w:val="202124"/>
          <w:sz w:val="24"/>
          <w:szCs w:val="24"/>
          <w:highlight w:val="white"/>
        </w:rPr>
        <w:t>Notas para la constitución de un campo de problemas de la subjetividad en Instituciones Estalladas</w:t>
      </w:r>
      <w:r>
        <w:rPr>
          <w:rFonts w:ascii="Arial" w:eastAsia="Arial" w:hAnsi="Arial" w:cs="Arial"/>
          <w:color w:val="202124"/>
          <w:sz w:val="24"/>
          <w:szCs w:val="24"/>
          <w:highlight w:val="white"/>
        </w:rPr>
        <w:t>. Buenos Aires, Ed. Eudeba.</w:t>
      </w:r>
    </w:p>
    <w:p w14:paraId="4CB525DD" w14:textId="77777777" w:rsidR="00731F47" w:rsidRDefault="00731F47">
      <w:pPr>
        <w:spacing w:line="360" w:lineRule="auto"/>
        <w:jc w:val="both"/>
        <w:rPr>
          <w:rFonts w:ascii="Arial" w:eastAsia="Arial" w:hAnsi="Arial" w:cs="Arial"/>
          <w:color w:val="202124"/>
          <w:sz w:val="24"/>
          <w:szCs w:val="24"/>
        </w:rPr>
      </w:pPr>
      <w:r>
        <w:rPr>
          <w:rFonts w:ascii="Arial" w:eastAsia="Arial" w:hAnsi="Arial" w:cs="Arial"/>
          <w:color w:val="202124"/>
          <w:sz w:val="24"/>
          <w:szCs w:val="24"/>
          <w:highlight w:val="white"/>
        </w:rPr>
        <w:t xml:space="preserve">- Flores, V. (2013). Escrituras </w:t>
      </w:r>
      <w:proofErr w:type="spellStart"/>
      <w:r>
        <w:rPr>
          <w:rFonts w:ascii="Arial" w:eastAsia="Arial" w:hAnsi="Arial" w:cs="Arial"/>
          <w:color w:val="202124"/>
          <w:sz w:val="24"/>
          <w:szCs w:val="24"/>
          <w:highlight w:val="white"/>
        </w:rPr>
        <w:t>cuir</w:t>
      </w:r>
      <w:proofErr w:type="spellEnd"/>
      <w:r>
        <w:rPr>
          <w:rFonts w:ascii="Arial" w:eastAsia="Arial" w:hAnsi="Arial" w:cs="Arial"/>
          <w:color w:val="202124"/>
          <w:sz w:val="24"/>
          <w:szCs w:val="24"/>
          <w:highlight w:val="white"/>
        </w:rPr>
        <w:t xml:space="preserve">. El texto bastardo. En </w:t>
      </w:r>
      <w:proofErr w:type="spellStart"/>
      <w:r>
        <w:rPr>
          <w:rFonts w:ascii="Arial" w:eastAsia="Arial" w:hAnsi="Arial" w:cs="Arial"/>
          <w:i/>
          <w:color w:val="202124"/>
          <w:sz w:val="24"/>
          <w:szCs w:val="24"/>
          <w:highlight w:val="white"/>
        </w:rPr>
        <w:t>interruqciones</w:t>
      </w:r>
      <w:proofErr w:type="spellEnd"/>
      <w:r>
        <w:rPr>
          <w:rFonts w:ascii="Arial" w:eastAsia="Arial" w:hAnsi="Arial" w:cs="Arial"/>
          <w:i/>
          <w:color w:val="202124"/>
          <w:sz w:val="24"/>
          <w:szCs w:val="24"/>
          <w:highlight w:val="white"/>
        </w:rPr>
        <w:t>. Ensayos de poética activista</w:t>
      </w:r>
      <w:r>
        <w:rPr>
          <w:rFonts w:ascii="Arial" w:eastAsia="Arial" w:hAnsi="Arial" w:cs="Arial"/>
          <w:color w:val="202124"/>
          <w:sz w:val="24"/>
          <w:szCs w:val="24"/>
          <w:highlight w:val="white"/>
        </w:rPr>
        <w:t xml:space="preserve">. Pp. 53-69. La Mondonga </w:t>
      </w:r>
      <w:proofErr w:type="spellStart"/>
      <w:r>
        <w:rPr>
          <w:rFonts w:ascii="Arial" w:eastAsia="Arial" w:hAnsi="Arial" w:cs="Arial"/>
          <w:color w:val="202124"/>
          <w:sz w:val="24"/>
          <w:szCs w:val="24"/>
          <w:highlight w:val="white"/>
        </w:rPr>
        <w:t>dark</w:t>
      </w:r>
      <w:proofErr w:type="spellEnd"/>
      <w:r>
        <w:rPr>
          <w:rFonts w:ascii="Arial" w:eastAsia="Arial" w:hAnsi="Arial" w:cs="Arial"/>
          <w:color w:val="202124"/>
          <w:sz w:val="24"/>
          <w:szCs w:val="24"/>
          <w:highlight w:val="white"/>
        </w:rPr>
        <w:t xml:space="preserve">. </w:t>
      </w:r>
    </w:p>
    <w:p w14:paraId="5C7A6A52" w14:textId="77777777" w:rsidR="00731F47" w:rsidRDefault="00731F47">
      <w:pPr>
        <w:spacing w:line="360" w:lineRule="auto"/>
        <w:jc w:val="both"/>
        <w:rPr>
          <w:rFonts w:ascii="Arial" w:eastAsia="Arial" w:hAnsi="Arial" w:cs="Arial"/>
          <w:color w:val="202124"/>
          <w:sz w:val="24"/>
          <w:szCs w:val="24"/>
        </w:rPr>
      </w:pPr>
      <w:r>
        <w:rPr>
          <w:rFonts w:ascii="Arial" w:eastAsia="Arial" w:hAnsi="Arial" w:cs="Arial"/>
          <w:color w:val="202124"/>
          <w:sz w:val="24"/>
          <w:szCs w:val="24"/>
        </w:rPr>
        <w:t xml:space="preserve">- Flores, V. (2018). “Esporas de indisciplina. Pedagogías trastornadas y metodologías </w:t>
      </w:r>
      <w:proofErr w:type="spellStart"/>
      <w:r>
        <w:rPr>
          <w:rFonts w:ascii="Arial" w:eastAsia="Arial" w:hAnsi="Arial" w:cs="Arial"/>
          <w:color w:val="202124"/>
          <w:sz w:val="24"/>
          <w:szCs w:val="24"/>
        </w:rPr>
        <w:t>queer</w:t>
      </w:r>
      <w:proofErr w:type="spellEnd"/>
      <w:r>
        <w:rPr>
          <w:rFonts w:ascii="Arial" w:eastAsia="Arial" w:hAnsi="Arial" w:cs="Arial"/>
          <w:color w:val="202124"/>
          <w:sz w:val="24"/>
          <w:szCs w:val="24"/>
        </w:rPr>
        <w:t xml:space="preserve">”, en VVAA: </w:t>
      </w:r>
      <w:r>
        <w:rPr>
          <w:rFonts w:ascii="Arial" w:eastAsia="Arial" w:hAnsi="Arial" w:cs="Arial"/>
          <w:i/>
          <w:color w:val="202124"/>
          <w:sz w:val="24"/>
          <w:szCs w:val="24"/>
        </w:rPr>
        <w:t>Pedagogías Transgresoras II</w:t>
      </w:r>
      <w:r>
        <w:rPr>
          <w:rFonts w:ascii="Arial" w:eastAsia="Arial" w:hAnsi="Arial" w:cs="Arial"/>
          <w:color w:val="202124"/>
          <w:sz w:val="24"/>
          <w:szCs w:val="24"/>
        </w:rPr>
        <w:t xml:space="preserve">. Sauce Viejo. </w:t>
      </w:r>
      <w:proofErr w:type="spellStart"/>
      <w:r>
        <w:rPr>
          <w:rFonts w:ascii="Arial" w:eastAsia="Arial" w:hAnsi="Arial" w:cs="Arial"/>
          <w:color w:val="202124"/>
          <w:sz w:val="24"/>
          <w:szCs w:val="24"/>
        </w:rPr>
        <w:t>Bocavulvaria</w:t>
      </w:r>
      <w:proofErr w:type="spellEnd"/>
      <w:r>
        <w:rPr>
          <w:rFonts w:ascii="Arial" w:eastAsia="Arial" w:hAnsi="Arial" w:cs="Arial"/>
          <w:color w:val="202124"/>
          <w:sz w:val="24"/>
          <w:szCs w:val="24"/>
        </w:rPr>
        <w:t xml:space="preserve"> Ediciones: 139-208. </w:t>
      </w:r>
    </w:p>
    <w:p w14:paraId="5F4DC03A" w14:textId="77777777" w:rsidR="00731F47" w:rsidRDefault="00731F47">
      <w:pPr>
        <w:spacing w:line="360" w:lineRule="auto"/>
        <w:jc w:val="both"/>
        <w:rPr>
          <w:rFonts w:ascii="Arial" w:eastAsia="Arial" w:hAnsi="Arial" w:cs="Arial"/>
          <w:color w:val="202124"/>
          <w:sz w:val="24"/>
          <w:szCs w:val="24"/>
        </w:rPr>
      </w:pPr>
      <w:r>
        <w:rPr>
          <w:rFonts w:ascii="Arial" w:eastAsia="Arial" w:hAnsi="Arial" w:cs="Arial"/>
          <w:color w:val="202124"/>
          <w:sz w:val="24"/>
          <w:szCs w:val="24"/>
          <w:highlight w:val="white"/>
        </w:rPr>
        <w:t>- Foucault, M. (1991). El nuevo orden interior y control social. En Saber y Verdad. (pp. 163-166) La Piqueta</w:t>
      </w:r>
    </w:p>
    <w:p w14:paraId="44D45540" w14:textId="77777777" w:rsidR="00731F47" w:rsidRDefault="00731F47">
      <w:pPr>
        <w:spacing w:line="360" w:lineRule="auto"/>
        <w:jc w:val="both"/>
        <w:rPr>
          <w:rFonts w:ascii="Arial" w:eastAsia="Arial" w:hAnsi="Arial" w:cs="Arial"/>
          <w:color w:val="202124"/>
          <w:sz w:val="24"/>
          <w:szCs w:val="24"/>
          <w:highlight w:val="white"/>
        </w:rPr>
      </w:pPr>
      <w:r>
        <w:rPr>
          <w:rFonts w:ascii="Arial" w:eastAsia="Arial" w:hAnsi="Arial" w:cs="Arial"/>
          <w:color w:val="202124"/>
          <w:sz w:val="24"/>
          <w:szCs w:val="24"/>
        </w:rPr>
        <w:lastRenderedPageBreak/>
        <w:t xml:space="preserve">- Foucault. M. (2008). </w:t>
      </w:r>
      <w:r>
        <w:rPr>
          <w:rFonts w:ascii="Arial" w:eastAsia="Arial" w:hAnsi="Arial" w:cs="Arial"/>
          <w:i/>
          <w:color w:val="202124"/>
          <w:sz w:val="24"/>
          <w:szCs w:val="24"/>
        </w:rPr>
        <w:t xml:space="preserve">Genealogía del racismo. </w:t>
      </w:r>
      <w:r>
        <w:rPr>
          <w:rFonts w:ascii="Arial" w:eastAsia="Arial" w:hAnsi="Arial" w:cs="Arial"/>
          <w:color w:val="202124"/>
          <w:sz w:val="24"/>
          <w:szCs w:val="24"/>
        </w:rPr>
        <w:t xml:space="preserve">Buenos Aires, CARONTE ensayos. </w:t>
      </w:r>
    </w:p>
    <w:p w14:paraId="20D74C79" w14:textId="77777777" w:rsidR="00731F47" w:rsidRDefault="00731F47">
      <w:pPr>
        <w:spacing w:line="360" w:lineRule="auto"/>
        <w:jc w:val="both"/>
        <w:rPr>
          <w:rFonts w:ascii="Arial" w:eastAsia="Arial" w:hAnsi="Arial" w:cs="Arial"/>
          <w:color w:val="202124"/>
          <w:sz w:val="24"/>
          <w:szCs w:val="24"/>
        </w:rPr>
      </w:pPr>
      <w:r>
        <w:rPr>
          <w:rFonts w:ascii="Arial" w:eastAsia="Arial" w:hAnsi="Arial" w:cs="Arial"/>
          <w:color w:val="202124"/>
          <w:sz w:val="24"/>
          <w:szCs w:val="24"/>
          <w:highlight w:val="white"/>
        </w:rPr>
        <w:t xml:space="preserve">- Gonçalves, L. (1999). La metodología genealógica y arqueológica de Michel Foucault en la investigación en psicología social. </w:t>
      </w:r>
      <w:r>
        <w:rPr>
          <w:rFonts w:ascii="Arial" w:eastAsia="Arial" w:hAnsi="Arial" w:cs="Arial"/>
          <w:i/>
          <w:color w:val="202124"/>
          <w:sz w:val="24"/>
          <w:szCs w:val="24"/>
          <w:highlight w:val="white"/>
        </w:rPr>
        <w:t>Arqueología del cuerpo ensayo para una clínica de la multiplicidad</w:t>
      </w:r>
      <w:r>
        <w:rPr>
          <w:rFonts w:ascii="Arial" w:eastAsia="Arial" w:hAnsi="Arial" w:cs="Arial"/>
          <w:color w:val="202124"/>
          <w:sz w:val="24"/>
          <w:szCs w:val="24"/>
          <w:highlight w:val="white"/>
        </w:rPr>
        <w:t>, p. 167-176.</w:t>
      </w:r>
    </w:p>
    <w:p w14:paraId="7E9D77B9" w14:textId="77777777" w:rsidR="00731F47" w:rsidRDefault="00731F47">
      <w:pPr>
        <w:spacing w:line="360" w:lineRule="auto"/>
        <w:jc w:val="both"/>
        <w:rPr>
          <w:rFonts w:ascii="Arial" w:eastAsia="Arial" w:hAnsi="Arial" w:cs="Arial"/>
          <w:color w:val="202124"/>
          <w:sz w:val="24"/>
          <w:szCs w:val="24"/>
        </w:rPr>
      </w:pPr>
      <w:r>
        <w:rPr>
          <w:rFonts w:ascii="Arial" w:eastAsia="Arial" w:hAnsi="Arial" w:cs="Arial"/>
          <w:color w:val="202124"/>
          <w:sz w:val="24"/>
          <w:szCs w:val="24"/>
        </w:rPr>
        <w:t xml:space="preserve">- Guattari, F. y </w:t>
      </w:r>
      <w:proofErr w:type="spellStart"/>
      <w:r>
        <w:rPr>
          <w:rFonts w:ascii="Arial" w:eastAsia="Arial" w:hAnsi="Arial" w:cs="Arial"/>
          <w:color w:val="202124"/>
          <w:sz w:val="24"/>
          <w:szCs w:val="24"/>
        </w:rPr>
        <w:t>Rolnik</w:t>
      </w:r>
      <w:proofErr w:type="spellEnd"/>
      <w:r>
        <w:rPr>
          <w:rFonts w:ascii="Arial" w:eastAsia="Arial" w:hAnsi="Arial" w:cs="Arial"/>
          <w:color w:val="202124"/>
          <w:sz w:val="24"/>
          <w:szCs w:val="24"/>
        </w:rPr>
        <w:t xml:space="preserve">, S. (2013). </w:t>
      </w:r>
      <w:r>
        <w:rPr>
          <w:rFonts w:ascii="Arial" w:eastAsia="Arial" w:hAnsi="Arial" w:cs="Arial"/>
          <w:i/>
          <w:color w:val="202124"/>
          <w:sz w:val="24"/>
          <w:szCs w:val="24"/>
        </w:rPr>
        <w:t xml:space="preserve">Micropolítica: cartografías del deseo. </w:t>
      </w:r>
      <w:r>
        <w:rPr>
          <w:rFonts w:ascii="Arial" w:eastAsia="Arial" w:hAnsi="Arial" w:cs="Arial"/>
          <w:color w:val="202124"/>
          <w:sz w:val="24"/>
          <w:szCs w:val="24"/>
        </w:rPr>
        <w:t xml:space="preserve">2da ed. Buenos Aires, Tinta Limón. </w:t>
      </w:r>
    </w:p>
    <w:p w14:paraId="7A06F621" w14:textId="77777777" w:rsidR="00731F47" w:rsidRDefault="00731F47">
      <w:pPr>
        <w:spacing w:line="360" w:lineRule="auto"/>
        <w:jc w:val="both"/>
        <w:rPr>
          <w:rFonts w:ascii="Arial" w:eastAsia="Arial" w:hAnsi="Arial" w:cs="Arial"/>
          <w:i/>
          <w:color w:val="202124"/>
          <w:sz w:val="24"/>
          <w:szCs w:val="24"/>
        </w:rPr>
      </w:pPr>
      <w:r>
        <w:rPr>
          <w:rFonts w:ascii="Arial" w:eastAsia="Arial" w:hAnsi="Arial" w:cs="Arial"/>
          <w:color w:val="202124"/>
          <w:sz w:val="24"/>
          <w:szCs w:val="24"/>
        </w:rPr>
        <w:t xml:space="preserve">- </w:t>
      </w:r>
      <w:proofErr w:type="spellStart"/>
      <w:r>
        <w:rPr>
          <w:rFonts w:ascii="Arial" w:eastAsia="Arial" w:hAnsi="Arial" w:cs="Arial"/>
          <w:color w:val="202124"/>
          <w:sz w:val="24"/>
          <w:szCs w:val="24"/>
        </w:rPr>
        <w:t>Rubino</w:t>
      </w:r>
      <w:proofErr w:type="spellEnd"/>
      <w:r>
        <w:rPr>
          <w:rFonts w:ascii="Arial" w:eastAsia="Arial" w:hAnsi="Arial" w:cs="Arial"/>
          <w:color w:val="202124"/>
          <w:sz w:val="24"/>
          <w:szCs w:val="24"/>
        </w:rPr>
        <w:t xml:space="preserve">, A. (2019). Hacia una (in)definición de la disidencia sexual. Una propuesta para su análisis en la cultura. En </w:t>
      </w:r>
      <w:r>
        <w:rPr>
          <w:rFonts w:ascii="Arial" w:eastAsia="Arial" w:hAnsi="Arial" w:cs="Arial"/>
          <w:i/>
          <w:color w:val="202124"/>
          <w:sz w:val="24"/>
          <w:szCs w:val="24"/>
        </w:rPr>
        <w:t xml:space="preserve">Luthor. Entender, destruir y crear. </w:t>
      </w:r>
      <w:proofErr w:type="spellStart"/>
      <w:r>
        <w:rPr>
          <w:rFonts w:ascii="Arial" w:eastAsia="Arial" w:hAnsi="Arial" w:cs="Arial"/>
          <w:i/>
          <w:color w:val="202124"/>
          <w:sz w:val="24"/>
          <w:szCs w:val="24"/>
        </w:rPr>
        <w:t>N°</w:t>
      </w:r>
      <w:proofErr w:type="spellEnd"/>
      <w:r>
        <w:rPr>
          <w:rFonts w:ascii="Arial" w:eastAsia="Arial" w:hAnsi="Arial" w:cs="Arial"/>
          <w:i/>
          <w:color w:val="202124"/>
          <w:sz w:val="24"/>
          <w:szCs w:val="24"/>
        </w:rPr>
        <w:t xml:space="preserve"> 39, P. 62-80.</w:t>
      </w:r>
    </w:p>
    <w:p w14:paraId="781D4EFD" w14:textId="77777777" w:rsidR="00731F47" w:rsidRDefault="00731F47">
      <w:pPr>
        <w:spacing w:line="360" w:lineRule="auto"/>
        <w:jc w:val="both"/>
        <w:rPr>
          <w:rFonts w:ascii="Arial" w:eastAsia="Arial" w:hAnsi="Arial" w:cs="Arial"/>
          <w:color w:val="202124"/>
          <w:sz w:val="24"/>
          <w:szCs w:val="24"/>
        </w:rPr>
      </w:pPr>
      <w:r>
        <w:rPr>
          <w:rFonts w:ascii="Arial" w:eastAsia="Arial" w:hAnsi="Arial" w:cs="Arial"/>
          <w:color w:val="202124"/>
          <w:sz w:val="24"/>
          <w:szCs w:val="24"/>
          <w:highlight w:val="white"/>
        </w:rPr>
        <w:t>- Ruiz C. y Alfonso M. (2016) “Familias en plural. Reflexiones sobre investigar en configuraciones vinculares y familias diversas desde una perspectiva de géneros.” Publicado en: II Congreso Internacional de Victimología</w:t>
      </w:r>
    </w:p>
    <w:p w14:paraId="176C3B9F" w14:textId="77777777" w:rsidR="00731F47" w:rsidRDefault="00731F47">
      <w:pPr>
        <w:spacing w:line="360" w:lineRule="auto"/>
        <w:jc w:val="both"/>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 </w:t>
      </w:r>
      <w:proofErr w:type="spellStart"/>
      <w:r>
        <w:rPr>
          <w:rFonts w:ascii="Arial" w:eastAsia="Arial" w:hAnsi="Arial" w:cs="Arial"/>
          <w:color w:val="202124"/>
          <w:sz w:val="24"/>
          <w:szCs w:val="24"/>
          <w:highlight w:val="white"/>
        </w:rPr>
        <w:t>Saxe</w:t>
      </w:r>
      <w:proofErr w:type="spellEnd"/>
      <w:r>
        <w:rPr>
          <w:rFonts w:ascii="Arial" w:eastAsia="Arial" w:hAnsi="Arial" w:cs="Arial"/>
          <w:color w:val="202124"/>
          <w:sz w:val="24"/>
          <w:szCs w:val="24"/>
          <w:highlight w:val="white"/>
        </w:rPr>
        <w:t xml:space="preserve">, F. (2018). La trampa mortal: derivas maricas de la disidencia sexual en la producción de conocimiento científico al recuerdo infantil de un beso. </w:t>
      </w:r>
      <w:r>
        <w:rPr>
          <w:rFonts w:ascii="Arial" w:eastAsia="Arial" w:hAnsi="Arial" w:cs="Arial"/>
          <w:i/>
          <w:color w:val="202124"/>
          <w:sz w:val="24"/>
          <w:szCs w:val="24"/>
          <w:highlight w:val="white"/>
        </w:rPr>
        <w:t>Etcétera</w:t>
      </w:r>
      <w:r>
        <w:rPr>
          <w:rFonts w:ascii="Arial" w:eastAsia="Arial" w:hAnsi="Arial" w:cs="Arial"/>
          <w:color w:val="202124"/>
          <w:sz w:val="24"/>
          <w:szCs w:val="24"/>
          <w:highlight w:val="white"/>
        </w:rPr>
        <w:t>.</w:t>
      </w:r>
    </w:p>
    <w:p w14:paraId="0000006A" w14:textId="77777777" w:rsidR="00E6606F" w:rsidRDefault="00E6606F">
      <w:pPr>
        <w:spacing w:line="360" w:lineRule="auto"/>
        <w:jc w:val="both"/>
        <w:rPr>
          <w:rFonts w:ascii="Arial" w:eastAsia="Arial" w:hAnsi="Arial" w:cs="Arial"/>
          <w:color w:val="222222"/>
          <w:sz w:val="24"/>
          <w:szCs w:val="24"/>
          <w:highlight w:val="white"/>
        </w:rPr>
      </w:pPr>
    </w:p>
    <w:p w14:paraId="0000006B" w14:textId="77777777" w:rsidR="00E6606F" w:rsidRDefault="00E6606F">
      <w:pPr>
        <w:spacing w:line="360" w:lineRule="auto"/>
        <w:jc w:val="both"/>
        <w:rPr>
          <w:rFonts w:ascii="Arial" w:eastAsia="Arial" w:hAnsi="Arial" w:cs="Arial"/>
          <w:color w:val="222222"/>
          <w:sz w:val="24"/>
          <w:szCs w:val="24"/>
          <w:highlight w:val="white"/>
        </w:rPr>
      </w:pPr>
    </w:p>
    <w:p w14:paraId="0000006C" w14:textId="77777777" w:rsidR="00E6606F" w:rsidRDefault="00E6606F">
      <w:pPr>
        <w:spacing w:line="360" w:lineRule="auto"/>
        <w:jc w:val="both"/>
        <w:rPr>
          <w:rFonts w:ascii="Arial" w:eastAsia="Arial" w:hAnsi="Arial" w:cs="Arial"/>
          <w:color w:val="222222"/>
          <w:highlight w:val="white"/>
        </w:rPr>
      </w:pPr>
    </w:p>
    <w:p w14:paraId="0000006D" w14:textId="77777777" w:rsidR="00E6606F" w:rsidRDefault="00E6606F">
      <w:pPr>
        <w:spacing w:line="360" w:lineRule="auto"/>
        <w:jc w:val="both"/>
        <w:rPr>
          <w:rFonts w:ascii="Arial" w:eastAsia="Arial" w:hAnsi="Arial" w:cs="Arial"/>
          <w:color w:val="222222"/>
          <w:highlight w:val="white"/>
        </w:rPr>
      </w:pPr>
    </w:p>
    <w:p w14:paraId="0000006E" w14:textId="77777777" w:rsidR="00E6606F" w:rsidRDefault="00E6606F">
      <w:pPr>
        <w:spacing w:line="360" w:lineRule="auto"/>
        <w:jc w:val="both"/>
        <w:rPr>
          <w:rFonts w:ascii="Arial" w:eastAsia="Arial" w:hAnsi="Arial" w:cs="Arial"/>
          <w:color w:val="222222"/>
          <w:highlight w:val="white"/>
        </w:rPr>
      </w:pPr>
    </w:p>
    <w:p w14:paraId="0000006F" w14:textId="77777777" w:rsidR="00E6606F" w:rsidRDefault="00E6606F">
      <w:pPr>
        <w:spacing w:after="0" w:line="360" w:lineRule="auto"/>
        <w:jc w:val="both"/>
        <w:rPr>
          <w:rFonts w:ascii="Arial" w:eastAsia="Arial" w:hAnsi="Arial" w:cs="Arial"/>
          <w:color w:val="222222"/>
          <w:highlight w:val="white"/>
        </w:rPr>
      </w:pPr>
    </w:p>
    <w:sectPr w:rsidR="00E6606F">
      <w:footerReference w:type="default" r:id="rId8"/>
      <w:footerReference w:type="first" r:id="rId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E076" w14:textId="77777777" w:rsidR="005C6A03" w:rsidRDefault="005C6A03">
      <w:pPr>
        <w:spacing w:after="0" w:line="240" w:lineRule="auto"/>
      </w:pPr>
      <w:r>
        <w:separator/>
      </w:r>
    </w:p>
  </w:endnote>
  <w:endnote w:type="continuationSeparator" w:id="0">
    <w:p w14:paraId="565B7FF3" w14:textId="77777777" w:rsidR="005C6A03" w:rsidRDefault="005C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24E8A877" w:rsidR="00E6606F" w:rsidRDefault="005C6A03">
    <w:pPr>
      <w:jc w:val="right"/>
    </w:pPr>
    <w:r>
      <w:fldChar w:fldCharType="begin"/>
    </w:r>
    <w:r>
      <w:instrText>PAGE</w:instrText>
    </w:r>
    <w:r>
      <w:fldChar w:fldCharType="separate"/>
    </w:r>
    <w:r w:rsidR="009C32C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E6606F" w:rsidRDefault="00E66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F204" w14:textId="77777777" w:rsidR="005C6A03" w:rsidRDefault="005C6A03">
      <w:pPr>
        <w:spacing w:after="0" w:line="240" w:lineRule="auto"/>
      </w:pPr>
      <w:r>
        <w:separator/>
      </w:r>
    </w:p>
  </w:footnote>
  <w:footnote w:type="continuationSeparator" w:id="0">
    <w:p w14:paraId="7EBC5B89" w14:textId="77777777" w:rsidR="005C6A03" w:rsidRDefault="005C6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373"/>
    <w:multiLevelType w:val="hybridMultilevel"/>
    <w:tmpl w:val="724A22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6F"/>
    <w:rsid w:val="00060CE5"/>
    <w:rsid w:val="002200A5"/>
    <w:rsid w:val="005C6A03"/>
    <w:rsid w:val="00731F47"/>
    <w:rsid w:val="00786E11"/>
    <w:rsid w:val="009C32C6"/>
    <w:rsid w:val="00E26352"/>
    <w:rsid w:val="00E660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A2F8"/>
  <w15:docId w15:val="{FA23A9AC-F8FC-4472-A67A-25CB281C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C32C6"/>
    <w:pPr>
      <w:ind w:left="720"/>
      <w:contextualSpacing/>
    </w:pPr>
  </w:style>
  <w:style w:type="character" w:customStyle="1" w:styleId="Ttulo1Car">
    <w:name w:val="Título 1 Car"/>
    <w:basedOn w:val="Fuentedeprrafopredeter"/>
    <w:link w:val="Ttulo1"/>
    <w:uiPriority w:val="9"/>
    <w:rsid w:val="00731F47"/>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18603-D4ED-40A7-889D-3F7966AC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3494</Words>
  <Characters>19219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Ginette gomez lopez</cp:lastModifiedBy>
  <cp:revision>2</cp:revision>
  <dcterms:created xsi:type="dcterms:W3CDTF">2021-07-07T16:05:00Z</dcterms:created>
  <dcterms:modified xsi:type="dcterms:W3CDTF">2021-07-07T16:05:00Z</dcterms:modified>
</cp:coreProperties>
</file>