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120" w:before="240" w:line="360" w:lineRule="auto"/>
        <w:ind w:firstLine="700"/>
        <w:jc w:val="center"/>
        <w:rPr>
          <w:b w:val="1"/>
        </w:rPr>
      </w:pPr>
      <w:r w:rsidDel="00000000" w:rsidR="00000000" w:rsidRPr="00000000">
        <w:rPr>
          <w:b w:val="1"/>
          <w:rtl w:val="0"/>
        </w:rPr>
        <w:t xml:space="preserve">Sobre capitales y castas escolares. Un análisis reproductivista acerca de las desigualdades en el acceso, permanencia y egreso en la educación superior en la Argentina actual</w:t>
      </w:r>
    </w:p>
    <w:p w:rsidR="00000000" w:rsidDel="00000000" w:rsidP="00000000" w:rsidRDefault="00000000" w:rsidRPr="00000000" w14:paraId="00000002">
      <w:pPr>
        <w:widowControl w:val="0"/>
        <w:spacing w:after="120" w:before="240" w:line="360" w:lineRule="auto"/>
        <w:ind w:firstLine="700"/>
        <w:rPr/>
      </w:pPr>
      <w:r w:rsidDel="00000000" w:rsidR="00000000" w:rsidRPr="00000000">
        <w:rPr>
          <w:rtl w:val="0"/>
        </w:rPr>
        <w:t xml:space="preserve">Eje temático N° 12: Otras perspectivas de las Ciencias Económicas.</w:t>
      </w:r>
    </w:p>
    <w:p w:rsidR="00000000" w:rsidDel="00000000" w:rsidP="00000000" w:rsidRDefault="00000000" w:rsidRPr="00000000" w14:paraId="00000003">
      <w:pPr>
        <w:widowControl w:val="0"/>
        <w:spacing w:after="120" w:before="240" w:line="360" w:lineRule="auto"/>
        <w:ind w:firstLine="700"/>
        <w:rPr/>
      </w:pPr>
      <w:r w:rsidDel="00000000" w:rsidR="00000000" w:rsidRPr="00000000">
        <w:rPr>
          <w:u w:val="single"/>
          <w:rtl w:val="0"/>
        </w:rPr>
        <w:t xml:space="preserve">Autores</w:t>
      </w:r>
      <w:r w:rsidDel="00000000" w:rsidR="00000000" w:rsidRPr="00000000">
        <w:rPr>
          <w:rtl w:val="0"/>
        </w:rPr>
        <w:t xml:space="preserve">:</w:t>
      </w:r>
    </w:p>
    <w:p w:rsidR="00000000" w:rsidDel="00000000" w:rsidP="00000000" w:rsidRDefault="00000000" w:rsidRPr="00000000" w14:paraId="00000004">
      <w:pPr>
        <w:widowControl w:val="0"/>
        <w:spacing w:after="120" w:line="360" w:lineRule="auto"/>
        <w:ind w:left="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Bastonero, María Candela / UNVM / Laborde / cande_bastonero@hotmail.com</w:t>
      </w:r>
    </w:p>
    <w:p w:rsidR="00000000" w:rsidDel="00000000" w:rsidP="00000000" w:rsidRDefault="00000000" w:rsidRPr="00000000" w14:paraId="00000005">
      <w:pPr>
        <w:widowControl w:val="0"/>
        <w:spacing w:after="120" w:line="360" w:lineRule="auto"/>
        <w:ind w:left="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Sanabria, Alejo / UNVM / Pozo del Molle / sanabriaalejo511@gmail.com</w:t>
      </w:r>
    </w:p>
    <w:p w:rsidR="00000000" w:rsidDel="00000000" w:rsidP="00000000" w:rsidRDefault="00000000" w:rsidRPr="00000000" w14:paraId="00000006">
      <w:pPr>
        <w:widowControl w:val="0"/>
        <w:spacing w:after="120" w:line="360" w:lineRule="auto"/>
        <w:ind w:left="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Tiezzi, Giovanni Valentino / UNVM / Corral de Bustos / giovanni.tiezzi2@gmail.com</w:t>
      </w:r>
    </w:p>
    <w:p w:rsidR="00000000" w:rsidDel="00000000" w:rsidP="00000000" w:rsidRDefault="00000000" w:rsidRPr="00000000" w14:paraId="00000007">
      <w:pPr>
        <w:widowControl w:val="0"/>
        <w:spacing w:after="120" w:line="360" w:lineRule="auto"/>
        <w:ind w:left="700" w:firstLine="0"/>
        <w:rPr/>
      </w:pPr>
      <w:r w:rsidDel="00000000" w:rsidR="00000000" w:rsidRPr="00000000">
        <w:rPr>
          <w:b w:val="1"/>
          <w:rtl w:val="0"/>
        </w:rPr>
        <w:t xml:space="preserve">Palabras claves: </w:t>
      </w:r>
      <w:r w:rsidDel="00000000" w:rsidR="00000000" w:rsidRPr="00000000">
        <w:rPr>
          <w:rtl w:val="0"/>
        </w:rPr>
        <w:t xml:space="preserve">Desigualdad, Modelo Mincer, Educación.</w:t>
      </w:r>
    </w:p>
    <w:p w:rsidR="00000000" w:rsidDel="00000000" w:rsidP="00000000" w:rsidRDefault="00000000" w:rsidRPr="00000000" w14:paraId="00000008">
      <w:pPr>
        <w:widowControl w:val="0"/>
        <w:spacing w:after="120" w:line="360" w:lineRule="auto"/>
        <w:ind w:left="700" w:firstLine="0"/>
        <w:rPr/>
      </w:pPr>
      <w:r w:rsidDel="00000000" w:rsidR="00000000" w:rsidRPr="00000000">
        <w:rPr>
          <w:b w:val="1"/>
          <w:u w:val="single"/>
          <w:rtl w:val="0"/>
        </w:rPr>
        <w:t xml:space="preserve">Resumen</w:t>
      </w:r>
      <w:r w:rsidDel="00000000" w:rsidR="00000000" w:rsidRPr="00000000">
        <w:rPr>
          <w:rtl w:val="0"/>
        </w:rPr>
        <w:t xml:space="preserve">:</w:t>
      </w:r>
    </w:p>
    <w:p w:rsidR="00000000" w:rsidDel="00000000" w:rsidP="00000000" w:rsidRDefault="00000000" w:rsidRPr="00000000" w14:paraId="00000009">
      <w:pPr>
        <w:widowControl w:val="0"/>
        <w:spacing w:after="120" w:before="240" w:line="360" w:lineRule="auto"/>
        <w:ind w:firstLine="700"/>
        <w:jc w:val="both"/>
        <w:rPr/>
      </w:pPr>
      <w:r w:rsidDel="00000000" w:rsidR="00000000" w:rsidRPr="00000000">
        <w:rPr>
          <w:rtl w:val="0"/>
        </w:rPr>
        <w:t xml:space="preserve">La desigualdad social es un fenómeno complejo y multidimensional, según el sociólogo Kessler (2014). La educación ha sido considerada como un factor clave para la movilidad social y el bienestar, así como también en la obtención de los ingresos. Pero, la política de gratuidad en las universidades públicas en Argentina no asegura igualdad de oportunidades, ya que el principal factor determinante es el socioeconómico.</w:t>
      </w:r>
    </w:p>
    <w:p w:rsidR="00000000" w:rsidDel="00000000" w:rsidP="00000000" w:rsidRDefault="00000000" w:rsidRPr="00000000" w14:paraId="0000000A">
      <w:pPr>
        <w:widowControl w:val="0"/>
        <w:spacing w:after="120" w:before="240" w:line="360" w:lineRule="auto"/>
        <w:ind w:firstLine="700"/>
        <w:jc w:val="both"/>
        <w:rPr/>
      </w:pPr>
      <w:r w:rsidDel="00000000" w:rsidR="00000000" w:rsidRPr="00000000">
        <w:rPr>
          <w:rtl w:val="0"/>
        </w:rPr>
        <w:t xml:space="preserve">Este escrito se propone abordar teórica y empírica las dificultades de acceso a la educación universitaria en distintos segmentos sociales. Desde una perspectiva sociológica, se recurre a las ideas de Bourdieu, Passeron y Althusser, y se utilizan datos del compilado "Derecho a la educación, expansión y desigualdad: tendencias y políticas en Argentina y América Latina" (2019), coordinado por Ana María Ezcurra.</w:t>
      </w:r>
    </w:p>
    <w:p w:rsidR="00000000" w:rsidDel="00000000" w:rsidP="00000000" w:rsidRDefault="00000000" w:rsidRPr="00000000" w14:paraId="0000000B">
      <w:pPr>
        <w:widowControl w:val="0"/>
        <w:spacing w:after="120" w:before="240" w:line="360" w:lineRule="auto"/>
        <w:ind w:firstLine="700"/>
        <w:jc w:val="both"/>
        <w:rPr/>
      </w:pPr>
      <w:r w:rsidDel="00000000" w:rsidR="00000000" w:rsidRPr="00000000">
        <w:rPr>
          <w:rtl w:val="0"/>
        </w:rPr>
        <w:t xml:space="preserve">Se relevan datos sobre el acceso y permanencia en la educación superior y se aplica el Modelo Mincer ampliado por D'ercole (2015) mediante una metodología cuantitativa econométrica. La Encuesta Permanente de Hogares del Instituto Nacional de Estadísticas y Censos es el insumo para contrastar empíricamente las desigualdades mencionadas.</w:t>
      </w:r>
    </w:p>
    <w:p w:rsidR="00000000" w:rsidDel="00000000" w:rsidP="00000000" w:rsidRDefault="00000000" w:rsidRPr="00000000" w14:paraId="0000000C">
      <w:pPr>
        <w:widowControl w:val="0"/>
        <w:spacing w:after="120" w:before="240" w:line="360" w:lineRule="auto"/>
        <w:ind w:firstLine="700"/>
        <w:jc w:val="both"/>
        <w:rPr/>
      </w:pPr>
      <w:r w:rsidDel="00000000" w:rsidR="00000000" w:rsidRPr="00000000">
        <w:rPr>
          <w:rtl w:val="0"/>
        </w:rPr>
        <w:t xml:space="preserve">El análisis de los coeficientes de las variables de la modelización, como el nivel de educación y la variación de los ingresos de los trabajadores en Argentina, permite entender cómo las dificultades de acceso educativo según la clase social perpetúan la desigualdad, y en particular la desigualdad del ingreso.</w:t>
      </w:r>
    </w:p>
    <w:p w:rsidR="00000000" w:rsidDel="00000000" w:rsidP="00000000" w:rsidRDefault="00000000" w:rsidRPr="00000000" w14:paraId="0000000D">
      <w:pPr>
        <w:widowControl w:val="0"/>
        <w:spacing w:after="120" w:before="240" w:line="360" w:lineRule="auto"/>
        <w:ind w:firstLine="700"/>
        <w:jc w:val="both"/>
        <w:rPr/>
      </w:pPr>
      <w:r w:rsidDel="00000000" w:rsidR="00000000" w:rsidRPr="00000000">
        <w:rPr>
          <w:rtl w:val="0"/>
        </w:rPr>
        <w:t xml:space="preserve">En conclusión, se evidencia una correlación entre la teoría y los impactos empíricos del acceso, permanencia y graduación en las universidades argentinas. Además, se identifican las principales barreras para alcanzar una mayor justicia y equidad en el sistema educativo.</w:t>
      </w:r>
    </w:p>
    <w:p w:rsidR="00000000" w:rsidDel="00000000" w:rsidP="00000000" w:rsidRDefault="00000000" w:rsidRPr="00000000" w14:paraId="0000000E">
      <w:pPr>
        <w:widowControl w:val="0"/>
        <w:spacing w:after="120" w:before="240" w:line="360" w:lineRule="auto"/>
        <w:ind w:firstLine="700"/>
        <w:jc w:val="both"/>
        <w:rPr/>
      </w:pPr>
      <w:r w:rsidDel="00000000" w:rsidR="00000000" w:rsidRPr="00000000">
        <w:rPr>
          <w:rtl w:val="0"/>
        </w:rPr>
        <w:t xml:space="preserve">Este estudio destaca la importancia de abordar la desigualdad social desde diferentes perspectivas, y enfatiza que la política de gratuidad universitaria debe ir acompañada de estrategias para enfrentar las disparidades socioeconómicas y garantizar un acceso igualitario a la educación.</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111846923828125" w:right="0" w:firstLine="0"/>
        <w:jc w:val="left"/>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111846923828125" w:right="0" w:firstLine="0"/>
        <w:jc w:val="left"/>
        <w:rPr>
          <w:b w:val="1"/>
          <w:i w:val="0"/>
          <w:smallCaps w:val="0"/>
          <w:strike w:val="0"/>
          <w:u w:val="none"/>
          <w:shd w:fill="auto" w:val="clear"/>
          <w:vertAlign w:val="baseline"/>
        </w:rPr>
      </w:pPr>
      <w:r w:rsidDel="00000000" w:rsidR="00000000" w:rsidRPr="00000000">
        <w:rPr>
          <w:rFonts w:ascii="Arial" w:cs="Arial" w:eastAsia="Arial" w:hAnsi="Arial"/>
          <w:b w:val="0"/>
          <w:i w:val="0"/>
          <w:smallCaps w:val="0"/>
          <w:strike w:val="0"/>
          <w:u w:val="none"/>
          <w:shd w:fill="auto" w:val="clear"/>
          <w:vertAlign w:val="baseline"/>
          <w:rtl w:val="0"/>
        </w:rPr>
        <w:t xml:space="preserve">1. </w:t>
      </w:r>
      <w:r w:rsidDel="00000000" w:rsidR="00000000" w:rsidRPr="00000000">
        <w:rPr>
          <w:b w:val="1"/>
          <w:i w:val="0"/>
          <w:smallCaps w:val="0"/>
          <w:strike w:val="0"/>
          <w:u w:val="none"/>
          <w:shd w:fill="auto" w:val="clear"/>
          <w:vertAlign w:val="baseline"/>
          <w:rtl w:val="0"/>
        </w:rPr>
        <w:t xml:space="preserve">Introducción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721923828125" w:line="310.37421226501465" w:lineRule="auto"/>
        <w:ind w:left="6.76361083984375" w:right="3.409423828125" w:firstLine="725.4545593261719"/>
        <w:jc w:val="both"/>
        <w:rPr>
          <w:rFonts w:ascii="Arial" w:cs="Arial" w:eastAsia="Arial" w:hAnsi="Arial"/>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u w:val="none"/>
          <w:shd w:fill="auto" w:val="clear"/>
          <w:vertAlign w:val="baseline"/>
          <w:rtl w:val="0"/>
        </w:rPr>
        <w:t xml:space="preserve">Según el sociólogo argentino Gabriel Kessler (</w:t>
      </w:r>
      <w:r w:rsidDel="00000000" w:rsidR="00000000" w:rsidRPr="00000000">
        <w:rPr>
          <w:rFonts w:ascii="Arial" w:cs="Arial" w:eastAsia="Arial" w:hAnsi="Arial"/>
          <w:b w:val="0"/>
          <w:i w:val="0"/>
          <w:smallCaps w:val="0"/>
          <w:strike w:val="0"/>
          <w:u w:val="none"/>
          <w:shd w:fill="auto" w:val="clear"/>
          <w:vertAlign w:val="baseline"/>
          <w:rtl w:val="0"/>
        </w:rPr>
        <w:t xml:space="preserve">2014</w:t>
      </w:r>
      <w:r w:rsidDel="00000000" w:rsidR="00000000" w:rsidRPr="00000000">
        <w:rPr>
          <w:rFonts w:ascii="Arial" w:cs="Arial" w:eastAsia="Arial" w:hAnsi="Arial"/>
          <w:b w:val="0"/>
          <w:i w:val="0"/>
          <w:smallCaps w:val="0"/>
          <w:strike w:val="0"/>
          <w:u w:val="none"/>
          <w:shd w:fill="auto" w:val="clear"/>
          <w:vertAlign w:val="baseline"/>
          <w:rtl w:val="0"/>
        </w:rPr>
        <w:t xml:space="preserve">) la desigualdad social se presenta como un fenómeno multidimensional. Esta concepción no solo permite analizar la misma </w:t>
      </w:r>
      <w:r w:rsidDel="00000000" w:rsidR="00000000" w:rsidRPr="00000000">
        <w:rPr>
          <w:rtl w:val="0"/>
        </w:rPr>
        <w:t xml:space="preserve">desde</w:t>
      </w:r>
      <w:r w:rsidDel="00000000" w:rsidR="00000000" w:rsidRPr="00000000">
        <w:rPr>
          <w:rFonts w:ascii="Arial" w:cs="Arial" w:eastAsia="Arial" w:hAnsi="Arial"/>
          <w:b w:val="0"/>
          <w:i w:val="0"/>
          <w:smallCaps w:val="0"/>
          <w:strike w:val="0"/>
          <w:u w:val="none"/>
          <w:shd w:fill="auto" w:val="clear"/>
          <w:vertAlign w:val="baseline"/>
          <w:rtl w:val="0"/>
        </w:rPr>
        <w:t xml:space="preserve"> distintas aristas, sino también entenderla como una compleja interacción de factores que profundizan los prejuicios y perjuicios sociales en las sociedades actuales.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224609375" w:line="310.3754711151123" w:lineRule="auto"/>
        <w:ind w:left="6.76361083984375" w:right="3.6279296875" w:firstLine="722.8364562988281"/>
        <w:jc w:val="both"/>
        <w:rPr>
          <w:rFonts w:ascii="Arial" w:cs="Arial" w:eastAsia="Arial" w:hAnsi="Arial"/>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u w:val="none"/>
          <w:shd w:fill="auto" w:val="clear"/>
          <w:vertAlign w:val="baseline"/>
          <w:rtl w:val="0"/>
        </w:rPr>
        <w:t xml:space="preserve">Demasiado se ha escrito acerca de la educación como uno de los mecanismos </w:t>
      </w:r>
      <w:r w:rsidDel="00000000" w:rsidR="00000000" w:rsidRPr="00000000">
        <w:rPr>
          <w:rtl w:val="0"/>
        </w:rPr>
        <w:t xml:space="preserve">determinantes</w:t>
      </w:r>
      <w:r w:rsidDel="00000000" w:rsidR="00000000" w:rsidRPr="00000000">
        <w:rPr>
          <w:rFonts w:ascii="Arial" w:cs="Arial" w:eastAsia="Arial" w:hAnsi="Arial"/>
          <w:b w:val="0"/>
          <w:i w:val="0"/>
          <w:smallCaps w:val="0"/>
          <w:strike w:val="0"/>
          <w:u w:val="none"/>
          <w:shd w:fill="auto" w:val="clear"/>
          <w:vertAlign w:val="baseline"/>
          <w:rtl w:val="0"/>
        </w:rPr>
        <w:t xml:space="preserve"> de la promoción social y como aquella que puede mejorar las condiciones materiales y simbólicas en el sentido del bienestar, como así también, en su rol de formadora y productora de ciudadanos y engranajes a la cadena del sistema productivo</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203857421875" w:line="310.38122177124023" w:lineRule="auto"/>
        <w:ind w:left="7.418212890625" w:right="3.843994140625" w:firstLine="722.1818542480469"/>
        <w:jc w:val="both"/>
        <w:rPr>
          <w:rFonts w:ascii="Arial" w:cs="Arial" w:eastAsia="Arial" w:hAnsi="Arial"/>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u w:val="none"/>
          <w:shd w:fill="auto" w:val="clear"/>
          <w:vertAlign w:val="baseline"/>
          <w:rtl w:val="0"/>
        </w:rPr>
        <w:t xml:space="preserve">Es por ello que en el presente escrito nos proponemos pensar la política de gratuidad de las universidades públicas en la Argentina, y cómo la misma no implica el aseguramiento de la igualdad de oportunidades educativas debido a que el principal factor condicionante es el factor socioeconómico.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198974609375" w:line="310.3816223144531" w:lineRule="auto"/>
        <w:ind w:left="6.76361083984375" w:right="3.629150390625" w:firstLine="722.8364562988281"/>
        <w:jc w:val="both"/>
        <w:rPr>
          <w:rFonts w:ascii="Arial" w:cs="Arial" w:eastAsia="Arial" w:hAnsi="Arial"/>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u w:val="none"/>
          <w:shd w:fill="auto" w:val="clear"/>
          <w:vertAlign w:val="baseline"/>
          <w:rtl w:val="0"/>
        </w:rPr>
        <w:t xml:space="preserve">Esta idea, será planteada de forma teórica y empírica para comprobar la validez de estas afirmaciones sobre la educación y su influencia real al momento de ser una pieza más dentro de la multiplicidad de factores que determinan la desigualdad social, económica y en particular, la educativa.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1983642578125" w:line="310.37853240966797" w:lineRule="auto"/>
        <w:ind w:left="6.76361083984375" w:right="3.409423828125" w:firstLine="722.8364562988281"/>
        <w:jc w:val="both"/>
        <w:rPr>
          <w:rFonts w:ascii="Arial" w:cs="Arial" w:eastAsia="Arial" w:hAnsi="Arial"/>
          <w:b w:val="0"/>
          <w:i w:val="0"/>
          <w:smallCaps w:val="0"/>
          <w:strike w:val="0"/>
          <w:u w:val="none"/>
          <w:shd w:fill="auto" w:val="clear"/>
          <w:vertAlign w:val="baseline"/>
        </w:rPr>
      </w:pPr>
      <w:r w:rsidDel="00000000" w:rsidR="00000000" w:rsidRPr="00000000">
        <w:rPr>
          <w:rtl w:val="0"/>
        </w:rPr>
        <w:t xml:space="preserve">A</w:t>
      </w:r>
      <w:r w:rsidDel="00000000" w:rsidR="00000000" w:rsidRPr="00000000">
        <w:rPr>
          <w:rFonts w:ascii="Arial" w:cs="Arial" w:eastAsia="Arial" w:hAnsi="Arial"/>
          <w:b w:val="0"/>
          <w:i w:val="0"/>
          <w:smallCaps w:val="0"/>
          <w:strike w:val="0"/>
          <w:u w:val="none"/>
          <w:shd w:fill="auto" w:val="clear"/>
          <w:vertAlign w:val="baseline"/>
          <w:rtl w:val="0"/>
        </w:rPr>
        <w:t xml:space="preserve">nalizaremos en sentido teórico-conceptual las dificultades del acceso a la educación formal del sector universitario en los distintos segmentos sociales para comprender su posibilidad de acceso, permanencia y efectiva graduación. Para ello, nos posicionamos en el campo de la sociología de la educación para construir el marco teórico, en particular de las ideas escritas</w:t>
      </w:r>
      <w:r w:rsidDel="00000000" w:rsidR="00000000" w:rsidRPr="00000000">
        <w:rPr>
          <w:rtl w:val="0"/>
        </w:rPr>
        <w:t xml:space="preserve"> </w:t>
      </w:r>
      <w:r w:rsidDel="00000000" w:rsidR="00000000" w:rsidRPr="00000000">
        <w:rPr>
          <w:rFonts w:ascii="Arial" w:cs="Arial" w:eastAsia="Arial" w:hAnsi="Arial"/>
          <w:b w:val="0"/>
          <w:i w:val="0"/>
          <w:smallCaps w:val="0"/>
          <w:strike w:val="0"/>
          <w:u w:val="none"/>
          <w:shd w:fill="auto" w:val="clear"/>
          <w:vertAlign w:val="baseline"/>
          <w:rtl w:val="0"/>
        </w:rPr>
        <w:t xml:space="preserve">por los franceses Pierre Bourdieu, Jean Claude Passeron y Louis Althusser. Así mismo, para situarnos temporal y espacialmente, adscribimos a los desarrollos teóricos, los datos y cifras que brinda el compilado “Derecho a la educación, expansión y desigualdad tendencias y políticas en Argentina y en América Latina” del año 2019, coordinado por la investigadora en educación, Ana María Ezcurra .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220947265625" w:line="310.3779602050781" w:lineRule="auto"/>
        <w:ind w:left="4.36370849609375" w:right="4.063720703125" w:firstLine="725.2363586425781"/>
        <w:jc w:val="both"/>
        <w:rPr>
          <w:rFonts w:ascii="Arial" w:cs="Arial" w:eastAsia="Arial" w:hAnsi="Arial"/>
          <w:b w:val="0"/>
          <w:i w:val="0"/>
          <w:smallCaps w:val="0"/>
          <w:strike w:val="0"/>
          <w:u w:val="none"/>
          <w:shd w:fill="auto" w:val="clear"/>
          <w:vertAlign w:val="baseline"/>
        </w:rPr>
      </w:pPr>
      <w:r w:rsidDel="00000000" w:rsidR="00000000" w:rsidRPr="00000000">
        <w:rPr>
          <w:rtl w:val="0"/>
        </w:rPr>
        <w:t xml:space="preserve">Revelaremos</w:t>
      </w:r>
      <w:r w:rsidDel="00000000" w:rsidR="00000000" w:rsidRPr="00000000">
        <w:rPr>
          <w:rFonts w:ascii="Arial" w:cs="Arial" w:eastAsia="Arial" w:hAnsi="Arial"/>
          <w:b w:val="0"/>
          <w:i w:val="0"/>
          <w:smallCaps w:val="0"/>
          <w:strike w:val="0"/>
          <w:u w:val="none"/>
          <w:shd w:fill="auto" w:val="clear"/>
          <w:vertAlign w:val="baseline"/>
          <w:rtl w:val="0"/>
        </w:rPr>
        <w:t xml:space="preserve"> datos correspondientes al acceso y permanencia a la </w:t>
      </w:r>
      <w:r w:rsidDel="00000000" w:rsidR="00000000" w:rsidRPr="00000000">
        <w:rPr>
          <w:rtl w:val="0"/>
        </w:rPr>
        <w:t xml:space="preserve">educación</w:t>
      </w:r>
      <w:r w:rsidDel="00000000" w:rsidR="00000000" w:rsidRPr="00000000">
        <w:rPr>
          <w:rFonts w:ascii="Arial" w:cs="Arial" w:eastAsia="Arial" w:hAnsi="Arial"/>
          <w:b w:val="0"/>
          <w:i w:val="0"/>
          <w:smallCaps w:val="0"/>
          <w:strike w:val="0"/>
          <w:u w:val="none"/>
          <w:shd w:fill="auto" w:val="clear"/>
          <w:vertAlign w:val="baseline"/>
          <w:rtl w:val="0"/>
        </w:rPr>
        <w:t xml:space="preserve"> superior para luego, por medio de una metodología de corte cuantitativo econométrico, aplicar el uso del Modelo Mincer ampliado por D’ ercole (</w:t>
      </w:r>
      <w:r w:rsidDel="00000000" w:rsidR="00000000" w:rsidRPr="00000000">
        <w:rPr>
          <w:rFonts w:ascii="Arial" w:cs="Arial" w:eastAsia="Arial" w:hAnsi="Arial"/>
          <w:b w:val="0"/>
          <w:i w:val="0"/>
          <w:smallCaps w:val="0"/>
          <w:strike w:val="0"/>
          <w:u w:val="none"/>
          <w:shd w:fill="auto" w:val="clear"/>
          <w:vertAlign w:val="baseline"/>
          <w:rtl w:val="0"/>
        </w:rPr>
        <w:t xml:space="preserve">2015</w:t>
      </w:r>
      <w:r w:rsidDel="00000000" w:rsidR="00000000" w:rsidRPr="00000000">
        <w:rPr>
          <w:rFonts w:ascii="Arial" w:cs="Arial" w:eastAsia="Arial" w:hAnsi="Arial"/>
          <w:b w:val="0"/>
          <w:i w:val="0"/>
          <w:smallCaps w:val="0"/>
          <w:strike w:val="0"/>
          <w:u w:val="none"/>
          <w:shd w:fill="auto" w:val="clear"/>
          <w:vertAlign w:val="baseline"/>
          <w:rtl w:val="0"/>
        </w:rPr>
        <w:t xml:space="preserve">), al caso de Argentina en el tercer trimestre de 2019 y el primer trimestre de 2020, utilizando como insumo la Encuesta Permanente de Hogares del Instituto Nacional de Estadísticas y Censos para contrastar empíricamente lo expresado hasta el momento y comprender de manera más acabada la interrelación existente entre las distintas facetas de la desigualdad anteriormente mencionadas.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220947265625" w:line="310.3779602050781" w:lineRule="auto"/>
        <w:ind w:left="4.36370849609375" w:right="4.063720703125" w:firstLine="725.2363586425781"/>
        <w:jc w:val="both"/>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220947265625" w:line="310.3779602050781" w:lineRule="auto"/>
        <w:ind w:left="4.36370849609375" w:right="4.063720703125" w:firstLine="725.2363586425781"/>
        <w:jc w:val="both"/>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220947265625" w:line="310.3779602050781" w:lineRule="auto"/>
        <w:ind w:left="4.36370849609375" w:right="4.063720703125" w:firstLine="725.2363586425781"/>
        <w:jc w:val="both"/>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217193603515625" w:right="0" w:firstLine="0"/>
        <w:jc w:val="left"/>
        <w:rPr>
          <w:b w:val="1"/>
          <w:i w:val="0"/>
          <w:smallCaps w:val="0"/>
          <w:strike w:val="0"/>
          <w:u w:val="none"/>
          <w:shd w:fill="auto" w:val="clear"/>
          <w:vertAlign w:val="baseline"/>
        </w:rPr>
      </w:pPr>
      <w:r w:rsidDel="00000000" w:rsidR="00000000" w:rsidRPr="00000000">
        <w:rPr>
          <w:b w:val="1"/>
          <w:i w:val="0"/>
          <w:smallCaps w:val="0"/>
          <w:strike w:val="0"/>
          <w:u w:val="none"/>
          <w:shd w:fill="auto" w:val="clear"/>
          <w:vertAlign w:val="baseline"/>
          <w:rtl w:val="0"/>
        </w:rPr>
        <w:t xml:space="preserve">2. Consideraciones para el Marco Teórico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721923828125" w:line="310.3773880004883" w:lineRule="auto"/>
        <w:ind w:left="6.76361083984375" w:right="3.409423828125" w:firstLine="723.0546569824219"/>
        <w:jc w:val="both"/>
        <w:rPr>
          <w:rFonts w:ascii="Arial" w:cs="Arial" w:eastAsia="Arial" w:hAnsi="Arial"/>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u w:val="none"/>
          <w:shd w:fill="auto" w:val="clear"/>
          <w:vertAlign w:val="baseline"/>
          <w:rtl w:val="0"/>
        </w:rPr>
        <w:t xml:space="preserve">Para comenzar a desarrollar las primeras ideas, nos posicionamos en la teoría de las desigualdades sociales propuestas por Kessler (</w:t>
      </w:r>
      <w:r w:rsidDel="00000000" w:rsidR="00000000" w:rsidRPr="00000000">
        <w:rPr>
          <w:rFonts w:ascii="Arial" w:cs="Arial" w:eastAsia="Arial" w:hAnsi="Arial"/>
          <w:b w:val="0"/>
          <w:i w:val="0"/>
          <w:smallCaps w:val="0"/>
          <w:strike w:val="0"/>
          <w:u w:val="none"/>
          <w:shd w:fill="auto" w:val="clear"/>
          <w:vertAlign w:val="baseline"/>
          <w:rtl w:val="0"/>
        </w:rPr>
        <w:t xml:space="preserve">2014</w:t>
      </w:r>
      <w:r w:rsidDel="00000000" w:rsidR="00000000" w:rsidRPr="00000000">
        <w:rPr>
          <w:rFonts w:ascii="Arial" w:cs="Arial" w:eastAsia="Arial" w:hAnsi="Arial"/>
          <w:b w:val="0"/>
          <w:i w:val="0"/>
          <w:smallCaps w:val="0"/>
          <w:strike w:val="0"/>
          <w:u w:val="none"/>
          <w:shd w:fill="auto" w:val="clear"/>
          <w:vertAlign w:val="baseline"/>
          <w:rtl w:val="0"/>
        </w:rPr>
        <w:t xml:space="preserve">),</w:t>
      </w:r>
      <w:r w:rsidDel="00000000" w:rsidR="00000000" w:rsidRPr="00000000">
        <w:rPr>
          <w:rtl w:val="0"/>
        </w:rPr>
        <w:t xml:space="preserve"> él mismo</w:t>
      </w:r>
      <w:r w:rsidDel="00000000" w:rsidR="00000000" w:rsidRPr="00000000">
        <w:rPr>
          <w:rFonts w:ascii="Arial" w:cs="Arial" w:eastAsia="Arial" w:hAnsi="Arial"/>
          <w:b w:val="0"/>
          <w:i w:val="0"/>
          <w:smallCaps w:val="0"/>
          <w:strike w:val="0"/>
          <w:u w:val="none"/>
          <w:shd w:fill="auto" w:val="clear"/>
          <w:vertAlign w:val="baseline"/>
          <w:rtl w:val="0"/>
        </w:rPr>
        <w:t xml:space="preserve"> explica que no hay un abordaje de un concepto de desigualdades sociales, sino que nos invita a pensarlo desde el enfoque de la multidimensionalidad. A diferencia de otros autores y enfoques clásicos que solamente se basan en la distribución del ingreso o en el análisis del mercado de trabajo, el autor no hace un análisis reduccionista</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201416015625" w:line="310.37927627563477" w:lineRule="auto"/>
        <w:ind w:left="4.5819091796875" w:right="2.974853515625" w:firstLine="725.0181579589844"/>
        <w:jc w:val="both"/>
        <w:rPr>
          <w:rFonts w:ascii="Arial" w:cs="Arial" w:eastAsia="Arial" w:hAnsi="Arial"/>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u w:val="none"/>
          <w:shd w:fill="auto" w:val="clear"/>
          <w:vertAlign w:val="baseline"/>
          <w:rtl w:val="0"/>
        </w:rPr>
        <w:t xml:space="preserve">Es común que se piense en la desigualdad en términos de ingresos midiendo de forma simple aplicando, por ejemplo, el renombrado coeficiente de Gini. También, ella suele ser interpretada por la relación entre quienes ganan más y quienes ganan menos, pero como anteriormente se menciona, Kessler considera y añade otras dimensiones de la vida social al análisis como la vivienda, el acceso a la educación y a la salud, entre otras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2008056640625" w:line="310.37853240966797" w:lineRule="auto"/>
        <w:ind w:left="0" w:right="3.629150390625" w:firstLine="729.6000671386719"/>
        <w:jc w:val="both"/>
        <w:rPr>
          <w:rFonts w:ascii="Arial" w:cs="Arial" w:eastAsia="Arial" w:hAnsi="Arial"/>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u w:val="none"/>
          <w:shd w:fill="auto" w:val="clear"/>
          <w:vertAlign w:val="baseline"/>
          <w:rtl w:val="0"/>
        </w:rPr>
        <w:t xml:space="preserve">De la misma manera, el autor plantea el concepto de “tendencias contrapuestas”, </w:t>
      </w:r>
      <w:r w:rsidDel="00000000" w:rsidR="00000000" w:rsidRPr="00000000">
        <w:rPr>
          <w:rtl w:val="0"/>
        </w:rPr>
        <w:t xml:space="preserve">entendiendo</w:t>
      </w:r>
      <w:r w:rsidDel="00000000" w:rsidR="00000000" w:rsidRPr="00000000">
        <w:rPr>
          <w:rFonts w:ascii="Arial" w:cs="Arial" w:eastAsia="Arial" w:hAnsi="Arial"/>
          <w:b w:val="0"/>
          <w:i w:val="0"/>
          <w:smallCaps w:val="0"/>
          <w:strike w:val="0"/>
          <w:u w:val="none"/>
          <w:shd w:fill="auto" w:val="clear"/>
          <w:vertAlign w:val="baseline"/>
          <w:rtl w:val="0"/>
        </w:rPr>
        <w:t xml:space="preserve"> que en una misma sociedad se puede vivir con inclusión y a su vez con desigualdad. Reza “Creemos, en pocas palabras, que está época es caracterizada por estas tendencias contrapuestas, es lo que permite que un balance unívoco sea muy difícil de realizar y es una de las canteras de las que nutren las controversias actuales” (Kessler, </w:t>
      </w:r>
      <w:r w:rsidDel="00000000" w:rsidR="00000000" w:rsidRPr="00000000">
        <w:rPr>
          <w:rFonts w:ascii="Arial" w:cs="Arial" w:eastAsia="Arial" w:hAnsi="Arial"/>
          <w:b w:val="0"/>
          <w:i w:val="0"/>
          <w:smallCaps w:val="0"/>
          <w:strike w:val="0"/>
          <w:u w:val="none"/>
          <w:shd w:fill="auto" w:val="clear"/>
          <w:vertAlign w:val="baseline"/>
          <w:rtl w:val="0"/>
        </w:rPr>
        <w:t xml:space="preserve">2014</w:t>
      </w:r>
      <w:r w:rsidDel="00000000" w:rsidR="00000000" w:rsidRPr="00000000">
        <w:rPr>
          <w:rFonts w:ascii="Arial" w:cs="Arial" w:eastAsia="Arial" w:hAnsi="Arial"/>
          <w:b w:val="0"/>
          <w:i w:val="0"/>
          <w:smallCaps w:val="0"/>
          <w:strike w:val="0"/>
          <w:u w:val="none"/>
          <w:shd w:fill="auto" w:val="clear"/>
          <w:vertAlign w:val="baseline"/>
          <w:rtl w:val="0"/>
        </w:rPr>
        <w:t xml:space="preserve">, p. 19).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201416015625" w:line="305.615930557251" w:lineRule="auto"/>
        <w:ind w:left="4.58221435546875" w:right="0.594482421875" w:firstLine="725.0178527832031"/>
        <w:jc w:val="both"/>
        <w:rPr>
          <w:rFonts w:ascii="Arial" w:cs="Arial" w:eastAsia="Arial" w:hAnsi="Arial"/>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u w:val="none"/>
          <w:shd w:fill="auto" w:val="clear"/>
          <w:vertAlign w:val="baseline"/>
          <w:rtl w:val="0"/>
        </w:rPr>
        <w:t xml:space="preserve">Este concepto es central para el enfoque del escrito, posicionándolo sobre una política pública de nuestro país, como sabemos, en la República Argentina el acceso a la educación es público, gratuito y universal para todos los niños/as, adolescentes, jóvenes y adultos garantizada por leyes como la Ley 26.206 de Educación Naciona</w:t>
      </w:r>
      <w:r w:rsidDel="00000000" w:rsidR="00000000" w:rsidRPr="00000000">
        <w:rPr>
          <w:rtl w:val="0"/>
        </w:rPr>
        <w:t xml:space="preserve">l</w:t>
      </w:r>
      <w:r w:rsidDel="00000000" w:rsidR="00000000" w:rsidRPr="00000000">
        <w:rPr>
          <w:vertAlign w:val="superscript"/>
        </w:rPr>
        <w:footnoteReference w:customMarkFollows="0" w:id="0"/>
      </w:r>
      <w:r w:rsidDel="00000000" w:rsidR="00000000" w:rsidRPr="00000000">
        <w:rPr>
          <w:rFonts w:ascii="Arial" w:cs="Arial" w:eastAsia="Arial" w:hAnsi="Arial"/>
          <w:b w:val="0"/>
          <w:i w:val="0"/>
          <w:smallCaps w:val="0"/>
          <w:strike w:val="0"/>
          <w:u w:val="none"/>
          <w:shd w:fill="auto" w:val="clear"/>
          <w:vertAlign w:val="superscript"/>
          <w:rtl w:val="0"/>
        </w:rPr>
        <w:t xml:space="preserve"> </w:t>
      </w:r>
      <w:r w:rsidDel="00000000" w:rsidR="00000000" w:rsidRPr="00000000">
        <w:rPr>
          <w:rFonts w:ascii="Arial" w:cs="Arial" w:eastAsia="Arial" w:hAnsi="Arial"/>
          <w:b w:val="0"/>
          <w:i w:val="0"/>
          <w:smallCaps w:val="0"/>
          <w:strike w:val="0"/>
          <w:u w:val="none"/>
          <w:shd w:fill="auto" w:val="clear"/>
          <w:vertAlign w:val="baseline"/>
          <w:rtl w:val="0"/>
        </w:rPr>
        <w:t xml:space="preserve">donde se establece que el Estado Nacional y Provincial tienen la responsabilidad de proveer una educación integral, permanente y de calidad para todos y todas los habitantes de la Nación, garantizando así, la igualdad y la gratuidad e</w:t>
      </w:r>
      <w:r w:rsidDel="00000000" w:rsidR="00000000" w:rsidRPr="00000000">
        <w:rPr>
          <w:rtl w:val="0"/>
        </w:rPr>
        <w:t xml:space="preserve">ducativa</w:t>
      </w:r>
      <w:r w:rsidDel="00000000" w:rsidR="00000000" w:rsidRPr="00000000">
        <w:rPr>
          <w:rFonts w:ascii="Arial" w:cs="Arial" w:eastAsia="Arial" w:hAnsi="Arial"/>
          <w:b w:val="0"/>
          <w:i w:val="0"/>
          <w:smallCaps w:val="0"/>
          <w:strike w:val="0"/>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0535888671875" w:line="310.37675857543945" w:lineRule="auto"/>
        <w:ind w:left="4.364013671875" w:right="3.846435546875" w:firstLine="725.2363586425781"/>
        <w:jc w:val="both"/>
        <w:rPr>
          <w:rFonts w:ascii="Arial" w:cs="Arial" w:eastAsia="Arial" w:hAnsi="Arial"/>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u w:val="none"/>
          <w:shd w:fill="auto" w:val="clear"/>
          <w:vertAlign w:val="baseline"/>
          <w:rtl w:val="0"/>
        </w:rPr>
        <w:t xml:space="preserve">El carácter gratuito de la universidad argentina conforma uno de los pilares </w:t>
      </w:r>
      <w:r w:rsidDel="00000000" w:rsidR="00000000" w:rsidRPr="00000000">
        <w:rPr>
          <w:rtl w:val="0"/>
        </w:rPr>
        <w:t xml:space="preserve">fundamentales</w:t>
      </w:r>
      <w:r w:rsidDel="00000000" w:rsidR="00000000" w:rsidRPr="00000000">
        <w:rPr>
          <w:rFonts w:ascii="Arial" w:cs="Arial" w:eastAsia="Arial" w:hAnsi="Arial"/>
          <w:b w:val="0"/>
          <w:i w:val="0"/>
          <w:smallCaps w:val="0"/>
          <w:strike w:val="0"/>
          <w:u w:val="none"/>
          <w:shd w:fill="auto" w:val="clear"/>
          <w:vertAlign w:val="baseline"/>
          <w:rtl w:val="0"/>
        </w:rPr>
        <w:t xml:space="preserve"> del sistema de educación superior del país, condición que se integra con la autonomía, las funciones de enseñanza, investigación y extensión y su implicancia para el desarrollo humano, democrático, productivo y tecnológico de la Nación. </w:t>
      </w:r>
      <w:r w:rsidDel="00000000" w:rsidR="00000000" w:rsidRPr="00000000">
        <w:rPr>
          <w:rtl w:val="0"/>
        </w:rPr>
        <w:t xml:space="preserve">E</w:t>
      </w:r>
      <w:r w:rsidDel="00000000" w:rsidR="00000000" w:rsidRPr="00000000">
        <w:rPr>
          <w:rFonts w:ascii="Arial" w:cs="Arial" w:eastAsia="Arial" w:hAnsi="Arial"/>
          <w:b w:val="0"/>
          <w:i w:val="0"/>
          <w:smallCaps w:val="0"/>
          <w:strike w:val="0"/>
          <w:u w:val="none"/>
          <w:shd w:fill="auto" w:val="clear"/>
          <w:vertAlign w:val="baseline"/>
          <w:rtl w:val="0"/>
        </w:rPr>
        <w:t xml:space="preserve">stamos aquí ante un tendencia </w:t>
      </w:r>
      <w:r w:rsidDel="00000000" w:rsidR="00000000" w:rsidRPr="00000000">
        <w:rPr>
          <w:rtl w:val="0"/>
        </w:rPr>
        <w:t xml:space="preserve">contrapuesta</w:t>
      </w:r>
      <w:r w:rsidDel="00000000" w:rsidR="00000000" w:rsidRPr="00000000">
        <w:rPr>
          <w:rFonts w:ascii="Arial" w:cs="Arial" w:eastAsia="Arial" w:hAnsi="Arial"/>
          <w:b w:val="0"/>
          <w:i w:val="0"/>
          <w:smallCaps w:val="0"/>
          <w:strike w:val="0"/>
          <w:u w:val="none"/>
          <w:shd w:fill="auto" w:val="clear"/>
          <w:vertAlign w:val="baseline"/>
          <w:rtl w:val="0"/>
        </w:rPr>
        <w:t xml:space="preserve">, este carácter que en un primer momento solucionaría una desigualdad no significa la solución completa de la misma. Por un lado se cuenta con un Estado que brinda y garantiza la enseñanza universitaria, pero que por otro, </w:t>
      </w:r>
      <w:r w:rsidDel="00000000" w:rsidR="00000000" w:rsidRPr="00000000">
        <w:rPr>
          <w:rtl w:val="0"/>
        </w:rPr>
        <w:t xml:space="preserve">no</w:t>
      </w:r>
      <w:r w:rsidDel="00000000" w:rsidR="00000000" w:rsidRPr="00000000">
        <w:rPr>
          <w:rFonts w:ascii="Arial" w:cs="Arial" w:eastAsia="Arial" w:hAnsi="Arial"/>
          <w:b w:val="0"/>
          <w:i w:val="0"/>
          <w:smallCaps w:val="0"/>
          <w:strike w:val="0"/>
          <w:u w:val="none"/>
          <w:shd w:fill="auto" w:val="clear"/>
          <w:vertAlign w:val="baseline"/>
          <w:rtl w:val="0"/>
        </w:rPr>
        <w:t xml:space="preserve"> tiene llegada a todos los posibles estudiantes ni puede brindar las herramientas necesarias para ingresar en ella.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2227783203125" w:line="310.3688049316406" w:lineRule="auto"/>
        <w:ind w:left="7.63671875" w:right="3.192138671875" w:firstLine="724.5817565917969"/>
        <w:jc w:val="left"/>
        <w:rPr>
          <w:rFonts w:ascii="Arial" w:cs="Arial" w:eastAsia="Arial" w:hAnsi="Arial"/>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u w:val="none"/>
          <w:shd w:fill="auto" w:val="clear"/>
          <w:vertAlign w:val="baseline"/>
          <w:rtl w:val="0"/>
        </w:rPr>
        <w:t xml:space="preserve">Si se observa desde un plano socioeconómico, las personas que logran estudiar en una universidad lo hacen porque cuentan con los recursos o porque viven en la misma ciudad o en una cercanía a ella, quedando el factor económico como eje central para abordar las desigualdades en el plano educativo, sin dejar de tener en cuenta la multidimensionalidad y la interacción compleja que estas implican.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220947265625" w:line="307.2622489929199" w:lineRule="auto"/>
        <w:ind w:left="4.5819091796875" w:right="3.6279296875" w:firstLine="727.6362609863281"/>
        <w:jc w:val="both"/>
        <w:rPr/>
      </w:pPr>
      <w:r w:rsidDel="00000000" w:rsidR="00000000" w:rsidRPr="00000000">
        <w:rPr>
          <w:rtl w:val="0"/>
        </w:rPr>
        <w:t xml:space="preserve">El Ministerio de Educación Argentina (2021) presenta datos universitarios 2020-2021 de la Secretaría de Políticas Universitarias. Incluye población estudiantil, ofertas académicas e indicadores. En 2020, el sistema tuvo 2.476.945 estudiantes, 681.804 nuevos inscritos y 137.525 graduados en pregrado, grado y posgrado.</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220947265625" w:line="307.2622489929199" w:lineRule="auto"/>
        <w:ind w:left="4.5819091796875" w:right="3.6279296875" w:firstLine="727.6362609863281"/>
        <w:jc w:val="both"/>
        <w:rPr>
          <w:rFonts w:ascii="Arial" w:cs="Arial" w:eastAsia="Arial" w:hAnsi="Arial"/>
          <w:b w:val="0"/>
          <w:i w:val="0"/>
          <w:smallCaps w:val="0"/>
          <w:strike w:val="0"/>
          <w:u w:val="none"/>
          <w:shd w:fill="auto" w:val="clear"/>
          <w:vertAlign w:val="baseline"/>
        </w:rPr>
      </w:pPr>
      <w:r w:rsidDel="00000000" w:rsidR="00000000" w:rsidRPr="00000000">
        <w:rPr>
          <w:rtl w:val="0"/>
        </w:rPr>
        <w:t xml:space="preserve">En universidades públicas, pregrado y grado suman 1.872.591 estudiantes, 513.151 nuevos inscritos y 73.832 graduados. En posgrado, hay 114.973 estudiantes, 24.600 nuevos inscritos y 8.275 egresados. Destaca que un 33,3% de mujeres ingresan, comparado al 31,5% de hombres menores de 20 años</w:t>
      </w:r>
      <w:r w:rsidDel="00000000" w:rsidR="00000000" w:rsidRPr="00000000">
        <w:rPr>
          <w:vertAlign w:val="superscript"/>
        </w:rPr>
        <w:footnoteReference w:customMarkFollows="0" w:id="1"/>
      </w:r>
      <w:r w:rsidDel="00000000" w:rsidR="00000000" w:rsidRPr="00000000">
        <w:rPr>
          <w:rFonts w:ascii="Arial" w:cs="Arial" w:eastAsia="Arial" w:hAnsi="Arial"/>
          <w:b w:val="0"/>
          <w:i w:val="0"/>
          <w:smallCaps w:val="0"/>
          <w:strike w:val="0"/>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0340576171875" w:line="310.37853240966797" w:lineRule="auto"/>
        <w:ind w:left="6.763916015625" w:right="3.626708984375" w:firstLine="725.4545593261719"/>
        <w:jc w:val="both"/>
        <w:rPr>
          <w:rFonts w:ascii="Arial" w:cs="Arial" w:eastAsia="Arial" w:hAnsi="Arial"/>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u w:val="none"/>
          <w:shd w:fill="auto" w:val="clear"/>
          <w:vertAlign w:val="baseline"/>
          <w:rtl w:val="0"/>
        </w:rPr>
        <w:t xml:space="preserve">Siguiendo los desarrollos cuantitativos de Ana María Ezcurra et al. (</w:t>
      </w:r>
      <w:r w:rsidDel="00000000" w:rsidR="00000000" w:rsidRPr="00000000">
        <w:rPr>
          <w:rFonts w:ascii="Arial" w:cs="Arial" w:eastAsia="Arial" w:hAnsi="Arial"/>
          <w:b w:val="0"/>
          <w:i w:val="0"/>
          <w:smallCaps w:val="0"/>
          <w:strike w:val="0"/>
          <w:u w:val="none"/>
          <w:shd w:fill="auto" w:val="clear"/>
          <w:vertAlign w:val="baseline"/>
          <w:rtl w:val="0"/>
        </w:rPr>
        <w:t xml:space="preserve">2019</w:t>
      </w:r>
      <w:r w:rsidDel="00000000" w:rsidR="00000000" w:rsidRPr="00000000">
        <w:rPr>
          <w:rFonts w:ascii="Arial" w:cs="Arial" w:eastAsia="Arial" w:hAnsi="Arial"/>
          <w:b w:val="0"/>
          <w:i w:val="0"/>
          <w:smallCaps w:val="0"/>
          <w:strike w:val="0"/>
          <w:u w:val="none"/>
          <w:shd w:fill="auto" w:val="clear"/>
          <w:vertAlign w:val="baseline"/>
          <w:rtl w:val="0"/>
        </w:rPr>
        <w:t xml:space="preserve">), observamos que en las últimas décadas se dio una masificación educativa extraordinaria, incluso una </w:t>
      </w:r>
      <w:r w:rsidDel="00000000" w:rsidR="00000000" w:rsidRPr="00000000">
        <w:rPr>
          <w:rtl w:val="0"/>
        </w:rPr>
        <w:t xml:space="preserve">expansión</w:t>
      </w:r>
      <w:r w:rsidDel="00000000" w:rsidR="00000000" w:rsidRPr="00000000">
        <w:rPr>
          <w:rFonts w:ascii="Arial" w:cs="Arial" w:eastAsia="Arial" w:hAnsi="Arial"/>
          <w:b w:val="0"/>
          <w:i w:val="0"/>
          <w:smallCaps w:val="0"/>
          <w:strike w:val="0"/>
          <w:u w:val="none"/>
          <w:shd w:fill="auto" w:val="clear"/>
          <w:vertAlign w:val="baseline"/>
          <w:rtl w:val="0"/>
        </w:rPr>
        <w:t xml:space="preserve"> de la matrícula, lo que derivó en un mayor ingreso de franjas de posición social en desventaja en la distribución de diversas formas de capital en otras conceptualizaciones, nivel o estatus socioeconómico desfavorecido.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201416015625" w:line="310.3816223144531" w:lineRule="auto"/>
        <w:ind w:left="7.85491943359375" w:right="3.626708984375" w:firstLine="719.5635986328125"/>
        <w:jc w:val="both"/>
        <w:rPr>
          <w:rFonts w:ascii="Arial" w:cs="Arial" w:eastAsia="Arial" w:hAnsi="Arial"/>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u w:val="none"/>
          <w:shd w:fill="auto" w:val="clear"/>
          <w:vertAlign w:val="baseline"/>
          <w:rtl w:val="0"/>
        </w:rPr>
        <w:t xml:space="preserve">A su turno, esa incorporación trajo consigo la generación de nuevas formas de desigualdad crecientes que aquejan a esos sectores ahora incluidos y que, por ende, surgen asociadas con ese ingreso. Como alega Francois Dubet (</w:t>
      </w:r>
      <w:r w:rsidDel="00000000" w:rsidR="00000000" w:rsidRPr="00000000">
        <w:rPr>
          <w:rFonts w:ascii="Arial" w:cs="Arial" w:eastAsia="Arial" w:hAnsi="Arial"/>
          <w:b w:val="0"/>
          <w:i w:val="0"/>
          <w:smallCaps w:val="0"/>
          <w:strike w:val="0"/>
          <w:u w:val="none"/>
          <w:shd w:fill="auto" w:val="clear"/>
          <w:vertAlign w:val="baseline"/>
          <w:rtl w:val="0"/>
        </w:rPr>
        <w:t xml:space="preserve">2015</w:t>
      </w:r>
      <w:r w:rsidDel="00000000" w:rsidR="00000000" w:rsidRPr="00000000">
        <w:rPr>
          <w:rFonts w:ascii="Arial" w:cs="Arial" w:eastAsia="Arial" w:hAnsi="Arial"/>
          <w:b w:val="0"/>
          <w:i w:val="0"/>
          <w:smallCaps w:val="0"/>
          <w:strike w:val="0"/>
          <w:u w:val="none"/>
          <w:shd w:fill="auto" w:val="clear"/>
          <w:vertAlign w:val="baseline"/>
          <w:rtl w:val="0"/>
        </w:rPr>
        <w:t xml:space="preserve">), junto a este proceso tuvo lugar una «transformación de la naturaleza misma» de las desigualdades (p. 26).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1983642578125" w:line="310.3812789916992" w:lineRule="auto"/>
        <w:ind w:left="7.63671875" w:right="3.41064453125" w:firstLine="719.7817993164062"/>
        <w:jc w:val="both"/>
        <w:rPr>
          <w:rFonts w:ascii="Arial" w:cs="Arial" w:eastAsia="Arial" w:hAnsi="Arial"/>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u w:val="none"/>
          <w:shd w:fill="auto" w:val="clear"/>
          <w:vertAlign w:val="baseline"/>
          <w:rtl w:val="0"/>
        </w:rPr>
        <w:t xml:space="preserve">Así pues, plasma una dinámica paradójica: un progreso descollante en el ingreso a la par de una reproducción cambiante e incremental de las desigualdades educativas. Es decir, cada vez más sectores logran ingresar a la universidad, debido a la política pública Argentina, pero esto no implicó mayor permanencia por parte de los estratos sociales más bajos en la universidad.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19866943359375" w:line="310.3779602050781" w:lineRule="auto"/>
        <w:ind w:left="4.58221435546875" w:right="3.409423828125" w:firstLine="725.2363586425781"/>
        <w:jc w:val="both"/>
        <w:rPr>
          <w:rFonts w:ascii="Arial" w:cs="Arial" w:eastAsia="Arial" w:hAnsi="Arial"/>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u w:val="none"/>
          <w:shd w:fill="auto" w:val="clear"/>
          <w:vertAlign w:val="baseline"/>
          <w:rtl w:val="0"/>
        </w:rPr>
        <w:t xml:space="preserve">Por otra parte, aquí se hace hincapié en la eficacia propia de la educación en la producción y reproducción de esas desigualdades. Una matriz que provoca efectos sobre la base social, pero que al mismo tiempo esta última la determina y reproduce.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22125244140625" w:line="310.3779602050781" w:lineRule="auto"/>
        <w:ind w:left="4.364013671875" w:right="3.63037109375" w:firstLine="725.2363586425781"/>
        <w:jc w:val="both"/>
        <w:rPr>
          <w:rFonts w:ascii="Arial" w:cs="Arial" w:eastAsia="Arial" w:hAnsi="Arial"/>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u w:val="none"/>
          <w:shd w:fill="auto" w:val="clear"/>
          <w:vertAlign w:val="baseline"/>
          <w:rtl w:val="0"/>
        </w:rPr>
        <w:t xml:space="preserve">Enriquecedor </w:t>
      </w:r>
      <w:r w:rsidDel="00000000" w:rsidR="00000000" w:rsidRPr="00000000">
        <w:rPr>
          <w:rFonts w:ascii="Arial" w:cs="Arial" w:eastAsia="Arial" w:hAnsi="Arial"/>
          <w:b w:val="0"/>
          <w:i w:val="0"/>
          <w:smallCaps w:val="0"/>
          <w:strike w:val="0"/>
          <w:u w:val="none"/>
          <w:shd w:fill="auto" w:val="clear"/>
          <w:vertAlign w:val="baseline"/>
          <w:rtl w:val="0"/>
        </w:rPr>
        <w:t xml:space="preserve">resulta lo anteriormente dicho en tanto nos da paso a traer a colación la teoría y la figura de Pierre Bourdieu y Jean Claude Passeron, que en la obra de 1964 “Los Herederos”, y en su prólogo escrito por el sociólogo argentino Ricardo Sidicaro, fundamentan </w:t>
      </w:r>
      <w:r w:rsidDel="00000000" w:rsidR="00000000" w:rsidRPr="00000000">
        <w:rPr>
          <w:rtl w:val="0"/>
        </w:rPr>
        <w:t xml:space="preserve">las letras</w:t>
      </w:r>
      <w:r w:rsidDel="00000000" w:rsidR="00000000" w:rsidRPr="00000000">
        <w:rPr>
          <w:rFonts w:ascii="Arial" w:cs="Arial" w:eastAsia="Arial" w:hAnsi="Arial"/>
          <w:b w:val="0"/>
          <w:i w:val="0"/>
          <w:smallCaps w:val="0"/>
          <w:strike w:val="0"/>
          <w:u w:val="none"/>
          <w:shd w:fill="auto" w:val="clear"/>
          <w:vertAlign w:val="baseline"/>
          <w:rtl w:val="0"/>
        </w:rPr>
        <w:t xml:space="preserve"> que titulan a este trabajo, pues rezan dichas líneas: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531005859375" w:line="339.8652935028076" w:lineRule="auto"/>
        <w:ind w:left="455.3230285644531" w:right="445.3900146484375" w:firstLine="3.188018798828125"/>
        <w:jc w:val="both"/>
        <w:rPr>
          <w:rFonts w:ascii="Arial" w:cs="Arial" w:eastAsia="Arial" w:hAnsi="Arial"/>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u w:val="none"/>
          <w:shd w:fill="auto" w:val="clear"/>
          <w:vertAlign w:val="baseline"/>
          <w:rtl w:val="0"/>
        </w:rPr>
        <w:t xml:space="preserve">Bourdieu y</w:t>
      </w:r>
      <w:r w:rsidDel="00000000" w:rsidR="00000000" w:rsidRPr="00000000">
        <w:rPr>
          <w:rtl w:val="0"/>
        </w:rPr>
        <w:t xml:space="preserve"> </w:t>
      </w:r>
      <w:r w:rsidDel="00000000" w:rsidR="00000000" w:rsidRPr="00000000">
        <w:rPr>
          <w:rFonts w:ascii="Arial" w:cs="Arial" w:eastAsia="Arial" w:hAnsi="Arial"/>
          <w:b w:val="0"/>
          <w:i w:val="0"/>
          <w:smallCaps w:val="0"/>
          <w:strike w:val="0"/>
          <w:u w:val="none"/>
          <w:shd w:fill="auto" w:val="clear"/>
          <w:vertAlign w:val="baseline"/>
          <w:rtl w:val="0"/>
        </w:rPr>
        <w:t xml:space="preserve">Passeron se propusieron demostrar que las instituciones </w:t>
      </w:r>
      <w:r w:rsidDel="00000000" w:rsidR="00000000" w:rsidRPr="00000000">
        <w:rPr>
          <w:rtl w:val="0"/>
        </w:rPr>
        <w:t xml:space="preserve">escolares</w:t>
      </w:r>
      <w:r w:rsidDel="00000000" w:rsidR="00000000" w:rsidRPr="00000000">
        <w:rPr>
          <w:rFonts w:ascii="Arial" w:cs="Arial" w:eastAsia="Arial" w:hAnsi="Arial"/>
          <w:b w:val="0"/>
          <w:i w:val="0"/>
          <w:smallCaps w:val="0"/>
          <w:strike w:val="0"/>
          <w:u w:val="none"/>
          <w:shd w:fill="auto" w:val="clear"/>
          <w:vertAlign w:val="baseline"/>
          <w:rtl w:val="0"/>
        </w:rPr>
        <w:t xml:space="preserve">, actuaban otorgando títulos y reconocimientos educativos a quiénes pertenecían a situaciones culturales, sociales y económicas privilegiadas, y que con su acción legitimaban y reforzaban las desigualdades sociales de origen, a las que les </w:t>
      </w:r>
      <w:r w:rsidDel="00000000" w:rsidR="00000000" w:rsidRPr="00000000">
        <w:rPr>
          <w:rtl w:val="0"/>
        </w:rPr>
        <w:t xml:space="preserve">daban</w:t>
      </w:r>
      <w:r w:rsidDel="00000000" w:rsidR="00000000" w:rsidRPr="00000000">
        <w:rPr>
          <w:rFonts w:ascii="Arial" w:cs="Arial" w:eastAsia="Arial" w:hAnsi="Arial"/>
          <w:b w:val="0"/>
          <w:i w:val="0"/>
          <w:smallCaps w:val="0"/>
          <w:strike w:val="0"/>
          <w:u w:val="none"/>
          <w:shd w:fill="auto" w:val="clear"/>
          <w:vertAlign w:val="baseline"/>
          <w:rtl w:val="0"/>
        </w:rPr>
        <w:t xml:space="preserve"> el carácter de dones naturales de inteligencia</w:t>
      </w:r>
      <w:r w:rsidDel="00000000" w:rsidR="00000000" w:rsidRPr="00000000">
        <w:rPr>
          <w:rtl w:val="0"/>
        </w:rPr>
        <w:t xml:space="preserve">.</w:t>
      </w:r>
      <w:r w:rsidDel="00000000" w:rsidR="00000000" w:rsidRPr="00000000">
        <w:rPr>
          <w:rFonts w:ascii="Arial" w:cs="Arial" w:eastAsia="Arial" w:hAnsi="Arial"/>
          <w:b w:val="0"/>
          <w:i w:val="0"/>
          <w:smallCaps w:val="0"/>
          <w:strike w:val="0"/>
          <w:u w:val="none"/>
          <w:shd w:fill="auto" w:val="clear"/>
          <w:vertAlign w:val="baseline"/>
          <w:rtl w:val="0"/>
        </w:rPr>
        <w:t xml:space="preserve"> Así, el paso por las instancias educativas formales </w:t>
      </w:r>
      <w:r w:rsidDel="00000000" w:rsidR="00000000" w:rsidRPr="00000000">
        <w:rPr>
          <w:rtl w:val="0"/>
        </w:rPr>
        <w:t xml:space="preserve">consagra</w:t>
      </w:r>
      <w:r w:rsidDel="00000000" w:rsidR="00000000" w:rsidRPr="00000000">
        <w:rPr>
          <w:rFonts w:ascii="Arial" w:cs="Arial" w:eastAsia="Arial" w:hAnsi="Arial"/>
          <w:b w:val="0"/>
          <w:i w:val="0"/>
          <w:smallCaps w:val="0"/>
          <w:strike w:val="0"/>
          <w:u w:val="none"/>
          <w:shd w:fill="auto" w:val="clear"/>
          <w:vertAlign w:val="baseline"/>
          <w:rtl w:val="0"/>
        </w:rPr>
        <w:t xml:space="preserve">, mayoritaria si bien no exclusivamente, a los estudiantes cuyas </w:t>
      </w:r>
      <w:r w:rsidDel="00000000" w:rsidR="00000000" w:rsidRPr="00000000">
        <w:rPr>
          <w:rtl w:val="0"/>
        </w:rPr>
        <w:t xml:space="preserve">procedencias</w:t>
      </w:r>
      <w:r w:rsidDel="00000000" w:rsidR="00000000" w:rsidRPr="00000000">
        <w:rPr>
          <w:rFonts w:ascii="Arial" w:cs="Arial" w:eastAsia="Arial" w:hAnsi="Arial"/>
          <w:b w:val="0"/>
          <w:i w:val="0"/>
          <w:smallCaps w:val="0"/>
          <w:strike w:val="0"/>
          <w:u w:val="none"/>
          <w:shd w:fill="auto" w:val="clear"/>
          <w:vertAlign w:val="baseline"/>
          <w:rtl w:val="0"/>
        </w:rPr>
        <w:t xml:space="preserve"> familiares los colocaban en situaciones aventajadas, o de complicidad objetiva, ante la acción escolar ïgualitaria", que valoraba </w:t>
      </w:r>
      <w:r w:rsidDel="00000000" w:rsidR="00000000" w:rsidRPr="00000000">
        <w:rPr>
          <w:rtl w:val="0"/>
        </w:rPr>
        <w:t xml:space="preserve">positivamente</w:t>
      </w:r>
      <w:r w:rsidDel="00000000" w:rsidR="00000000" w:rsidRPr="00000000">
        <w:rPr>
          <w:rFonts w:ascii="Arial" w:cs="Arial" w:eastAsia="Arial" w:hAnsi="Arial"/>
          <w:b w:val="0"/>
          <w:i w:val="0"/>
          <w:smallCaps w:val="0"/>
          <w:strike w:val="0"/>
          <w:u w:val="none"/>
          <w:shd w:fill="auto" w:val="clear"/>
          <w:vertAlign w:val="baseline"/>
          <w:rtl w:val="0"/>
        </w:rPr>
        <w:t xml:space="preserve"> las sensibilidades, predisposiciones y conocimientos que traían de sus hogares y trayectorias previas, en múltiples aspectos coincidentes con los contenidos y destrezas </w:t>
      </w:r>
      <w:r w:rsidDel="00000000" w:rsidR="00000000" w:rsidRPr="00000000">
        <w:rPr>
          <w:rtl w:val="0"/>
        </w:rPr>
        <w:t xml:space="preserve">impartidas</w:t>
      </w:r>
      <w:r w:rsidDel="00000000" w:rsidR="00000000" w:rsidRPr="00000000">
        <w:rPr>
          <w:rFonts w:ascii="Arial" w:cs="Arial" w:eastAsia="Arial" w:hAnsi="Arial"/>
          <w:b w:val="0"/>
          <w:i w:val="0"/>
          <w:smallCaps w:val="0"/>
          <w:strike w:val="0"/>
          <w:u w:val="none"/>
          <w:shd w:fill="auto" w:val="clear"/>
          <w:vertAlign w:val="baseline"/>
          <w:rtl w:val="0"/>
        </w:rPr>
        <w:t xml:space="preserve"> como "nuevas"para todos pero que algunos ya poseían. De ese modo, los sistemas escolares reproducen y premian, bajo la adjudicación de desigual capacidad intelectual, lo que, en realidad, eran las consecuencias de las asimetrías sociales que coronaban simbólicamente. En la óptica bourdieuana, Monique de Saint Martín señaló que la escuela, lejos de borrar las desigualdades sociales, tiende a transformarlas en </w:t>
      </w:r>
      <w:r w:rsidDel="00000000" w:rsidR="00000000" w:rsidRPr="00000000">
        <w:rPr>
          <w:rFonts w:ascii="Arial" w:cs="Arial" w:eastAsia="Arial" w:hAnsi="Arial"/>
          <w:b w:val="0"/>
          <w:i w:val="1"/>
          <w:smallCaps w:val="0"/>
          <w:strike w:val="0"/>
          <w:u w:val="none"/>
          <w:shd w:fill="auto" w:val="clear"/>
          <w:vertAlign w:val="baseline"/>
          <w:rtl w:val="0"/>
        </w:rPr>
        <w:t xml:space="preserve">“castas escolares" </w:t>
      </w:r>
      <w:r w:rsidDel="00000000" w:rsidR="00000000" w:rsidRPr="00000000">
        <w:rPr>
          <w:rFonts w:ascii="Arial" w:cs="Arial" w:eastAsia="Arial" w:hAnsi="Arial"/>
          <w:b w:val="0"/>
          <w:i w:val="0"/>
          <w:smallCaps w:val="0"/>
          <w:strike w:val="0"/>
          <w:u w:val="none"/>
          <w:shd w:fill="auto" w:val="clear"/>
          <w:vertAlign w:val="baseline"/>
          <w:rtl w:val="0"/>
        </w:rPr>
        <w:t xml:space="preserve">(Sidicaro, </w:t>
      </w:r>
      <w:r w:rsidDel="00000000" w:rsidR="00000000" w:rsidRPr="00000000">
        <w:rPr>
          <w:rFonts w:ascii="Arial" w:cs="Arial" w:eastAsia="Arial" w:hAnsi="Arial"/>
          <w:b w:val="0"/>
          <w:i w:val="0"/>
          <w:smallCaps w:val="0"/>
          <w:strike w:val="0"/>
          <w:u w:val="none"/>
          <w:shd w:fill="auto" w:val="clear"/>
          <w:vertAlign w:val="baseline"/>
          <w:rtl w:val="0"/>
        </w:rPr>
        <w:t xml:space="preserve">2013</w:t>
      </w:r>
      <w:r w:rsidDel="00000000" w:rsidR="00000000" w:rsidRPr="00000000">
        <w:rPr>
          <w:rFonts w:ascii="Arial" w:cs="Arial" w:eastAsia="Arial" w:hAnsi="Arial"/>
          <w:b w:val="0"/>
          <w:i w:val="0"/>
          <w:smallCaps w:val="0"/>
          <w:strike w:val="0"/>
          <w:u w:val="none"/>
          <w:shd w:fill="auto" w:val="clear"/>
          <w:vertAlign w:val="baseline"/>
          <w:rtl w:val="0"/>
        </w:rPr>
        <w:t xml:space="preserve">, p. 19). </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2.2735595703125" w:line="310.3754711151123" w:lineRule="auto"/>
        <w:ind w:left="6.76361083984375" w:right="3.629150390625" w:firstLine="722.8364562988281"/>
        <w:jc w:val="both"/>
        <w:rPr>
          <w:rFonts w:ascii="Arial" w:cs="Arial" w:eastAsia="Arial" w:hAnsi="Arial"/>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u w:val="none"/>
          <w:shd w:fill="auto" w:val="clear"/>
          <w:vertAlign w:val="baseline"/>
          <w:rtl w:val="0"/>
        </w:rPr>
        <w:t xml:space="preserve">Es decir, las castas escolares remiten a la existencia exitosa de estudiantes que por condiciones estructurales difieren tanto material como simbólicamente respecto a los sectores más bajos o desfavorecidos de estudiantes que no pueden ingresar, permanecer, ni mucho menos egresar en el sistema universitario argentino.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224609375" w:line="310.3754711151123" w:lineRule="auto"/>
        <w:ind w:left="6.76361083984375" w:right="3.409423828125" w:firstLine="720.6546020507812"/>
        <w:jc w:val="both"/>
        <w:rPr>
          <w:rFonts w:ascii="Arial" w:cs="Arial" w:eastAsia="Arial" w:hAnsi="Arial"/>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u w:val="none"/>
          <w:shd w:fill="auto" w:val="clear"/>
          <w:vertAlign w:val="baseline"/>
          <w:rtl w:val="0"/>
        </w:rPr>
        <w:t xml:space="preserve">Así</w:t>
      </w:r>
      <w:r w:rsidDel="00000000" w:rsidR="00000000" w:rsidRPr="00000000">
        <w:rPr>
          <w:rtl w:val="0"/>
        </w:rPr>
        <w:t xml:space="preserve">, </w:t>
      </w:r>
      <w:r w:rsidDel="00000000" w:rsidR="00000000" w:rsidRPr="00000000">
        <w:rPr>
          <w:rFonts w:ascii="Arial" w:cs="Arial" w:eastAsia="Arial" w:hAnsi="Arial"/>
          <w:b w:val="0"/>
          <w:i w:val="0"/>
          <w:smallCaps w:val="0"/>
          <w:strike w:val="0"/>
          <w:u w:val="none"/>
          <w:shd w:fill="auto" w:val="clear"/>
          <w:vertAlign w:val="baseline"/>
          <w:rtl w:val="0"/>
        </w:rPr>
        <w:t xml:space="preserve">podemos afirmar una vez más que la gratuidad no garantiza el fin último de los objetivos en cuanto lo estipulado en la ley escrita 24.521, y tampoco en los deseos profundos de achicar la brecha de desigualdad de manera estructural</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224609375" w:line="310.3750991821289" w:lineRule="auto"/>
        <w:ind w:left="4.5819091796875" w:right="3.408203125" w:firstLine="725.0181579589844"/>
        <w:jc w:val="both"/>
        <w:rPr>
          <w:rFonts w:ascii="Arial" w:cs="Arial" w:eastAsia="Arial" w:hAnsi="Arial"/>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u w:val="none"/>
          <w:shd w:fill="auto" w:val="clear"/>
          <w:vertAlign w:val="baseline"/>
          <w:rtl w:val="0"/>
        </w:rPr>
        <w:t xml:space="preserve">En base a los desarrollos de</w:t>
      </w:r>
      <w:r w:rsidDel="00000000" w:rsidR="00000000" w:rsidRPr="00000000">
        <w:rPr>
          <w:rtl w:val="0"/>
        </w:rPr>
        <w:t xml:space="preserve"> </w:t>
      </w:r>
      <w:r w:rsidDel="00000000" w:rsidR="00000000" w:rsidRPr="00000000">
        <w:rPr>
          <w:rFonts w:ascii="Arial" w:cs="Arial" w:eastAsia="Arial" w:hAnsi="Arial"/>
          <w:b w:val="0"/>
          <w:i w:val="0"/>
          <w:smallCaps w:val="0"/>
          <w:strike w:val="0"/>
          <w:u w:val="none"/>
          <w:shd w:fill="auto" w:val="clear"/>
          <w:vertAlign w:val="baseline"/>
          <w:rtl w:val="0"/>
        </w:rPr>
        <w:t xml:space="preserve">Ezcurra et al. (</w:t>
      </w:r>
      <w:r w:rsidDel="00000000" w:rsidR="00000000" w:rsidRPr="00000000">
        <w:rPr>
          <w:rFonts w:ascii="Arial" w:cs="Arial" w:eastAsia="Arial" w:hAnsi="Arial"/>
          <w:b w:val="0"/>
          <w:i w:val="0"/>
          <w:smallCaps w:val="0"/>
          <w:strike w:val="0"/>
          <w:u w:val="none"/>
          <w:shd w:fill="auto" w:val="clear"/>
          <w:vertAlign w:val="baseline"/>
          <w:rtl w:val="0"/>
        </w:rPr>
        <w:t xml:space="preserve">2019</w:t>
      </w:r>
      <w:r w:rsidDel="00000000" w:rsidR="00000000" w:rsidRPr="00000000">
        <w:rPr>
          <w:rFonts w:ascii="Arial" w:cs="Arial" w:eastAsia="Arial" w:hAnsi="Arial"/>
          <w:b w:val="0"/>
          <w:i w:val="0"/>
          <w:smallCaps w:val="0"/>
          <w:strike w:val="0"/>
          <w:u w:val="none"/>
          <w:shd w:fill="auto" w:val="clear"/>
          <w:vertAlign w:val="baseline"/>
          <w:rtl w:val="0"/>
        </w:rPr>
        <w:t xml:space="preserve">), que se encuentran en consonancia con Bourdieu, encontramos similitudes en el análisis de los sistemas, pues Bourdieu refiere a una sistema social como algo estructurado y estructurante, al mismo tiempo que expresa que la vida social está completamente determinada por la lógica de la teoría de los campos y los capitales, es decir, cuanto más capital (económico, social, cultural, simbólico) posea una persona, más posibilidades de desenvolverse en ámbitos privilegiados tiene y, por lo tanto, mejores posiciones ocupará a lo largo de su vida.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2239990234375" w:line="310.3761291503906" w:lineRule="auto"/>
        <w:ind w:left="4.5819091796875" w:right="4.06494140625" w:firstLine="725.2363586425781"/>
        <w:jc w:val="both"/>
        <w:rPr>
          <w:rFonts w:ascii="Arial" w:cs="Arial" w:eastAsia="Arial" w:hAnsi="Arial"/>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u w:val="none"/>
          <w:shd w:fill="auto" w:val="clear"/>
          <w:vertAlign w:val="baseline"/>
          <w:rtl w:val="0"/>
        </w:rPr>
        <w:t xml:space="preserve">Bourdieu afirma que el concepto tenía que ir mucho más allá y en su ensayo “Los </w:t>
      </w:r>
      <w:r w:rsidDel="00000000" w:rsidR="00000000" w:rsidRPr="00000000">
        <w:rPr>
          <w:rtl w:val="0"/>
        </w:rPr>
        <w:t xml:space="preserve">Herederos</w:t>
      </w:r>
      <w:r w:rsidDel="00000000" w:rsidR="00000000" w:rsidRPr="00000000">
        <w:rPr>
          <w:rFonts w:ascii="Arial" w:cs="Arial" w:eastAsia="Arial" w:hAnsi="Arial"/>
          <w:b w:val="0"/>
          <w:i w:val="0"/>
          <w:smallCaps w:val="0"/>
          <w:strike w:val="0"/>
          <w:u w:val="none"/>
          <w:shd w:fill="auto" w:val="clear"/>
          <w:vertAlign w:val="baseline"/>
          <w:rtl w:val="0"/>
        </w:rPr>
        <w:t xml:space="preserve">” del año </w:t>
      </w:r>
      <w:r w:rsidDel="00000000" w:rsidR="00000000" w:rsidRPr="00000000">
        <w:rPr>
          <w:rFonts w:ascii="Arial" w:cs="Arial" w:eastAsia="Arial" w:hAnsi="Arial"/>
          <w:b w:val="0"/>
          <w:i w:val="0"/>
          <w:smallCaps w:val="0"/>
          <w:strike w:val="0"/>
          <w:u w:val="none"/>
          <w:shd w:fill="auto" w:val="clear"/>
          <w:vertAlign w:val="baseline"/>
          <w:rtl w:val="0"/>
        </w:rPr>
        <w:t xml:space="preserve">2003</w:t>
      </w:r>
      <w:r w:rsidDel="00000000" w:rsidR="00000000" w:rsidRPr="00000000">
        <w:rPr>
          <w:rFonts w:ascii="Arial" w:cs="Arial" w:eastAsia="Arial" w:hAnsi="Arial"/>
          <w:b w:val="0"/>
          <w:i w:val="0"/>
          <w:smallCaps w:val="0"/>
          <w:strike w:val="0"/>
          <w:u w:val="none"/>
          <w:shd w:fill="auto" w:val="clear"/>
          <w:vertAlign w:val="baseline"/>
          <w:rtl w:val="0"/>
        </w:rPr>
        <w:t xml:space="preserve">, identificó tres formas principales de capital: el capital económico, el capital social, y el capital cultural. La primera está relacionada con el control de los recursos económicos, la segunda se refiere al acceso y pertenencia a sociedades poderosas y privilegiadas que otorguen ventajas a la vida de una persona, y la última -y en la cual nos centraremos particularmente- se basa en las características de una persona a la que le otorgan un privilegio a la hora de adquirir una posición ventajosa en la sociedad.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201416015625" w:line="310.3773880004883" w:lineRule="auto"/>
        <w:ind w:left="4.36370849609375" w:right="3.41064453125" w:firstLine="725.2363586425781"/>
        <w:jc w:val="both"/>
        <w:rPr>
          <w:rFonts w:ascii="Arial" w:cs="Arial" w:eastAsia="Arial" w:hAnsi="Arial"/>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u w:val="none"/>
          <w:shd w:fill="auto" w:val="clear"/>
          <w:vertAlign w:val="baseline"/>
          <w:rtl w:val="0"/>
        </w:rPr>
        <w:t xml:space="preserve">El capital cultural consiste en una serie de activos sociales que el ser humano puede poseer, como la educación, el intelecto, el conocimiento, etc. Este capital permite el movimiento social de una clase a otra, por lo que observamos al sistema educativo como una institución de dominación, donde las condiciones sociales y económicas determinan no solo al sistema sino también a la movilidad social ascendente.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2020263671875" w:line="310.3798484802246" w:lineRule="auto"/>
        <w:ind w:left="6.76361083984375" w:right="2.9736328125" w:firstLine="722.8364562988281"/>
        <w:jc w:val="both"/>
        <w:rPr/>
      </w:pPr>
      <w:r w:rsidDel="00000000" w:rsidR="00000000" w:rsidRPr="00000000">
        <w:rPr>
          <w:rtl w:val="0"/>
        </w:rPr>
        <w:t xml:space="preserve">Esto ilustra que los estratos más desfavorecidos, aun ingresando a la universidad, no siempre logran graduarse. A pesar de ser una vía de ascenso social, el sistema educativo no siempre está estructurado para que las clases bajas accedan y mejoren sus vidas. En última instancia, las condiciones de producción determinan las educativas.</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2020263671875" w:line="310.3798484802246" w:lineRule="auto"/>
        <w:ind w:left="6.76361083984375" w:right="2.9736328125" w:firstLine="722.8364562988281"/>
        <w:jc w:val="both"/>
        <w:rPr/>
      </w:pPr>
      <w:r w:rsidDel="00000000" w:rsidR="00000000" w:rsidRPr="00000000">
        <w:rPr>
          <w:rtl w:val="0"/>
        </w:rPr>
        <w:t xml:space="preserve">Así, el acceso a la educación superior resulta más fácil para las clases medias y altas capaces de afrontar los costos. El sistema educativo coloca en desventaja a quienes carecen de preparación previa o conocimientos transmitidos en el entorno familiar. Los contenidos tildados de "nuevos" en realidad están dirigidos a un grupo culturalmente preparado para asimilarlos.</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22247314453125" w:line="310.37489891052246" w:lineRule="auto"/>
        <w:ind w:left="6.76361083984375" w:right="3.843994140625" w:firstLine="725.6727600097656"/>
        <w:jc w:val="both"/>
        <w:rPr>
          <w:rFonts w:ascii="Arial" w:cs="Arial" w:eastAsia="Arial" w:hAnsi="Arial"/>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u w:val="none"/>
          <w:shd w:fill="auto" w:val="clear"/>
          <w:vertAlign w:val="baseline"/>
          <w:rtl w:val="0"/>
        </w:rPr>
        <w:t xml:space="preserve">Otra cuestión fundamental para el trabajo es la desiguladad de género, aquí, nos posicionamos junto a Dubet (</w:t>
      </w:r>
      <w:r w:rsidDel="00000000" w:rsidR="00000000" w:rsidRPr="00000000">
        <w:rPr>
          <w:rFonts w:ascii="Arial" w:cs="Arial" w:eastAsia="Arial" w:hAnsi="Arial"/>
          <w:b w:val="0"/>
          <w:i w:val="0"/>
          <w:smallCaps w:val="0"/>
          <w:strike w:val="0"/>
          <w:u w:val="none"/>
          <w:shd w:fill="auto" w:val="clear"/>
          <w:vertAlign w:val="baseline"/>
          <w:rtl w:val="0"/>
        </w:rPr>
        <w:t xml:space="preserve">2015</w:t>
      </w:r>
      <w:r w:rsidDel="00000000" w:rsidR="00000000" w:rsidRPr="00000000">
        <w:rPr>
          <w:rFonts w:ascii="Arial" w:cs="Arial" w:eastAsia="Arial" w:hAnsi="Arial"/>
          <w:b w:val="0"/>
          <w:i w:val="0"/>
          <w:smallCaps w:val="0"/>
          <w:strike w:val="0"/>
          <w:u w:val="none"/>
          <w:shd w:fill="auto" w:val="clear"/>
          <w:vertAlign w:val="baseline"/>
          <w:rtl w:val="0"/>
        </w:rPr>
        <w:t xml:space="preserve">), quien plantea que podemos diferenciar dos modelos de justicia, en primer lugar el modelo de la igualdad de posiciones, este está centrado en el conjunto de lugares ocupados por los individuos, sean mujeres u hombres, blancos o negros, jovenes o ancionaos, etc.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0.3773880004883" w:lineRule="auto"/>
        <w:ind w:left="4.36370849609375" w:right="3.629150390625" w:firstLine="725.2363586425781"/>
        <w:jc w:val="both"/>
        <w:rPr>
          <w:rFonts w:ascii="Arial" w:cs="Arial" w:eastAsia="Arial" w:hAnsi="Arial"/>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u w:val="none"/>
          <w:shd w:fill="auto" w:val="clear"/>
          <w:vertAlign w:val="baseline"/>
          <w:rtl w:val="0"/>
        </w:rPr>
        <w:t xml:space="preserve">Esta concepción busca reducir las desigualdades, en los ingresos, condiciones de vida, </w:t>
      </w:r>
      <w:r w:rsidDel="00000000" w:rsidR="00000000" w:rsidRPr="00000000">
        <w:rPr>
          <w:rtl w:val="0"/>
        </w:rPr>
        <w:t xml:space="preserve">acceso</w:t>
      </w:r>
      <w:r w:rsidDel="00000000" w:rsidR="00000000" w:rsidRPr="00000000">
        <w:rPr>
          <w:rFonts w:ascii="Arial" w:cs="Arial" w:eastAsia="Arial" w:hAnsi="Arial"/>
          <w:b w:val="0"/>
          <w:i w:val="0"/>
          <w:smallCaps w:val="0"/>
          <w:strike w:val="0"/>
          <w:u w:val="none"/>
          <w:shd w:fill="auto" w:val="clear"/>
          <w:vertAlign w:val="baseline"/>
          <w:rtl w:val="0"/>
        </w:rPr>
        <w:t xml:space="preserve"> a los servicios, etc. Lo que intenta hacer es que las distintas posiciones están más próximas las unas a las otras. La segunda concepción, la igualdad de oportunidades, consiste en ofrecer a todos la posibilidad de ocupar las mejores posiciones en función de un principio meritocrático, es decir, el ideal es el de una sociedad en la cual cada generación debería ser distribuida </w:t>
      </w:r>
      <w:r w:rsidDel="00000000" w:rsidR="00000000" w:rsidRPr="00000000">
        <w:rPr>
          <w:rtl w:val="0"/>
        </w:rPr>
        <w:t xml:space="preserve">equitativamente</w:t>
      </w:r>
      <w:r w:rsidDel="00000000" w:rsidR="00000000" w:rsidRPr="00000000">
        <w:rPr>
          <w:rFonts w:ascii="Arial" w:cs="Arial" w:eastAsia="Arial" w:hAnsi="Arial"/>
          <w:b w:val="0"/>
          <w:i w:val="0"/>
          <w:smallCaps w:val="0"/>
          <w:strike w:val="0"/>
          <w:u w:val="none"/>
          <w:shd w:fill="auto" w:val="clear"/>
          <w:vertAlign w:val="baseline"/>
          <w:rtl w:val="0"/>
        </w:rPr>
        <w:t xml:space="preserve"> en todas las posiciones sociales en función de los proyectos y de los méritos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201416015625" w:line="310.3773880004883" w:lineRule="auto"/>
        <w:ind w:left="6.76361083984375" w:right="3.19091796875" w:firstLine="722.8364562988281"/>
        <w:jc w:val="both"/>
        <w:rPr>
          <w:rFonts w:ascii="Arial" w:cs="Arial" w:eastAsia="Arial" w:hAnsi="Arial"/>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u w:val="none"/>
          <w:shd w:fill="auto" w:val="clear"/>
          <w:vertAlign w:val="baseline"/>
          <w:rtl w:val="0"/>
        </w:rPr>
        <w:t xml:space="preserve">Está claro</w:t>
      </w:r>
      <w:r w:rsidDel="00000000" w:rsidR="00000000" w:rsidRPr="00000000">
        <w:rPr>
          <w:rtl w:val="0"/>
        </w:rPr>
        <w:t xml:space="preserve"> </w:t>
      </w:r>
      <w:r w:rsidDel="00000000" w:rsidR="00000000" w:rsidRPr="00000000">
        <w:rPr>
          <w:rFonts w:ascii="Arial" w:cs="Arial" w:eastAsia="Arial" w:hAnsi="Arial"/>
          <w:b w:val="0"/>
          <w:i w:val="0"/>
          <w:smallCaps w:val="0"/>
          <w:strike w:val="0"/>
          <w:u w:val="none"/>
          <w:shd w:fill="auto" w:val="clear"/>
          <w:vertAlign w:val="baseline"/>
          <w:rtl w:val="0"/>
        </w:rPr>
        <w:t xml:space="preserve">que no es lo mismo pensar la justicia social en términos de igualdad de posiciones o en igualdad de oportunidades, esto es porque la primera se refiere a las posiciones que ocupan las personas en la estructura social, podemos pensarlo en aspectos como el trabajo o la clase, en cambio, en la igualdad de oportunidades cada cual puede acceder a un puesto dentro de la estructura social en función de su mérito o de sus capacidades o talento.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220947265625" w:line="305.70467948913574" w:lineRule="auto"/>
        <w:ind w:left="6.76361083984375" w:right="-1.514892578125" w:firstLine="720.6546020507812"/>
        <w:jc w:val="both"/>
        <w:rPr>
          <w:rFonts w:ascii="Arial" w:cs="Arial" w:eastAsia="Arial" w:hAnsi="Arial"/>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u w:val="none"/>
          <w:shd w:fill="auto" w:val="clear"/>
          <w:vertAlign w:val="baseline"/>
          <w:rtl w:val="0"/>
        </w:rPr>
        <w:t xml:space="preserve">Ahora bien, nos basaremos en las desigualdades de género. Por un lado, podemos hablar de brecha salarial, es decir, tratar de reducir está brecha entre hombres y mujeres, donde sus salarios son distintos. Con esto nos referimos a la igualdad de posiciones, donde “la brecha salarial es la diferencia existente en la remuneración percibida por género a igual trabajo. Por lo general las mujeres ganan un porcentaje menor que los hombres por el mismo trabajo, cargo o función” </w:t>
      </w:r>
      <w:r w:rsidDel="00000000" w:rsidR="00000000" w:rsidRPr="00000000">
        <w:rPr>
          <w:rFonts w:ascii="Arial" w:cs="Arial" w:eastAsia="Arial" w:hAnsi="Arial"/>
          <w:b w:val="0"/>
          <w:i w:val="0"/>
          <w:smallCaps w:val="0"/>
          <w:strike w:val="0"/>
          <w:u w:val="none"/>
          <w:shd w:fill="auto" w:val="clear"/>
          <w:vertAlign w:val="superscript"/>
        </w:rPr>
        <w:footnoteReference w:customMarkFollows="0" w:id="2"/>
      </w:r>
      <w:r w:rsidDel="00000000" w:rsidR="00000000" w:rsidRPr="00000000">
        <w:rPr>
          <w:rFonts w:ascii="Arial" w:cs="Arial" w:eastAsia="Arial" w:hAnsi="Arial"/>
          <w:b w:val="0"/>
          <w:i w:val="0"/>
          <w:smallCaps w:val="0"/>
          <w:strike w:val="0"/>
          <w:u w:val="none"/>
          <w:shd w:fill="auto" w:val="clear"/>
          <w:vertAlign w:val="baseline"/>
          <w:rtl w:val="0"/>
        </w:rPr>
        <w:t xml:space="preserv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4500732421875" w:line="310.38039207458496" w:lineRule="auto"/>
        <w:ind w:left="6.76422119140625" w:right="3.848876953125" w:firstLine="722.8364562988281"/>
        <w:jc w:val="both"/>
        <w:rPr/>
      </w:pPr>
      <w:r w:rsidDel="00000000" w:rsidR="00000000" w:rsidRPr="00000000">
        <w:rPr>
          <w:rFonts w:ascii="Arial" w:cs="Arial" w:eastAsia="Arial" w:hAnsi="Arial"/>
          <w:b w:val="0"/>
          <w:i w:val="0"/>
          <w:smallCaps w:val="0"/>
          <w:strike w:val="0"/>
          <w:u w:val="none"/>
          <w:shd w:fill="auto" w:val="clear"/>
          <w:vertAlign w:val="baseline"/>
          <w:rtl w:val="0"/>
        </w:rPr>
        <w:t xml:space="preserve">Esta disparidad se observa por diversos factores e indicadores, que muchas veces exceden al ámbito laboral pero sí influyen en el salario. Ya que los hombres suelen percibir en su renta el 30 % más que las mujeres por el mismo trabajo. Aquí podemos observar otra tendencia </w:t>
      </w:r>
      <w:r w:rsidDel="00000000" w:rsidR="00000000" w:rsidRPr="00000000">
        <w:rPr>
          <w:rtl w:val="0"/>
        </w:rPr>
        <w:t xml:space="preserve">contrapuesta</w:t>
      </w:r>
      <w:r w:rsidDel="00000000" w:rsidR="00000000" w:rsidRPr="00000000">
        <w:rPr>
          <w:rFonts w:ascii="Arial" w:cs="Arial" w:eastAsia="Arial" w:hAnsi="Arial"/>
          <w:b w:val="0"/>
          <w:i w:val="0"/>
          <w:smallCaps w:val="0"/>
          <w:strike w:val="0"/>
          <w:u w:val="none"/>
          <w:shd w:fill="auto" w:val="clear"/>
          <w:vertAlign w:val="baseline"/>
          <w:rtl w:val="0"/>
        </w:rPr>
        <w:t xml:space="preserve">, ya que en términos de cantidad son las mujeres quienes predominan a la hora de ingresar a la universidad, pero estas al graduarse y conseguir empleo no perciben el mismo salario que los varones.</w:t>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4500732421875" w:line="310.38039207458496" w:lineRule="auto"/>
        <w:ind w:left="726.7642211914062" w:right="3.848876953125" w:firstLine="0"/>
        <w:jc w:val="both"/>
        <w:rPr>
          <w:rFonts w:ascii="Arial" w:cs="Arial" w:eastAsia="Arial" w:hAnsi="Arial"/>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u w:val="none"/>
          <w:shd w:fill="auto" w:val="clear"/>
          <w:vertAlign w:val="baseline"/>
          <w:rtl w:val="0"/>
        </w:rPr>
        <w:t xml:space="preserve">2.1. Esquema conceptual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4500732421875" w:line="310.38039207458496" w:lineRule="auto"/>
        <w:ind w:left="726.7642211914062" w:right="3.848876953125" w:firstLine="0"/>
        <w:jc w:val="center"/>
        <w:rPr/>
      </w:pPr>
      <w:r w:rsidDel="00000000" w:rsidR="00000000" w:rsidRPr="00000000">
        <w:rPr/>
        <w:drawing>
          <wp:inline distB="114300" distT="114300" distL="114300" distR="114300">
            <wp:extent cx="5733969" cy="4305300"/>
            <wp:effectExtent b="0" l="0" r="0" t="0"/>
            <wp:docPr id="2"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5733969" cy="4305300"/>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490478515625" w:line="206.22419357299805" w:lineRule="auto"/>
        <w:ind w:left="795.7220458984375" w:right="789.7247314453125" w:firstLine="0"/>
        <w:jc w:val="center"/>
        <w:rPr>
          <w:rFonts w:ascii="Arial" w:cs="Arial" w:eastAsia="Arial" w:hAnsi="Arial"/>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u w:val="none"/>
          <w:shd w:fill="auto" w:val="clear"/>
          <w:vertAlign w:val="baseline"/>
          <w:rtl w:val="0"/>
        </w:rPr>
        <w:t xml:space="preserve">Figura 1: Esquema Conceptual del Marco Teórico. Fuente: Elaboración Propia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3494873046875" w:right="0" w:firstLine="0"/>
        <w:jc w:val="left"/>
        <w:rPr>
          <w:b w:val="1"/>
          <w:i w:val="0"/>
          <w:smallCaps w:val="0"/>
          <w:strike w:val="0"/>
          <w:u w:val="none"/>
          <w:shd w:fill="auto" w:val="clear"/>
          <w:vertAlign w:val="baseline"/>
        </w:rPr>
      </w:pPr>
      <w:r w:rsidDel="00000000" w:rsidR="00000000" w:rsidRPr="00000000">
        <w:rPr>
          <w:b w:val="1"/>
          <w:i w:val="0"/>
          <w:smallCaps w:val="0"/>
          <w:strike w:val="0"/>
          <w:u w:val="none"/>
          <w:shd w:fill="auto" w:val="clear"/>
          <w:vertAlign w:val="baseline"/>
          <w:rtl w:val="0"/>
        </w:rPr>
        <w:t xml:space="preserve">3. Sobre el análisis de los datos y aspectos metodológicos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721923828125" w:line="310.3773880004883" w:lineRule="auto"/>
        <w:ind w:left="7.418212890625" w:right="3.193359375" w:firstLine="722.4000549316406"/>
        <w:jc w:val="both"/>
        <w:rPr>
          <w:rFonts w:ascii="Arial" w:cs="Arial" w:eastAsia="Arial" w:hAnsi="Arial"/>
          <w:b w:val="0"/>
          <w:i w:val="0"/>
          <w:smallCaps w:val="0"/>
          <w:strike w:val="0"/>
          <w:u w:val="none"/>
          <w:shd w:fill="auto" w:val="clear"/>
          <w:vertAlign w:val="baseline"/>
        </w:rPr>
      </w:pPr>
      <w:r w:rsidDel="00000000" w:rsidR="00000000" w:rsidRPr="00000000">
        <w:rPr>
          <w:rtl w:val="0"/>
        </w:rPr>
        <w:t xml:space="preserve">Aquí se tratarán las</w:t>
      </w:r>
      <w:r w:rsidDel="00000000" w:rsidR="00000000" w:rsidRPr="00000000">
        <w:rPr>
          <w:rFonts w:ascii="Arial" w:cs="Arial" w:eastAsia="Arial" w:hAnsi="Arial"/>
          <w:b w:val="0"/>
          <w:i w:val="0"/>
          <w:smallCaps w:val="0"/>
          <w:strike w:val="0"/>
          <w:u w:val="none"/>
          <w:shd w:fill="auto" w:val="clear"/>
          <w:vertAlign w:val="baseline"/>
          <w:rtl w:val="0"/>
        </w:rPr>
        <w:t xml:space="preserve"> desigualdades de acceso y permanencia según clase social en Argentina en el período determinado para luego complementar estos datos con el modelo de Mincer ampliado en pos de explicar cómo la desigualdad de ingresos reproduce aún más desigualdades, entendiendo este proceso bajo el concepto de tendencias contrapuestas </w:t>
      </w:r>
      <w:r w:rsidDel="00000000" w:rsidR="00000000" w:rsidRPr="00000000">
        <w:rPr>
          <w:rtl w:val="0"/>
        </w:rPr>
        <w:t xml:space="preserve">de Kessler</w:t>
      </w:r>
      <w:r w:rsidDel="00000000" w:rsidR="00000000" w:rsidRPr="00000000">
        <w:rPr>
          <w:rFonts w:ascii="Arial" w:cs="Arial" w:eastAsia="Arial" w:hAnsi="Arial"/>
          <w:b w:val="0"/>
          <w:i w:val="0"/>
          <w:smallCaps w:val="0"/>
          <w:strike w:val="0"/>
          <w:u w:val="none"/>
          <w:shd w:fill="auto" w:val="clear"/>
          <w:vertAlign w:val="baseline"/>
          <w:rtl w:val="0"/>
        </w:rPr>
        <w:t xml:space="preserve"> (</w:t>
      </w:r>
      <w:r w:rsidDel="00000000" w:rsidR="00000000" w:rsidRPr="00000000">
        <w:rPr>
          <w:rFonts w:ascii="Arial" w:cs="Arial" w:eastAsia="Arial" w:hAnsi="Arial"/>
          <w:b w:val="0"/>
          <w:i w:val="0"/>
          <w:smallCaps w:val="0"/>
          <w:strike w:val="0"/>
          <w:u w:val="none"/>
          <w:shd w:fill="auto" w:val="clear"/>
          <w:vertAlign w:val="baseline"/>
          <w:rtl w:val="0"/>
        </w:rPr>
        <w:t xml:space="preserve">2014</w:t>
      </w:r>
      <w:r w:rsidDel="00000000" w:rsidR="00000000" w:rsidRPr="00000000">
        <w:rPr>
          <w:rFonts w:ascii="Arial" w:cs="Arial" w:eastAsia="Arial" w:hAnsi="Arial"/>
          <w:b w:val="0"/>
          <w:i w:val="0"/>
          <w:smallCaps w:val="0"/>
          <w:strike w:val="0"/>
          <w:u w:val="none"/>
          <w:shd w:fill="auto" w:val="clear"/>
          <w:vertAlign w:val="baseline"/>
          <w:rtl w:val="0"/>
        </w:rPr>
        <w:t xml:space="preserv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201416015625" w:line="310.37927627563477" w:lineRule="auto"/>
        <w:ind w:left="4.36370849609375" w:right="3.629150390625" w:firstLine="725.4545593261719"/>
        <w:jc w:val="both"/>
        <w:rPr>
          <w:rFonts w:ascii="Arial" w:cs="Arial" w:eastAsia="Arial" w:hAnsi="Arial"/>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u w:val="none"/>
          <w:shd w:fill="auto" w:val="clear"/>
          <w:vertAlign w:val="baseline"/>
          <w:rtl w:val="0"/>
        </w:rPr>
        <w:t xml:space="preserve">Para explicar el acceso y la permanencia recurrimos a los datos publicados por </w:t>
      </w:r>
      <w:r w:rsidDel="00000000" w:rsidR="00000000" w:rsidRPr="00000000">
        <w:rPr>
          <w:rtl w:val="0"/>
        </w:rPr>
        <w:t xml:space="preserve">Argentinos</w:t>
      </w:r>
      <w:r w:rsidDel="00000000" w:rsidR="00000000" w:rsidRPr="00000000">
        <w:rPr>
          <w:rFonts w:ascii="Arial" w:cs="Arial" w:eastAsia="Arial" w:hAnsi="Arial"/>
          <w:b w:val="0"/>
          <w:i w:val="0"/>
          <w:smallCaps w:val="0"/>
          <w:strike w:val="0"/>
          <w:u w:val="none"/>
          <w:shd w:fill="auto" w:val="clear"/>
          <w:vertAlign w:val="baseline"/>
          <w:rtl w:val="0"/>
        </w:rPr>
        <w:t xml:space="preserve"> por la Educación (</w:t>
      </w:r>
      <w:r w:rsidDel="00000000" w:rsidR="00000000" w:rsidRPr="00000000">
        <w:rPr>
          <w:rFonts w:ascii="Arial" w:cs="Arial" w:eastAsia="Arial" w:hAnsi="Arial"/>
          <w:b w:val="0"/>
          <w:i w:val="0"/>
          <w:smallCaps w:val="0"/>
          <w:strike w:val="0"/>
          <w:u w:val="none"/>
          <w:shd w:fill="auto" w:val="clear"/>
          <w:vertAlign w:val="baseline"/>
          <w:rtl w:val="0"/>
        </w:rPr>
        <w:t xml:space="preserve">2020</w:t>
      </w:r>
      <w:r w:rsidDel="00000000" w:rsidR="00000000" w:rsidRPr="00000000">
        <w:rPr>
          <w:rFonts w:ascii="Arial" w:cs="Arial" w:eastAsia="Arial" w:hAnsi="Arial"/>
          <w:b w:val="0"/>
          <w:i w:val="0"/>
          <w:smallCaps w:val="0"/>
          <w:strike w:val="0"/>
          <w:u w:val="none"/>
          <w:shd w:fill="auto" w:val="clear"/>
          <w:vertAlign w:val="baseline"/>
          <w:rtl w:val="0"/>
        </w:rPr>
        <w:t xml:space="preserve">) en base a la Encuesta Permanente de Hogares (EPH). El primer resultado con respecto al acceso a la Educación Superior, al que se arriba por medio de la </w:t>
      </w:r>
      <w:r w:rsidDel="00000000" w:rsidR="00000000" w:rsidRPr="00000000">
        <w:rPr>
          <w:rtl w:val="0"/>
        </w:rPr>
        <w:t xml:space="preserve">clasificación</w:t>
      </w:r>
      <w:r w:rsidDel="00000000" w:rsidR="00000000" w:rsidRPr="00000000">
        <w:rPr>
          <w:rFonts w:ascii="Arial" w:cs="Arial" w:eastAsia="Arial" w:hAnsi="Arial"/>
          <w:b w:val="0"/>
          <w:i w:val="0"/>
          <w:smallCaps w:val="0"/>
          <w:strike w:val="0"/>
          <w:u w:val="none"/>
          <w:shd w:fill="auto" w:val="clear"/>
          <w:vertAlign w:val="baseline"/>
          <w:rtl w:val="0"/>
        </w:rPr>
        <w:t xml:space="preserve"> estratificada por deciles según los ingresos de los hogares, de los jóvenes 19 a 25 años en Argentina tan solo el 12,4 % de aquellos que integran el primer decil logran acceder a este nivel educativo, mientras que el decil de ingresos más alto acceden el 46 %.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520751953125" w:line="214.76541996002197" w:lineRule="auto"/>
        <w:ind w:left="25.0018310546875" w:right="20.0830078125" w:firstLine="0"/>
        <w:jc w:val="center"/>
        <w:rPr>
          <w:rFonts w:ascii="Arial" w:cs="Arial" w:eastAsia="Arial" w:hAnsi="Arial"/>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u w:val="none"/>
          <w:shd w:fill="auto" w:val="clear"/>
          <w:vertAlign w:val="baseline"/>
          <w:rtl w:val="0"/>
        </w:rPr>
        <w:t xml:space="preserve">Figura 2: Porcentaje de Asistentes a Nivel superior por decil para personas entre 19 y 25 años.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520751953125" w:line="214.76541996002197" w:lineRule="auto"/>
        <w:ind w:left="25.0018310546875" w:right="20.0830078125" w:firstLine="0"/>
        <w:jc w:val="center"/>
        <w:rPr/>
      </w:pPr>
      <w:r w:rsidDel="00000000" w:rsidR="00000000" w:rsidRPr="00000000">
        <w:rPr/>
        <w:drawing>
          <wp:inline distB="114300" distT="114300" distL="114300" distR="114300">
            <wp:extent cx="4057650" cy="2543175"/>
            <wp:effectExtent b="0" l="0" r="0" t="0"/>
            <wp:docPr id="7"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4057650" cy="2543175"/>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520751953125" w:line="214.76541996002197" w:lineRule="auto"/>
        <w:ind w:left="25.0018310546875" w:right="20.0830078125" w:firstLine="0"/>
        <w:jc w:val="center"/>
        <w:rPr>
          <w:rFonts w:ascii="Arial" w:cs="Arial" w:eastAsia="Arial" w:hAnsi="Arial"/>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u w:val="none"/>
          <w:shd w:fill="auto" w:val="clear"/>
          <w:vertAlign w:val="baseline"/>
          <w:rtl w:val="0"/>
        </w:rPr>
        <w:t xml:space="preserve">Fuente: Argentinos por la Educación (</w:t>
      </w:r>
      <w:r w:rsidDel="00000000" w:rsidR="00000000" w:rsidRPr="00000000">
        <w:rPr>
          <w:rFonts w:ascii="Arial" w:cs="Arial" w:eastAsia="Arial" w:hAnsi="Arial"/>
          <w:b w:val="0"/>
          <w:i w:val="0"/>
          <w:smallCaps w:val="0"/>
          <w:strike w:val="0"/>
          <w:u w:val="none"/>
          <w:shd w:fill="auto" w:val="clear"/>
          <w:vertAlign w:val="baseline"/>
          <w:rtl w:val="0"/>
        </w:rPr>
        <w:t xml:space="preserve">2020</w:t>
      </w:r>
      <w:r w:rsidDel="00000000" w:rsidR="00000000" w:rsidRPr="00000000">
        <w:rPr>
          <w:rFonts w:ascii="Arial" w:cs="Arial" w:eastAsia="Arial" w:hAnsi="Arial"/>
          <w:b w:val="0"/>
          <w:i w:val="0"/>
          <w:smallCaps w:val="0"/>
          <w:strike w:val="0"/>
          <w:u w:val="none"/>
          <w:shd w:fill="auto" w:val="clear"/>
          <w:vertAlign w:val="baseline"/>
          <w:rtl w:val="0"/>
        </w:rPr>
        <w:t xml:space="preserv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822265625" w:line="310.37976264953613" w:lineRule="auto"/>
        <w:ind w:left="6.763458251953125" w:right="3.84521484375" w:firstLine="720.6546020507812"/>
        <w:jc w:val="both"/>
        <w:rPr>
          <w:rFonts w:ascii="Arial" w:cs="Arial" w:eastAsia="Arial" w:hAnsi="Arial"/>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u w:val="none"/>
          <w:shd w:fill="auto" w:val="clear"/>
          <w:vertAlign w:val="baseline"/>
          <w:rtl w:val="0"/>
        </w:rPr>
        <w:t xml:space="preserve">Además, según el Ministerio de Educación Argentina (</w:t>
      </w:r>
      <w:r w:rsidDel="00000000" w:rsidR="00000000" w:rsidRPr="00000000">
        <w:rPr>
          <w:rFonts w:ascii="Arial" w:cs="Arial" w:eastAsia="Arial" w:hAnsi="Arial"/>
          <w:b w:val="0"/>
          <w:i w:val="0"/>
          <w:smallCaps w:val="0"/>
          <w:strike w:val="0"/>
          <w:u w:val="none"/>
          <w:shd w:fill="auto" w:val="clear"/>
          <w:vertAlign w:val="baseline"/>
          <w:rtl w:val="0"/>
        </w:rPr>
        <w:t xml:space="preserve">2021</w:t>
      </w:r>
      <w:r w:rsidDel="00000000" w:rsidR="00000000" w:rsidRPr="00000000">
        <w:rPr>
          <w:rFonts w:ascii="Arial" w:cs="Arial" w:eastAsia="Arial" w:hAnsi="Arial"/>
          <w:b w:val="0"/>
          <w:i w:val="0"/>
          <w:smallCaps w:val="0"/>
          <w:strike w:val="0"/>
          <w:u w:val="none"/>
          <w:shd w:fill="auto" w:val="clear"/>
          <w:vertAlign w:val="baseline"/>
          <w:rtl w:val="0"/>
        </w:rPr>
        <w:t xml:space="preserve">) en la Síntesis de </w:t>
      </w:r>
      <w:r w:rsidDel="00000000" w:rsidR="00000000" w:rsidRPr="00000000">
        <w:rPr>
          <w:rtl w:val="0"/>
        </w:rPr>
        <w:t xml:space="preserve">Información</w:t>
      </w:r>
      <w:r w:rsidDel="00000000" w:rsidR="00000000" w:rsidRPr="00000000">
        <w:rPr>
          <w:rFonts w:ascii="Arial" w:cs="Arial" w:eastAsia="Arial" w:hAnsi="Arial"/>
          <w:b w:val="0"/>
          <w:i w:val="0"/>
          <w:smallCaps w:val="0"/>
          <w:strike w:val="0"/>
          <w:u w:val="none"/>
          <w:shd w:fill="auto" w:val="clear"/>
          <w:vertAlign w:val="baseline"/>
          <w:rtl w:val="0"/>
        </w:rPr>
        <w:t xml:space="preserve"> Estadísticas Universitaria, los nuevos inscriptos para 2020-2021 son un número de 681.804 estudiantes, de los cuales se necesitan juntar aproximadamente los tres primeros porcentajes de los deciles (12,4 %; 12,7 %; 18,3 %) más bajos para equiparar la cantidad que aporta a ese número total del noveno (43,1 %) o décimo decil (46,0 %). Esto implica que nominalmente los 3 primeros deciles más bajos suman la misma cantidad de ingresantes que sólo el décimo decil.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19989013671875" w:line="310.3688621520996" w:lineRule="auto"/>
        <w:ind w:left="7.854461669921875" w:right="2.97607421875" w:firstLine="724.5817565917969"/>
        <w:jc w:val="left"/>
        <w:rPr>
          <w:rFonts w:ascii="Arial" w:cs="Arial" w:eastAsia="Arial" w:hAnsi="Arial"/>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u w:val="none"/>
          <w:shd w:fill="auto" w:val="clear"/>
          <w:vertAlign w:val="baseline"/>
          <w:rtl w:val="0"/>
        </w:rPr>
        <w:t xml:space="preserve">Con respecto a la diferencia de acceso por género, se puede observar en que en todos los deciles, los varones acceden aún menos a la educación superior relativamente que las mujeres.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31645011901855" w:lineRule="auto"/>
        <w:ind w:left="6.76361083984375" w:right="4.28466796875" w:firstLine="2.618255615234375"/>
        <w:jc w:val="left"/>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31645011901855" w:lineRule="auto"/>
        <w:ind w:left="6.76361083984375" w:right="4.28466796875" w:firstLine="2.618255615234375"/>
        <w:jc w:val="center"/>
        <w:rPr>
          <w:rFonts w:ascii="Arial" w:cs="Arial" w:eastAsia="Arial" w:hAnsi="Arial"/>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u w:val="none"/>
          <w:shd w:fill="auto" w:val="clear"/>
          <w:vertAlign w:val="baseline"/>
          <w:rtl w:val="0"/>
        </w:rPr>
        <w:t xml:space="preserve">Figura 3: Porcentaje de asistentes a nivel superior por decil para personas entre 19 y 25 años por género. A la izquierda varones, a la derecha mujeres.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44189453125" w:line="206.1717939376831" w:lineRule="auto"/>
        <w:ind w:left="451.7362976074219" w:right="449.7149658203125" w:firstLine="0"/>
        <w:jc w:val="center"/>
        <w:rPr>
          <w:rFonts w:ascii="Arial" w:cs="Arial" w:eastAsia="Arial" w:hAnsi="Arial"/>
          <w:b w:val="0"/>
          <w:i w:val="0"/>
          <w:smallCaps w:val="0"/>
          <w:strike w:val="0"/>
          <w:u w:val="none"/>
          <w:shd w:fill="auto" w:val="clear"/>
          <w:vertAlign w:val="baseline"/>
        </w:rPr>
      </w:pPr>
      <w:r w:rsidDel="00000000" w:rsidR="00000000" w:rsidRPr="00000000">
        <w:rPr/>
        <w:drawing>
          <wp:inline distB="114300" distT="114300" distL="114300" distR="114300">
            <wp:extent cx="5295900" cy="1495425"/>
            <wp:effectExtent b="0" l="0" r="0" t="0"/>
            <wp:docPr id="1"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5295900" cy="1495425"/>
                    </a:xfrm>
                    <a:prstGeom prst="rect"/>
                    <a:ln/>
                  </pic:spPr>
                </pic:pic>
              </a:graphicData>
            </a:graphic>
          </wp:inline>
        </w:drawing>
      </w:r>
      <w:r w:rsidDel="00000000" w:rsidR="00000000" w:rsidRPr="00000000">
        <w:rPr>
          <w:rFonts w:ascii="Arial" w:cs="Arial" w:eastAsia="Arial" w:hAnsi="Arial"/>
          <w:b w:val="0"/>
          <w:i w:val="0"/>
          <w:smallCaps w:val="0"/>
          <w:strike w:val="0"/>
          <w:u w:val="none"/>
          <w:shd w:fill="auto" w:val="clear"/>
          <w:vertAlign w:val="baseline"/>
          <w:rtl w:val="0"/>
        </w:rPr>
        <w:t xml:space="preserve">Fuente: Argentinos por la Educación (</w:t>
      </w:r>
      <w:r w:rsidDel="00000000" w:rsidR="00000000" w:rsidRPr="00000000">
        <w:rPr>
          <w:rFonts w:ascii="Arial" w:cs="Arial" w:eastAsia="Arial" w:hAnsi="Arial"/>
          <w:b w:val="0"/>
          <w:i w:val="0"/>
          <w:smallCaps w:val="0"/>
          <w:strike w:val="0"/>
          <w:u w:val="none"/>
          <w:shd w:fill="auto" w:val="clear"/>
          <w:vertAlign w:val="baseline"/>
          <w:rtl w:val="0"/>
        </w:rPr>
        <w:t xml:space="preserve">2020</w:t>
      </w:r>
      <w:r w:rsidDel="00000000" w:rsidR="00000000" w:rsidRPr="00000000">
        <w:rPr>
          <w:rFonts w:ascii="Arial" w:cs="Arial" w:eastAsia="Arial" w:hAnsi="Arial"/>
          <w:b w:val="0"/>
          <w:i w:val="0"/>
          <w:smallCaps w:val="0"/>
          <w:strike w:val="0"/>
          <w:u w:val="none"/>
          <w:shd w:fill="auto" w:val="clear"/>
          <w:vertAlign w:val="baseline"/>
          <w:rtl w:val="0"/>
        </w:rPr>
        <w:t xml:space="preserve">).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769287109375" w:line="310.3776741027832" w:lineRule="auto"/>
        <w:ind w:left="7.854766845703125" w:right="3.409423828125" w:firstLine="721.9636535644531"/>
        <w:jc w:val="both"/>
        <w:rPr>
          <w:rFonts w:ascii="Arial" w:cs="Arial" w:eastAsia="Arial" w:hAnsi="Arial"/>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u w:val="none"/>
          <w:shd w:fill="auto" w:val="clear"/>
          <w:vertAlign w:val="baseline"/>
          <w:rtl w:val="0"/>
        </w:rPr>
        <w:t xml:space="preserve">Para la permanencia de los deciles al transcurrir las carreras universitarias, se refleja cómo la desigualdad en términos de ingresos guarda una alta correlación con la capacidad de continuar los estudios superiores. Esta relación se traduce en que los deciles más bajos son quienes caen nominal y relativamente en la asistencia, mientras ocurre un aumento relativo de los deciles con mayor ingreso.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5421142578125" w:line="240" w:lineRule="auto"/>
        <w:ind w:left="0" w:right="0" w:firstLine="0"/>
        <w:jc w:val="center"/>
        <w:rPr>
          <w:rFonts w:ascii="Arial" w:cs="Arial" w:eastAsia="Arial" w:hAnsi="Arial"/>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u w:val="none"/>
          <w:shd w:fill="auto" w:val="clear"/>
          <w:vertAlign w:val="baseline"/>
          <w:rtl w:val="0"/>
        </w:rPr>
        <w:t xml:space="preserve">Figura 4: Proporción de deciles en cada año de universidad.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088134765625" w:line="240" w:lineRule="auto"/>
        <w:ind w:left="0" w:right="0" w:firstLine="0"/>
        <w:jc w:val="center"/>
        <w:rPr>
          <w:rFonts w:ascii="Arial" w:cs="Arial" w:eastAsia="Arial" w:hAnsi="Arial"/>
          <w:b w:val="0"/>
          <w:i w:val="0"/>
          <w:smallCaps w:val="0"/>
          <w:strike w:val="0"/>
          <w:u w:val="none"/>
          <w:shd w:fill="auto" w:val="clear"/>
          <w:vertAlign w:val="baseline"/>
        </w:rPr>
      </w:pPr>
      <w:r w:rsidDel="00000000" w:rsidR="00000000" w:rsidRPr="00000000">
        <w:rPr/>
        <w:drawing>
          <wp:inline distB="114300" distT="114300" distL="114300" distR="114300">
            <wp:extent cx="4324350" cy="2552700"/>
            <wp:effectExtent b="0" l="0" r="0" t="0"/>
            <wp:docPr id="6"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4324350" cy="2552700"/>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u w:val="none"/>
          <w:shd w:fill="auto" w:val="clear"/>
          <w:vertAlign w:val="baseline"/>
          <w:rtl w:val="0"/>
        </w:rPr>
        <w:t xml:space="preserve">Fuente: Argentinos por la Educación (</w:t>
      </w:r>
      <w:r w:rsidDel="00000000" w:rsidR="00000000" w:rsidRPr="00000000">
        <w:rPr>
          <w:rFonts w:ascii="Arial" w:cs="Arial" w:eastAsia="Arial" w:hAnsi="Arial"/>
          <w:b w:val="0"/>
          <w:i w:val="0"/>
          <w:smallCaps w:val="0"/>
          <w:strike w:val="0"/>
          <w:u w:val="none"/>
          <w:shd w:fill="auto" w:val="clear"/>
          <w:vertAlign w:val="baseline"/>
          <w:rtl w:val="0"/>
        </w:rPr>
        <w:t xml:space="preserve">2020</w:t>
      </w:r>
      <w:r w:rsidDel="00000000" w:rsidR="00000000" w:rsidRPr="00000000">
        <w:rPr>
          <w:rFonts w:ascii="Arial" w:cs="Arial" w:eastAsia="Arial" w:hAnsi="Arial"/>
          <w:b w:val="0"/>
          <w:i w:val="0"/>
          <w:smallCaps w:val="0"/>
          <w:strike w:val="0"/>
          <w:u w:val="none"/>
          <w:shd w:fill="auto" w:val="clear"/>
          <w:vertAlign w:val="baseline"/>
          <w:rtl w:val="0"/>
        </w:rPr>
        <w:t xml:space="preserv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0.3773880004883" w:lineRule="auto"/>
        <w:ind w:left="6.76361083984375" w:right="3.409423828125" w:firstLine="723.0546569824219"/>
        <w:jc w:val="both"/>
        <w:rPr>
          <w:rFonts w:ascii="Arial" w:cs="Arial" w:eastAsia="Arial" w:hAnsi="Arial"/>
          <w:b w:val="0"/>
          <w:i w:val="0"/>
          <w:smallCaps w:val="0"/>
          <w:strike w:val="0"/>
          <w:u w:val="none"/>
          <w:shd w:fill="auto" w:val="clear"/>
          <w:vertAlign w:val="baseline"/>
        </w:rPr>
      </w:pPr>
      <w:r w:rsidDel="00000000" w:rsidR="00000000" w:rsidRPr="00000000">
        <w:rPr>
          <w:rtl w:val="0"/>
        </w:rPr>
        <w:t xml:space="preserve">El Ministerio de Educación indica una retención del 61,9 % en el primer año. Los primeros 4 deciles representan el 38,1 % de los no retenidos (decil 1 baja de 7,9 % a 5,4 %; el 2, de 9,9 % a 6,3 %; el 3, de 10 % a 7,6 %; el 4, de 12,6 % a 10,5 %). Tras el primer año, deciles 3 en adelante se estabilizan/aumentan; los 2 primeros deciles sufren deserción/atraso. Para abordar desigualdades educativas y sociales, usamos modelo de Mincer (1974), "Función de Ganancias del Capital Humano", analizando factores como experiencia laboral, educación y horas trabajadas, s</w:t>
      </w:r>
      <w:r w:rsidDel="00000000" w:rsidR="00000000" w:rsidRPr="00000000">
        <w:rPr>
          <w:rFonts w:ascii="Arial" w:cs="Arial" w:eastAsia="Arial" w:hAnsi="Arial"/>
          <w:b w:val="0"/>
          <w:i w:val="0"/>
          <w:smallCaps w:val="0"/>
          <w:strike w:val="0"/>
          <w:u w:val="none"/>
          <w:shd w:fill="auto" w:val="clear"/>
          <w:vertAlign w:val="baseline"/>
          <w:rtl w:val="0"/>
        </w:rPr>
        <w:t xml:space="preserve">u forma funcional es la siguiente: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941650390625" w:line="240" w:lineRule="auto"/>
        <w:ind w:left="0" w:right="-1.229248046875" w:firstLine="0"/>
        <w:jc w:val="center"/>
        <w:rPr>
          <w:rFonts w:ascii="Arial" w:cs="Arial" w:eastAsia="Arial" w:hAnsi="Arial"/>
          <w:b w:val="0"/>
          <w:i w:val="0"/>
          <w:smallCaps w:val="0"/>
          <w:strike w:val="0"/>
          <w:u w:val="none"/>
          <w:shd w:fill="auto" w:val="clear"/>
          <w:vertAlign w:val="baseline"/>
        </w:rPr>
      </w:pPr>
      <w:r w:rsidDel="00000000" w:rsidR="00000000" w:rsidRPr="00000000">
        <w:rPr>
          <w:rFonts w:ascii="Arial" w:cs="Arial" w:eastAsia="Arial" w:hAnsi="Arial"/>
          <w:b w:val="0"/>
          <w:i w:val="1"/>
          <w:smallCaps w:val="0"/>
          <w:strike w:val="0"/>
          <w:u w:val="none"/>
          <w:shd w:fill="auto" w:val="clear"/>
          <w:vertAlign w:val="baseline"/>
          <w:rtl w:val="0"/>
        </w:rPr>
        <w:t xml:space="preserve">Ln</w:t>
      </w:r>
      <w:r w:rsidDel="00000000" w:rsidR="00000000" w:rsidRPr="00000000">
        <w:rPr>
          <w:rFonts w:ascii="Arial" w:cs="Arial" w:eastAsia="Arial" w:hAnsi="Arial"/>
          <w:b w:val="0"/>
          <w:i w:val="0"/>
          <w:smallCaps w:val="0"/>
          <w:strike w:val="0"/>
          <w:u w:val="none"/>
          <w:shd w:fill="auto" w:val="clear"/>
          <w:vertAlign w:val="baseline"/>
          <w:rtl w:val="0"/>
        </w:rPr>
        <w:t xml:space="preserve">(</w:t>
      </w:r>
      <w:r w:rsidDel="00000000" w:rsidR="00000000" w:rsidRPr="00000000">
        <w:rPr>
          <w:rFonts w:ascii="Arial" w:cs="Arial" w:eastAsia="Arial" w:hAnsi="Arial"/>
          <w:b w:val="0"/>
          <w:i w:val="1"/>
          <w:smallCaps w:val="0"/>
          <w:strike w:val="0"/>
          <w:u w:val="none"/>
          <w:shd w:fill="auto" w:val="clear"/>
          <w:vertAlign w:val="baseline"/>
          <w:rtl w:val="0"/>
        </w:rPr>
        <w:t xml:space="preserve">Ingresos</w:t>
      </w:r>
      <w:r w:rsidDel="00000000" w:rsidR="00000000" w:rsidRPr="00000000">
        <w:rPr>
          <w:rFonts w:ascii="Arial" w:cs="Arial" w:eastAsia="Arial" w:hAnsi="Arial"/>
          <w:b w:val="0"/>
          <w:i w:val="0"/>
          <w:smallCaps w:val="0"/>
          <w:strike w:val="0"/>
          <w:u w:val="none"/>
          <w:shd w:fill="auto" w:val="clear"/>
          <w:vertAlign w:val="baseline"/>
          <w:rtl w:val="0"/>
        </w:rPr>
        <w:t xml:space="preserve">) = </w:t>
      </w:r>
      <w:r w:rsidDel="00000000" w:rsidR="00000000" w:rsidRPr="00000000">
        <w:rPr>
          <w:rFonts w:ascii="Arial" w:cs="Arial" w:eastAsia="Arial" w:hAnsi="Arial"/>
          <w:b w:val="0"/>
          <w:i w:val="1"/>
          <w:smallCaps w:val="0"/>
          <w:strike w:val="0"/>
          <w:u w:val="none"/>
          <w:shd w:fill="auto" w:val="clear"/>
          <w:vertAlign w:val="baseline"/>
          <w:rtl w:val="0"/>
        </w:rPr>
        <w:t xml:space="preserve">β</w:t>
      </w:r>
      <w:r w:rsidDel="00000000" w:rsidR="00000000" w:rsidRPr="00000000">
        <w:rPr>
          <w:rFonts w:ascii="Arial" w:cs="Arial" w:eastAsia="Arial" w:hAnsi="Arial"/>
          <w:b w:val="0"/>
          <w:i w:val="0"/>
          <w:smallCaps w:val="0"/>
          <w:strike w:val="0"/>
          <w:u w:val="none"/>
          <w:shd w:fill="auto" w:val="clear"/>
          <w:vertAlign w:val="subscript"/>
          <w:rtl w:val="0"/>
        </w:rPr>
        <w:t xml:space="preserve">0 </w:t>
      </w:r>
      <w:r w:rsidDel="00000000" w:rsidR="00000000" w:rsidRPr="00000000">
        <w:rPr>
          <w:rFonts w:ascii="Arial" w:cs="Arial" w:eastAsia="Arial" w:hAnsi="Arial"/>
          <w:b w:val="0"/>
          <w:i w:val="0"/>
          <w:smallCaps w:val="0"/>
          <w:strike w:val="0"/>
          <w:u w:val="none"/>
          <w:shd w:fill="auto" w:val="clear"/>
          <w:vertAlign w:val="baseline"/>
          <w:rtl w:val="0"/>
        </w:rPr>
        <w:t xml:space="preserve">+ </w:t>
      </w:r>
      <w:r w:rsidDel="00000000" w:rsidR="00000000" w:rsidRPr="00000000">
        <w:rPr>
          <w:rFonts w:ascii="Arial" w:cs="Arial" w:eastAsia="Arial" w:hAnsi="Arial"/>
          <w:b w:val="0"/>
          <w:i w:val="1"/>
          <w:smallCaps w:val="0"/>
          <w:strike w:val="0"/>
          <w:u w:val="none"/>
          <w:shd w:fill="auto" w:val="clear"/>
          <w:vertAlign w:val="baseline"/>
          <w:rtl w:val="0"/>
        </w:rPr>
        <w:t xml:space="preserve">β</w:t>
      </w:r>
      <w:r w:rsidDel="00000000" w:rsidR="00000000" w:rsidRPr="00000000">
        <w:rPr>
          <w:rFonts w:ascii="Arial" w:cs="Arial" w:eastAsia="Arial" w:hAnsi="Arial"/>
          <w:b w:val="0"/>
          <w:i w:val="1"/>
          <w:smallCaps w:val="0"/>
          <w:strike w:val="0"/>
          <w:u w:val="none"/>
          <w:shd w:fill="auto" w:val="clear"/>
          <w:vertAlign w:val="subscript"/>
          <w:rtl w:val="0"/>
        </w:rPr>
        <w:t xml:space="preserve">ed </w:t>
      </w:r>
      <w:r w:rsidDel="00000000" w:rsidR="00000000" w:rsidRPr="00000000">
        <w:rPr>
          <w:rFonts w:ascii="Arial Unicode MS" w:cs="Arial Unicode MS" w:eastAsia="Arial Unicode MS" w:hAnsi="Arial Unicode MS"/>
          <w:b w:val="0"/>
          <w:i w:val="1"/>
          <w:smallCaps w:val="0"/>
          <w:strike w:val="0"/>
          <w:u w:val="none"/>
          <w:shd w:fill="auto" w:val="clear"/>
          <w:vertAlign w:val="baseline"/>
          <w:rtl w:val="0"/>
        </w:rPr>
        <w:t xml:space="preserve">∗ educacion</w:t>
      </w:r>
      <w:r w:rsidDel="00000000" w:rsidR="00000000" w:rsidRPr="00000000">
        <w:rPr>
          <w:rFonts w:ascii="Arial" w:cs="Arial" w:eastAsia="Arial" w:hAnsi="Arial"/>
          <w:b w:val="0"/>
          <w:i w:val="0"/>
          <w:smallCaps w:val="0"/>
          <w:strike w:val="0"/>
          <w:u w:val="none"/>
          <w:shd w:fill="auto" w:val="clear"/>
          <w:vertAlign w:val="baseline"/>
          <w:rtl w:val="0"/>
        </w:rPr>
        <w:t xml:space="preserve">´ + </w:t>
      </w:r>
      <w:r w:rsidDel="00000000" w:rsidR="00000000" w:rsidRPr="00000000">
        <w:rPr>
          <w:rFonts w:ascii="Arial" w:cs="Arial" w:eastAsia="Arial" w:hAnsi="Arial"/>
          <w:b w:val="0"/>
          <w:i w:val="1"/>
          <w:smallCaps w:val="0"/>
          <w:strike w:val="0"/>
          <w:u w:val="none"/>
          <w:shd w:fill="auto" w:val="clear"/>
          <w:vertAlign w:val="baseline"/>
          <w:rtl w:val="0"/>
        </w:rPr>
        <w:t xml:space="preserve">β</w:t>
      </w:r>
      <w:r w:rsidDel="00000000" w:rsidR="00000000" w:rsidRPr="00000000">
        <w:rPr>
          <w:rFonts w:ascii="Arial" w:cs="Arial" w:eastAsia="Arial" w:hAnsi="Arial"/>
          <w:b w:val="0"/>
          <w:i w:val="1"/>
          <w:smallCaps w:val="0"/>
          <w:strike w:val="0"/>
          <w:u w:val="none"/>
          <w:shd w:fill="auto" w:val="clear"/>
          <w:vertAlign w:val="subscript"/>
          <w:rtl w:val="0"/>
        </w:rPr>
        <w:t xml:space="preserve">h </w:t>
      </w:r>
      <w:r w:rsidDel="00000000" w:rsidR="00000000" w:rsidRPr="00000000">
        <w:rPr>
          <w:rFonts w:ascii="Arial Unicode MS" w:cs="Arial Unicode MS" w:eastAsia="Arial Unicode MS" w:hAnsi="Arial Unicode MS"/>
          <w:b w:val="0"/>
          <w:i w:val="1"/>
          <w:smallCaps w:val="0"/>
          <w:strike w:val="0"/>
          <w:u w:val="none"/>
          <w:shd w:fill="auto" w:val="clear"/>
          <w:vertAlign w:val="baseline"/>
          <w:rtl w:val="0"/>
        </w:rPr>
        <w:t xml:space="preserve">∗ Ln</w:t>
      </w:r>
      <w:r w:rsidDel="00000000" w:rsidR="00000000" w:rsidRPr="00000000">
        <w:rPr>
          <w:rFonts w:ascii="Arial" w:cs="Arial" w:eastAsia="Arial" w:hAnsi="Arial"/>
          <w:b w:val="0"/>
          <w:i w:val="0"/>
          <w:smallCaps w:val="0"/>
          <w:strike w:val="0"/>
          <w:u w:val="none"/>
          <w:shd w:fill="auto" w:val="clear"/>
          <w:vertAlign w:val="baseline"/>
          <w:rtl w:val="0"/>
        </w:rPr>
        <w:t xml:space="preserve">(</w:t>
      </w:r>
      <w:r w:rsidDel="00000000" w:rsidR="00000000" w:rsidRPr="00000000">
        <w:rPr>
          <w:rFonts w:ascii="Arial" w:cs="Arial" w:eastAsia="Arial" w:hAnsi="Arial"/>
          <w:b w:val="0"/>
          <w:i w:val="1"/>
          <w:smallCaps w:val="0"/>
          <w:strike w:val="0"/>
          <w:u w:val="none"/>
          <w:shd w:fill="auto" w:val="clear"/>
          <w:vertAlign w:val="baseline"/>
          <w:rtl w:val="0"/>
        </w:rPr>
        <w:t xml:space="preserve">horas</w:t>
      </w:r>
      <w:r w:rsidDel="00000000" w:rsidR="00000000" w:rsidRPr="00000000">
        <w:rPr>
          <w:rFonts w:ascii="Arial" w:cs="Arial" w:eastAsia="Arial" w:hAnsi="Arial"/>
          <w:b w:val="0"/>
          <w:i w:val="0"/>
          <w:smallCaps w:val="0"/>
          <w:strike w:val="0"/>
          <w:u w:val="none"/>
          <w:shd w:fill="auto" w:val="clear"/>
          <w:vertAlign w:val="baseline"/>
          <w:rtl w:val="0"/>
        </w:rPr>
        <w:t xml:space="preserve">) + </w:t>
      </w:r>
      <w:r w:rsidDel="00000000" w:rsidR="00000000" w:rsidRPr="00000000">
        <w:rPr>
          <w:rFonts w:ascii="Arial" w:cs="Arial" w:eastAsia="Arial" w:hAnsi="Arial"/>
          <w:b w:val="0"/>
          <w:i w:val="1"/>
          <w:smallCaps w:val="0"/>
          <w:strike w:val="0"/>
          <w:u w:val="none"/>
          <w:shd w:fill="auto" w:val="clear"/>
          <w:vertAlign w:val="baseline"/>
          <w:rtl w:val="0"/>
        </w:rPr>
        <w:t xml:space="preserve">ε </w:t>
      </w:r>
      <w:r w:rsidDel="00000000" w:rsidR="00000000" w:rsidRPr="00000000">
        <w:rPr>
          <w:rFonts w:ascii="Arial" w:cs="Arial" w:eastAsia="Arial" w:hAnsi="Arial"/>
          <w:b w:val="0"/>
          <w:i w:val="0"/>
          <w:smallCaps w:val="0"/>
          <w:strike w:val="0"/>
          <w:u w:val="none"/>
          <w:shd w:fill="auto" w:val="clear"/>
          <w:vertAlign w:val="baseline"/>
          <w:rtl w:val="0"/>
        </w:rPr>
        <w:t xml:space="preserve">(1)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4.605712890625" w:line="310.3777027130127" w:lineRule="auto"/>
        <w:ind w:left="6.76361083984375" w:right="3.84521484375" w:firstLine="722.8364562988281"/>
        <w:jc w:val="both"/>
        <w:rPr>
          <w:rFonts w:ascii="Arial" w:cs="Arial" w:eastAsia="Arial" w:hAnsi="Arial"/>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u w:val="none"/>
          <w:shd w:fill="auto" w:val="clear"/>
          <w:vertAlign w:val="baseline"/>
          <w:rtl w:val="0"/>
        </w:rPr>
        <w:t xml:space="preserve">En varias oportunidades se ha aplicado este modelo para distintas realidades, tales son los casos de Bara et al. (</w:t>
      </w:r>
      <w:r w:rsidDel="00000000" w:rsidR="00000000" w:rsidRPr="00000000">
        <w:rPr>
          <w:rFonts w:ascii="Arial" w:cs="Arial" w:eastAsia="Arial" w:hAnsi="Arial"/>
          <w:b w:val="0"/>
          <w:i w:val="0"/>
          <w:smallCaps w:val="0"/>
          <w:strike w:val="0"/>
          <w:u w:val="none"/>
          <w:shd w:fill="auto" w:val="clear"/>
          <w:vertAlign w:val="baseline"/>
          <w:rtl w:val="0"/>
        </w:rPr>
        <w:t xml:space="preserve">2000</w:t>
      </w:r>
      <w:r w:rsidDel="00000000" w:rsidR="00000000" w:rsidRPr="00000000">
        <w:rPr>
          <w:rFonts w:ascii="Arial" w:cs="Arial" w:eastAsia="Arial" w:hAnsi="Arial"/>
          <w:b w:val="0"/>
          <w:i w:val="0"/>
          <w:smallCaps w:val="0"/>
          <w:strike w:val="0"/>
          <w:u w:val="none"/>
          <w:shd w:fill="auto" w:val="clear"/>
          <w:vertAlign w:val="baseline"/>
          <w:rtl w:val="0"/>
        </w:rPr>
        <w:t xml:space="preserve">),, Gutierrez et al. (</w:t>
      </w:r>
      <w:r w:rsidDel="00000000" w:rsidR="00000000" w:rsidRPr="00000000">
        <w:rPr>
          <w:rFonts w:ascii="Arial" w:cs="Arial" w:eastAsia="Arial" w:hAnsi="Arial"/>
          <w:b w:val="0"/>
          <w:i w:val="0"/>
          <w:smallCaps w:val="0"/>
          <w:strike w:val="0"/>
          <w:u w:val="none"/>
          <w:shd w:fill="auto" w:val="clear"/>
          <w:vertAlign w:val="baseline"/>
          <w:rtl w:val="0"/>
        </w:rPr>
        <w:t xml:space="preserve">2005</w:t>
      </w:r>
      <w:r w:rsidDel="00000000" w:rsidR="00000000" w:rsidRPr="00000000">
        <w:rPr>
          <w:rFonts w:ascii="Arial" w:cs="Arial" w:eastAsia="Arial" w:hAnsi="Arial"/>
          <w:b w:val="0"/>
          <w:i w:val="0"/>
          <w:smallCaps w:val="0"/>
          <w:strike w:val="0"/>
          <w:u w:val="none"/>
          <w:shd w:fill="auto" w:val="clear"/>
          <w:vertAlign w:val="baseline"/>
          <w:rtl w:val="0"/>
        </w:rPr>
        <w:t xml:space="preserve">), entre otros, con fines de medir la rentabilidad de la educación formal en el ingreso laboral. Sin embargo, </w:t>
      </w:r>
      <w:r w:rsidDel="00000000" w:rsidR="00000000" w:rsidRPr="00000000">
        <w:rPr>
          <w:rtl w:val="0"/>
        </w:rPr>
        <w:t xml:space="preserve">nos basamos </w:t>
      </w:r>
      <w:r w:rsidDel="00000000" w:rsidR="00000000" w:rsidRPr="00000000">
        <w:rPr>
          <w:rFonts w:ascii="Arial" w:cs="Arial" w:eastAsia="Arial" w:hAnsi="Arial"/>
          <w:b w:val="0"/>
          <w:i w:val="0"/>
          <w:smallCaps w:val="0"/>
          <w:strike w:val="0"/>
          <w:u w:val="none"/>
          <w:shd w:fill="auto" w:val="clear"/>
          <w:vertAlign w:val="baseline"/>
          <w:rtl w:val="0"/>
        </w:rPr>
        <w:t xml:space="preserve">en D’ ercole (</w:t>
      </w:r>
      <w:r w:rsidDel="00000000" w:rsidR="00000000" w:rsidRPr="00000000">
        <w:rPr>
          <w:rFonts w:ascii="Arial" w:cs="Arial" w:eastAsia="Arial" w:hAnsi="Arial"/>
          <w:b w:val="0"/>
          <w:i w:val="0"/>
          <w:smallCaps w:val="0"/>
          <w:strike w:val="0"/>
          <w:u w:val="none"/>
          <w:shd w:fill="auto" w:val="clear"/>
          <w:vertAlign w:val="baseline"/>
          <w:rtl w:val="0"/>
        </w:rPr>
        <w:t xml:space="preserve">2015</w:t>
      </w:r>
      <w:r w:rsidDel="00000000" w:rsidR="00000000" w:rsidRPr="00000000">
        <w:rPr>
          <w:rFonts w:ascii="Arial" w:cs="Arial" w:eastAsia="Arial" w:hAnsi="Arial"/>
          <w:b w:val="0"/>
          <w:i w:val="0"/>
          <w:smallCaps w:val="0"/>
          <w:strike w:val="0"/>
          <w:u w:val="none"/>
          <w:shd w:fill="auto" w:val="clear"/>
          <w:vertAlign w:val="baseline"/>
          <w:rtl w:val="0"/>
        </w:rPr>
        <w:t xml:space="preserve">) puesto que añade a la función la antigüedad en el trabajo principal, y, aún más relevante, la diferencia por género por medio de la adición de una variable dicotómica que recoge el cambio estructural del modelo ocasionado por la brecha de género. Su forma funcional: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1021728515625" w:line="525.7276725769043" w:lineRule="auto"/>
        <w:ind w:left="825.08544921875" w:right="-1.22802734375" w:firstLine="0"/>
        <w:jc w:val="center"/>
        <w:rPr>
          <w:rFonts w:ascii="Arial" w:cs="Arial" w:eastAsia="Arial" w:hAnsi="Arial"/>
          <w:b w:val="0"/>
          <w:i w:val="0"/>
          <w:smallCaps w:val="0"/>
          <w:strike w:val="0"/>
          <w:u w:val="none"/>
          <w:shd w:fill="auto" w:val="clear"/>
          <w:vertAlign w:val="baseline"/>
        </w:rPr>
      </w:pPr>
      <w:r w:rsidDel="00000000" w:rsidR="00000000" w:rsidRPr="00000000">
        <w:rPr>
          <w:rFonts w:ascii="Arial" w:cs="Arial" w:eastAsia="Arial" w:hAnsi="Arial"/>
          <w:b w:val="0"/>
          <w:i w:val="1"/>
          <w:smallCaps w:val="0"/>
          <w:strike w:val="0"/>
          <w:u w:val="none"/>
          <w:shd w:fill="auto" w:val="clear"/>
          <w:vertAlign w:val="baseline"/>
          <w:rtl w:val="0"/>
        </w:rPr>
        <w:t xml:space="preserve">Ln</w:t>
      </w:r>
      <w:r w:rsidDel="00000000" w:rsidR="00000000" w:rsidRPr="00000000">
        <w:rPr>
          <w:rFonts w:ascii="Arial" w:cs="Arial" w:eastAsia="Arial" w:hAnsi="Arial"/>
          <w:b w:val="0"/>
          <w:i w:val="0"/>
          <w:smallCaps w:val="0"/>
          <w:strike w:val="0"/>
          <w:u w:val="none"/>
          <w:shd w:fill="auto" w:val="clear"/>
          <w:vertAlign w:val="baseline"/>
          <w:rtl w:val="0"/>
        </w:rPr>
        <w:t xml:space="preserve">(</w:t>
      </w:r>
      <w:r w:rsidDel="00000000" w:rsidR="00000000" w:rsidRPr="00000000">
        <w:rPr>
          <w:rFonts w:ascii="Arial" w:cs="Arial" w:eastAsia="Arial" w:hAnsi="Arial"/>
          <w:b w:val="0"/>
          <w:i w:val="1"/>
          <w:smallCaps w:val="0"/>
          <w:strike w:val="0"/>
          <w:u w:val="none"/>
          <w:shd w:fill="auto" w:val="clear"/>
          <w:vertAlign w:val="baseline"/>
          <w:rtl w:val="0"/>
        </w:rPr>
        <w:t xml:space="preserve">Ingresos</w:t>
      </w:r>
      <w:r w:rsidDel="00000000" w:rsidR="00000000" w:rsidRPr="00000000">
        <w:rPr>
          <w:rFonts w:ascii="Arial" w:cs="Arial" w:eastAsia="Arial" w:hAnsi="Arial"/>
          <w:b w:val="0"/>
          <w:i w:val="0"/>
          <w:smallCaps w:val="0"/>
          <w:strike w:val="0"/>
          <w:u w:val="none"/>
          <w:shd w:fill="auto" w:val="clear"/>
          <w:vertAlign w:val="baseline"/>
          <w:rtl w:val="0"/>
        </w:rPr>
        <w:t xml:space="preserve">) = </w:t>
      </w:r>
      <w:r w:rsidDel="00000000" w:rsidR="00000000" w:rsidRPr="00000000">
        <w:rPr>
          <w:rFonts w:ascii="Arial" w:cs="Arial" w:eastAsia="Arial" w:hAnsi="Arial"/>
          <w:b w:val="0"/>
          <w:i w:val="1"/>
          <w:smallCaps w:val="0"/>
          <w:strike w:val="0"/>
          <w:u w:val="none"/>
          <w:shd w:fill="auto" w:val="clear"/>
          <w:vertAlign w:val="baseline"/>
          <w:rtl w:val="0"/>
        </w:rPr>
        <w:t xml:space="preserve">β</w:t>
      </w:r>
      <w:r w:rsidDel="00000000" w:rsidR="00000000" w:rsidRPr="00000000">
        <w:rPr>
          <w:rFonts w:ascii="Arial" w:cs="Arial" w:eastAsia="Arial" w:hAnsi="Arial"/>
          <w:b w:val="0"/>
          <w:i w:val="0"/>
          <w:smallCaps w:val="0"/>
          <w:strike w:val="0"/>
          <w:u w:val="none"/>
          <w:shd w:fill="auto" w:val="clear"/>
          <w:vertAlign w:val="subscript"/>
          <w:rtl w:val="0"/>
        </w:rPr>
        <w:t xml:space="preserve">0 </w:t>
      </w:r>
      <w:r w:rsidDel="00000000" w:rsidR="00000000" w:rsidRPr="00000000">
        <w:rPr>
          <w:rFonts w:ascii="Arial" w:cs="Arial" w:eastAsia="Arial" w:hAnsi="Arial"/>
          <w:b w:val="0"/>
          <w:i w:val="0"/>
          <w:smallCaps w:val="0"/>
          <w:strike w:val="0"/>
          <w:u w:val="none"/>
          <w:shd w:fill="auto" w:val="clear"/>
          <w:vertAlign w:val="baseline"/>
          <w:rtl w:val="0"/>
        </w:rPr>
        <w:t xml:space="preserve">+ </w:t>
      </w:r>
      <w:r w:rsidDel="00000000" w:rsidR="00000000" w:rsidRPr="00000000">
        <w:rPr>
          <w:rFonts w:ascii="Arial" w:cs="Arial" w:eastAsia="Arial" w:hAnsi="Arial"/>
          <w:b w:val="0"/>
          <w:i w:val="1"/>
          <w:smallCaps w:val="0"/>
          <w:strike w:val="0"/>
          <w:u w:val="none"/>
          <w:shd w:fill="auto" w:val="clear"/>
          <w:vertAlign w:val="baseline"/>
          <w:rtl w:val="0"/>
        </w:rPr>
        <w:t xml:space="preserve">β</w:t>
      </w:r>
      <w:r w:rsidDel="00000000" w:rsidR="00000000" w:rsidRPr="00000000">
        <w:rPr>
          <w:rFonts w:ascii="Arial" w:cs="Arial" w:eastAsia="Arial" w:hAnsi="Arial"/>
          <w:b w:val="0"/>
          <w:i w:val="1"/>
          <w:smallCaps w:val="0"/>
          <w:strike w:val="0"/>
          <w:u w:val="none"/>
          <w:shd w:fill="auto" w:val="clear"/>
          <w:vertAlign w:val="subscript"/>
          <w:rtl w:val="0"/>
        </w:rPr>
        <w:t xml:space="preserve">ed </w:t>
      </w:r>
      <w:r w:rsidDel="00000000" w:rsidR="00000000" w:rsidRPr="00000000">
        <w:rPr>
          <w:rFonts w:ascii="Arial Unicode MS" w:cs="Arial Unicode MS" w:eastAsia="Arial Unicode MS" w:hAnsi="Arial Unicode MS"/>
          <w:b w:val="0"/>
          <w:i w:val="1"/>
          <w:smallCaps w:val="0"/>
          <w:strike w:val="0"/>
          <w:u w:val="none"/>
          <w:shd w:fill="auto" w:val="clear"/>
          <w:vertAlign w:val="baseline"/>
          <w:rtl w:val="0"/>
        </w:rPr>
        <w:t xml:space="preserve">∗ educacion</w:t>
      </w:r>
      <w:r w:rsidDel="00000000" w:rsidR="00000000" w:rsidRPr="00000000">
        <w:rPr>
          <w:rFonts w:ascii="Arial" w:cs="Arial" w:eastAsia="Arial" w:hAnsi="Arial"/>
          <w:b w:val="0"/>
          <w:i w:val="0"/>
          <w:smallCaps w:val="0"/>
          <w:strike w:val="0"/>
          <w:u w:val="none"/>
          <w:shd w:fill="auto" w:val="clear"/>
          <w:vertAlign w:val="baseline"/>
          <w:rtl w:val="0"/>
        </w:rPr>
        <w:t xml:space="preserve"> + </w:t>
      </w:r>
      <w:r w:rsidDel="00000000" w:rsidR="00000000" w:rsidRPr="00000000">
        <w:rPr>
          <w:rFonts w:ascii="Arial" w:cs="Arial" w:eastAsia="Arial" w:hAnsi="Arial"/>
          <w:b w:val="0"/>
          <w:i w:val="1"/>
          <w:smallCaps w:val="0"/>
          <w:strike w:val="0"/>
          <w:u w:val="none"/>
          <w:shd w:fill="auto" w:val="clear"/>
          <w:vertAlign w:val="baseline"/>
          <w:rtl w:val="0"/>
        </w:rPr>
        <w:t xml:space="preserve">β</w:t>
      </w:r>
      <w:r w:rsidDel="00000000" w:rsidR="00000000" w:rsidRPr="00000000">
        <w:rPr>
          <w:rFonts w:ascii="Arial" w:cs="Arial" w:eastAsia="Arial" w:hAnsi="Arial"/>
          <w:b w:val="0"/>
          <w:i w:val="1"/>
          <w:smallCaps w:val="0"/>
          <w:strike w:val="0"/>
          <w:u w:val="none"/>
          <w:shd w:fill="auto" w:val="clear"/>
          <w:vertAlign w:val="subscript"/>
          <w:rtl w:val="0"/>
        </w:rPr>
        <w:t xml:space="preserve">h </w:t>
      </w:r>
      <w:r w:rsidDel="00000000" w:rsidR="00000000" w:rsidRPr="00000000">
        <w:rPr>
          <w:rFonts w:ascii="Arial Unicode MS" w:cs="Arial Unicode MS" w:eastAsia="Arial Unicode MS" w:hAnsi="Arial Unicode MS"/>
          <w:b w:val="0"/>
          <w:i w:val="1"/>
          <w:smallCaps w:val="0"/>
          <w:strike w:val="0"/>
          <w:u w:val="none"/>
          <w:shd w:fill="auto" w:val="clear"/>
          <w:vertAlign w:val="baseline"/>
          <w:rtl w:val="0"/>
        </w:rPr>
        <w:t xml:space="preserve">∗ Ln</w:t>
      </w:r>
      <w:r w:rsidDel="00000000" w:rsidR="00000000" w:rsidRPr="00000000">
        <w:rPr>
          <w:rFonts w:ascii="Arial" w:cs="Arial" w:eastAsia="Arial" w:hAnsi="Arial"/>
          <w:b w:val="0"/>
          <w:i w:val="0"/>
          <w:smallCaps w:val="0"/>
          <w:strike w:val="0"/>
          <w:u w:val="none"/>
          <w:shd w:fill="auto" w:val="clear"/>
          <w:vertAlign w:val="baseline"/>
          <w:rtl w:val="0"/>
        </w:rPr>
        <w:t xml:space="preserve">(</w:t>
      </w:r>
      <w:r w:rsidDel="00000000" w:rsidR="00000000" w:rsidRPr="00000000">
        <w:rPr>
          <w:rFonts w:ascii="Arial" w:cs="Arial" w:eastAsia="Arial" w:hAnsi="Arial"/>
          <w:b w:val="0"/>
          <w:i w:val="1"/>
          <w:smallCaps w:val="0"/>
          <w:strike w:val="0"/>
          <w:u w:val="none"/>
          <w:shd w:fill="auto" w:val="clear"/>
          <w:vertAlign w:val="baseline"/>
          <w:rtl w:val="0"/>
        </w:rPr>
        <w:t xml:space="preserve">horas</w:t>
      </w:r>
      <w:r w:rsidDel="00000000" w:rsidR="00000000" w:rsidRPr="00000000">
        <w:rPr>
          <w:rFonts w:ascii="Arial" w:cs="Arial" w:eastAsia="Arial" w:hAnsi="Arial"/>
          <w:b w:val="0"/>
          <w:i w:val="0"/>
          <w:smallCaps w:val="0"/>
          <w:strike w:val="0"/>
          <w:u w:val="none"/>
          <w:shd w:fill="auto" w:val="clear"/>
          <w:vertAlign w:val="baseline"/>
          <w:rtl w:val="0"/>
        </w:rPr>
        <w:t xml:space="preserve">) + </w:t>
      </w:r>
      <w:r w:rsidDel="00000000" w:rsidR="00000000" w:rsidRPr="00000000">
        <w:rPr>
          <w:rFonts w:ascii="Arial" w:cs="Arial" w:eastAsia="Arial" w:hAnsi="Arial"/>
          <w:b w:val="0"/>
          <w:i w:val="1"/>
          <w:smallCaps w:val="0"/>
          <w:strike w:val="0"/>
          <w:u w:val="none"/>
          <w:shd w:fill="auto" w:val="clear"/>
          <w:vertAlign w:val="baseline"/>
          <w:rtl w:val="0"/>
        </w:rPr>
        <w:t xml:space="preserve">β</w:t>
      </w:r>
      <w:r w:rsidDel="00000000" w:rsidR="00000000" w:rsidRPr="00000000">
        <w:rPr>
          <w:rFonts w:ascii="Arial" w:cs="Arial" w:eastAsia="Arial" w:hAnsi="Arial"/>
          <w:b w:val="0"/>
          <w:i w:val="1"/>
          <w:smallCaps w:val="0"/>
          <w:strike w:val="0"/>
          <w:u w:val="none"/>
          <w:shd w:fill="auto" w:val="clear"/>
          <w:vertAlign w:val="subscript"/>
          <w:rtl w:val="0"/>
        </w:rPr>
        <w:t xml:space="preserve">mujer </w:t>
      </w:r>
      <w:r w:rsidDel="00000000" w:rsidR="00000000" w:rsidRPr="00000000">
        <w:rPr>
          <w:rFonts w:ascii="Arial Unicode MS" w:cs="Arial Unicode MS" w:eastAsia="Arial Unicode MS" w:hAnsi="Arial Unicode MS"/>
          <w:b w:val="0"/>
          <w:i w:val="1"/>
          <w:smallCaps w:val="0"/>
          <w:strike w:val="0"/>
          <w:u w:val="none"/>
          <w:shd w:fill="auto" w:val="clear"/>
          <w:vertAlign w:val="baseline"/>
          <w:rtl w:val="0"/>
        </w:rPr>
        <w:t xml:space="preserve">∗ Mujer </w:t>
      </w:r>
      <w:r w:rsidDel="00000000" w:rsidR="00000000" w:rsidRPr="00000000">
        <w:rPr>
          <w:rFonts w:ascii="Arial" w:cs="Arial" w:eastAsia="Arial" w:hAnsi="Arial"/>
          <w:b w:val="0"/>
          <w:i w:val="0"/>
          <w:smallCaps w:val="0"/>
          <w:strike w:val="0"/>
          <w:u w:val="none"/>
          <w:shd w:fill="auto" w:val="clear"/>
          <w:vertAlign w:val="baseline"/>
          <w:rtl w:val="0"/>
        </w:rPr>
        <w:t xml:space="preserve">+ </w:t>
      </w:r>
      <w:r w:rsidDel="00000000" w:rsidR="00000000" w:rsidRPr="00000000">
        <w:rPr>
          <w:rFonts w:ascii="Arial" w:cs="Arial" w:eastAsia="Arial" w:hAnsi="Arial"/>
          <w:b w:val="0"/>
          <w:i w:val="1"/>
          <w:smallCaps w:val="0"/>
          <w:strike w:val="0"/>
          <w:u w:val="none"/>
          <w:shd w:fill="auto" w:val="clear"/>
          <w:vertAlign w:val="baseline"/>
          <w:rtl w:val="0"/>
        </w:rPr>
        <w:t xml:space="preserve">ε </w:t>
      </w:r>
      <w:r w:rsidDel="00000000" w:rsidR="00000000" w:rsidRPr="00000000">
        <w:rPr>
          <w:rFonts w:ascii="Arial" w:cs="Arial" w:eastAsia="Arial" w:hAnsi="Arial"/>
          <w:b w:val="0"/>
          <w:i w:val="0"/>
          <w:smallCaps w:val="0"/>
          <w:strike w:val="0"/>
          <w:u w:val="none"/>
          <w:shd w:fill="auto" w:val="clear"/>
          <w:vertAlign w:val="baseline"/>
          <w:rtl w:val="0"/>
        </w:rPr>
        <w:t xml:space="preserve">(2) donde se supone: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5928955078125" w:line="240" w:lineRule="auto"/>
        <w:ind w:left="728.0073547363281" w:right="0" w:firstLine="0"/>
        <w:jc w:val="left"/>
        <w:rPr>
          <w:rFonts w:ascii="Arial" w:cs="Arial" w:eastAsia="Arial" w:hAnsi="Arial"/>
          <w:b w:val="0"/>
          <w:i w:val="0"/>
          <w:smallCaps w:val="0"/>
          <w:strike w:val="0"/>
          <w:u w:val="none"/>
          <w:shd w:fill="auto" w:val="clear"/>
          <w:vertAlign w:val="baseline"/>
        </w:rPr>
      </w:pPr>
      <w:r w:rsidDel="00000000" w:rsidR="00000000" w:rsidRPr="00000000">
        <w:rPr>
          <w:rFonts w:ascii="Arial" w:cs="Arial" w:eastAsia="Arial" w:hAnsi="Arial"/>
          <w:b w:val="0"/>
          <w:i w:val="1"/>
          <w:smallCaps w:val="0"/>
          <w:strike w:val="0"/>
          <w:u w:val="none"/>
          <w:shd w:fill="auto" w:val="clear"/>
          <w:vertAlign w:val="baseline"/>
          <w:rtl w:val="0"/>
        </w:rPr>
        <w:t xml:space="preserve">E</w:t>
      </w:r>
      <w:r w:rsidDel="00000000" w:rsidR="00000000" w:rsidRPr="00000000">
        <w:rPr>
          <w:rFonts w:ascii="Arial" w:cs="Arial" w:eastAsia="Arial" w:hAnsi="Arial"/>
          <w:b w:val="0"/>
          <w:i w:val="0"/>
          <w:smallCaps w:val="0"/>
          <w:strike w:val="0"/>
          <w:u w:val="none"/>
          <w:shd w:fill="auto" w:val="clear"/>
          <w:vertAlign w:val="baseline"/>
          <w:rtl w:val="0"/>
        </w:rPr>
        <w:t xml:space="preserve">(</w:t>
      </w:r>
      <w:r w:rsidDel="00000000" w:rsidR="00000000" w:rsidRPr="00000000">
        <w:rPr>
          <w:rFonts w:ascii="Arial" w:cs="Arial" w:eastAsia="Arial" w:hAnsi="Arial"/>
          <w:b w:val="0"/>
          <w:i w:val="1"/>
          <w:smallCaps w:val="0"/>
          <w:strike w:val="0"/>
          <w:u w:val="none"/>
          <w:shd w:fill="auto" w:val="clear"/>
          <w:vertAlign w:val="baseline"/>
          <w:rtl w:val="0"/>
        </w:rPr>
        <w:t xml:space="preserve">ε</w:t>
      </w:r>
      <w:r w:rsidDel="00000000" w:rsidR="00000000" w:rsidRPr="00000000">
        <w:rPr>
          <w:rFonts w:ascii="Arial" w:cs="Arial" w:eastAsia="Arial" w:hAnsi="Arial"/>
          <w:b w:val="0"/>
          <w:i w:val="0"/>
          <w:smallCaps w:val="0"/>
          <w:strike w:val="0"/>
          <w:u w:val="none"/>
          <w:shd w:fill="auto" w:val="clear"/>
          <w:vertAlign w:val="baseline"/>
          <w:rtl w:val="0"/>
        </w:rPr>
        <w:t xml:space="preserve">) = 0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43310546875" w:line="240" w:lineRule="auto"/>
        <w:ind w:left="730.3984069824219" w:right="0" w:firstLine="0"/>
        <w:jc w:val="left"/>
        <w:rPr>
          <w:rFonts w:ascii="Arial" w:cs="Arial" w:eastAsia="Arial" w:hAnsi="Arial"/>
          <w:b w:val="0"/>
          <w:i w:val="1"/>
          <w:smallCaps w:val="0"/>
          <w:strike w:val="0"/>
          <w:u w:val="none"/>
          <w:shd w:fill="auto" w:val="clear"/>
          <w:vertAlign w:val="baseline"/>
        </w:rPr>
      </w:pPr>
      <w:r w:rsidDel="00000000" w:rsidR="00000000" w:rsidRPr="00000000">
        <w:rPr>
          <w:rFonts w:ascii="Arial" w:cs="Arial" w:eastAsia="Arial" w:hAnsi="Arial"/>
          <w:b w:val="0"/>
          <w:i w:val="1"/>
          <w:smallCaps w:val="0"/>
          <w:strike w:val="0"/>
          <w:u w:val="none"/>
          <w:shd w:fill="auto" w:val="clear"/>
          <w:vertAlign w:val="baseline"/>
          <w:rtl w:val="0"/>
        </w:rPr>
        <w:t xml:space="preserve">Cov</w:t>
      </w:r>
      <w:r w:rsidDel="00000000" w:rsidR="00000000" w:rsidRPr="00000000">
        <w:rPr>
          <w:rFonts w:ascii="Arial" w:cs="Arial" w:eastAsia="Arial" w:hAnsi="Arial"/>
          <w:b w:val="0"/>
          <w:i w:val="0"/>
          <w:smallCaps w:val="0"/>
          <w:strike w:val="0"/>
          <w:u w:val="none"/>
          <w:shd w:fill="auto" w:val="clear"/>
          <w:vertAlign w:val="baseline"/>
          <w:rtl w:val="0"/>
        </w:rPr>
        <w:t xml:space="preserve">(</w:t>
      </w:r>
      <w:r w:rsidDel="00000000" w:rsidR="00000000" w:rsidRPr="00000000">
        <w:rPr>
          <w:rFonts w:ascii="Arial" w:cs="Arial" w:eastAsia="Arial" w:hAnsi="Arial"/>
          <w:b w:val="0"/>
          <w:i w:val="1"/>
          <w:smallCaps w:val="0"/>
          <w:strike w:val="0"/>
          <w:u w:val="none"/>
          <w:shd w:fill="auto" w:val="clear"/>
          <w:vertAlign w:val="baseline"/>
          <w:rtl w:val="0"/>
        </w:rPr>
        <w:t xml:space="preserve">X</w:t>
      </w:r>
      <w:r w:rsidDel="00000000" w:rsidR="00000000" w:rsidRPr="00000000">
        <w:rPr>
          <w:rFonts w:ascii="Arial" w:cs="Arial" w:eastAsia="Arial" w:hAnsi="Arial"/>
          <w:b w:val="0"/>
          <w:i w:val="1"/>
          <w:smallCaps w:val="0"/>
          <w:strike w:val="0"/>
          <w:u w:val="none"/>
          <w:shd w:fill="auto" w:val="clear"/>
          <w:vertAlign w:val="subscript"/>
          <w:rtl w:val="0"/>
        </w:rPr>
        <w:t xml:space="preserve">k</w:t>
      </w:r>
      <w:r w:rsidDel="00000000" w:rsidR="00000000" w:rsidRPr="00000000">
        <w:rPr>
          <w:rFonts w:ascii="Arial" w:cs="Arial" w:eastAsia="Arial" w:hAnsi="Arial"/>
          <w:b w:val="0"/>
          <w:i w:val="1"/>
          <w:smallCaps w:val="0"/>
          <w:strike w:val="0"/>
          <w:u w:val="none"/>
          <w:shd w:fill="auto" w:val="clear"/>
          <w:vertAlign w:val="baseline"/>
          <w:rtl w:val="0"/>
        </w:rPr>
        <w:t xml:space="preserve">, ε</w:t>
      </w:r>
      <w:r w:rsidDel="00000000" w:rsidR="00000000" w:rsidRPr="00000000">
        <w:rPr>
          <w:rFonts w:ascii="Arial" w:cs="Arial" w:eastAsia="Arial" w:hAnsi="Arial"/>
          <w:b w:val="0"/>
          <w:i w:val="0"/>
          <w:smallCaps w:val="0"/>
          <w:strike w:val="0"/>
          <w:u w:val="none"/>
          <w:shd w:fill="auto" w:val="clear"/>
          <w:vertAlign w:val="baseline"/>
          <w:rtl w:val="0"/>
        </w:rPr>
        <w:t xml:space="preserve">) = </w:t>
      </w:r>
      <w:r w:rsidDel="00000000" w:rsidR="00000000" w:rsidRPr="00000000">
        <w:rPr>
          <w:rFonts w:ascii="Arial" w:cs="Arial" w:eastAsia="Arial" w:hAnsi="Arial"/>
          <w:b w:val="0"/>
          <w:i w:val="1"/>
          <w:smallCaps w:val="0"/>
          <w:strike w:val="0"/>
          <w:u w:val="none"/>
          <w:shd w:fill="auto" w:val="clear"/>
          <w:vertAlign w:val="baseline"/>
          <w:rtl w:val="0"/>
        </w:rPr>
        <w:t xml:space="preserve">E</w:t>
      </w:r>
      <w:r w:rsidDel="00000000" w:rsidR="00000000" w:rsidRPr="00000000">
        <w:rPr>
          <w:rFonts w:ascii="Arial" w:cs="Arial" w:eastAsia="Arial" w:hAnsi="Arial"/>
          <w:b w:val="0"/>
          <w:i w:val="0"/>
          <w:smallCaps w:val="0"/>
          <w:strike w:val="0"/>
          <w:u w:val="none"/>
          <w:shd w:fill="auto" w:val="clear"/>
          <w:vertAlign w:val="baseline"/>
          <w:rtl w:val="0"/>
        </w:rPr>
        <w:t xml:space="preserve">(</w:t>
      </w:r>
      <w:r w:rsidDel="00000000" w:rsidR="00000000" w:rsidRPr="00000000">
        <w:rPr>
          <w:rFonts w:ascii="Arial" w:cs="Arial" w:eastAsia="Arial" w:hAnsi="Arial"/>
          <w:b w:val="0"/>
          <w:i w:val="1"/>
          <w:smallCaps w:val="0"/>
          <w:strike w:val="0"/>
          <w:u w:val="none"/>
          <w:shd w:fill="auto" w:val="clear"/>
          <w:vertAlign w:val="baseline"/>
          <w:rtl w:val="0"/>
        </w:rPr>
        <w:t xml:space="preserve">X</w:t>
      </w:r>
      <w:r w:rsidDel="00000000" w:rsidR="00000000" w:rsidRPr="00000000">
        <w:rPr>
          <w:rFonts w:ascii="Arial" w:cs="Arial" w:eastAsia="Arial" w:hAnsi="Arial"/>
          <w:b w:val="0"/>
          <w:i w:val="1"/>
          <w:smallCaps w:val="0"/>
          <w:strike w:val="0"/>
          <w:u w:val="none"/>
          <w:shd w:fill="auto" w:val="clear"/>
          <w:vertAlign w:val="subscript"/>
          <w:rtl w:val="0"/>
        </w:rPr>
        <w:t xml:space="preserve">k</w:t>
      </w:r>
      <w:r w:rsidDel="00000000" w:rsidR="00000000" w:rsidRPr="00000000">
        <w:rPr>
          <w:rFonts w:ascii="Arial" w:cs="Arial" w:eastAsia="Arial" w:hAnsi="Arial"/>
          <w:b w:val="0"/>
          <w:i w:val="1"/>
          <w:smallCaps w:val="0"/>
          <w:strike w:val="0"/>
          <w:u w:val="none"/>
          <w:shd w:fill="auto" w:val="clear"/>
          <w:vertAlign w:val="baseline"/>
          <w:rtl w:val="0"/>
        </w:rPr>
        <w:t xml:space="preserve">ε</w:t>
      </w:r>
      <w:r w:rsidDel="00000000" w:rsidR="00000000" w:rsidRPr="00000000">
        <w:rPr>
          <w:rFonts w:ascii="Arial" w:cs="Arial" w:eastAsia="Arial" w:hAnsi="Arial"/>
          <w:b w:val="0"/>
          <w:i w:val="0"/>
          <w:smallCaps w:val="0"/>
          <w:strike w:val="0"/>
          <w:u w:val="none"/>
          <w:shd w:fill="auto" w:val="clear"/>
          <w:vertAlign w:val="baseline"/>
          <w:rtl w:val="0"/>
        </w:rPr>
        <w:t xml:space="preserve">) = 0 </w:t>
      </w:r>
      <w:r w:rsidDel="00000000" w:rsidR="00000000" w:rsidRPr="00000000">
        <w:rPr>
          <w:rFonts w:ascii="Arial" w:cs="Arial" w:eastAsia="Arial" w:hAnsi="Arial"/>
          <w:b w:val="0"/>
          <w:i w:val="1"/>
          <w:smallCaps w:val="0"/>
          <w:strike w:val="0"/>
          <w:u w:val="none"/>
          <w:shd w:fill="auto" w:val="clear"/>
          <w:vertAlign w:val="baseline"/>
          <w:rtl w:val="0"/>
        </w:rPr>
        <w:t xml:space="preserve">para todo k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71783447265625" w:line="299.8820114135742" w:lineRule="auto"/>
        <w:ind w:left="7.010498046875" w:right="7.271728515625" w:firstLine="720"/>
        <w:jc w:val="left"/>
        <w:rPr>
          <w:rFonts w:ascii="Arial" w:cs="Arial" w:eastAsia="Arial" w:hAnsi="Arial"/>
          <w:b w:val="0"/>
          <w:i w:val="0"/>
          <w:smallCaps w:val="0"/>
          <w:strike w:val="0"/>
          <w:u w:val="none"/>
          <w:shd w:fill="auto" w:val="clear"/>
          <w:vertAlign w:val="baseline"/>
        </w:rPr>
      </w:pPr>
      <w:r w:rsidDel="00000000" w:rsidR="00000000" w:rsidRPr="00000000">
        <w:rPr>
          <w:rtl w:val="0"/>
        </w:rPr>
        <w:t xml:space="preserve">Siguiendo al autor mencionado, usaremos datos de Encuesta Permanente de Hogares (EPH) del tercer trimestre 2019 y primer trimestre 2022 del Instituto Nacional de Estadísticas y Censos de Argentina. Esto permitirá analizar coeficientes que afectan variaciones logarítmicas de ingresos y cambios/continuidades entre los dos periodos. La tabla de datos contiene 19,955 observaciones en 2019 y 15,659 en 2022, ambas muestras urbanas. Las variables y sus fuentes se detallan en la tabla siguiente:</w:t>
      </w:r>
      <w:r w:rsidDel="00000000" w:rsidR="00000000" w:rsidRPr="00000000">
        <w:rPr/>
        <w:drawing>
          <wp:inline distB="114300" distT="114300" distL="114300" distR="114300">
            <wp:extent cx="5733969" cy="6553200"/>
            <wp:effectExtent b="0" l="0" r="0" t="0"/>
            <wp:docPr id="4" name="image7.png"/>
            <a:graphic>
              <a:graphicData uri="http://schemas.openxmlformats.org/drawingml/2006/picture">
                <pic:pic>
                  <pic:nvPicPr>
                    <pic:cNvPr id="0" name="image7.png"/>
                    <pic:cNvPicPr preferRelativeResize="0"/>
                  </pic:nvPicPr>
                  <pic:blipFill>
                    <a:blip r:embed="rId11"/>
                    <a:srcRect b="0" l="0" r="0" t="0"/>
                    <a:stretch>
                      <a:fillRect/>
                    </a:stretch>
                  </pic:blipFill>
                  <pic:spPr>
                    <a:xfrm>
                      <a:off x="0" y="0"/>
                      <a:ext cx="5733969" cy="6553200"/>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7571716308594" w:lineRule="auto"/>
        <w:ind w:left="6.015472412109375" w:right="6.871337890625" w:firstLine="725.3797912597656"/>
        <w:jc w:val="both"/>
        <w:rPr>
          <w:rFonts w:ascii="Arial" w:cs="Arial" w:eastAsia="Arial" w:hAnsi="Arial"/>
          <w:b w:val="0"/>
          <w:i w:val="0"/>
          <w:smallCaps w:val="0"/>
          <w:strike w:val="0"/>
          <w:u w:val="none"/>
          <w:shd w:fill="auto" w:val="clear"/>
          <w:vertAlign w:val="baseline"/>
        </w:rPr>
      </w:pPr>
      <w:r w:rsidDel="00000000" w:rsidR="00000000" w:rsidRPr="00000000">
        <w:rPr>
          <w:rtl w:val="0"/>
        </w:rPr>
        <w:t xml:space="preserve">Debido a la semejanza en los coeficientes entre niveles educativos universitarios y secundarios (completos e incompletos) con el conjunto total de niveles, se opta por incluir todas las categorías para evitar sesgos en el análisis de otras variables, como la brecha de género.</w:t>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7236328125" w:line="470.10111808776855" w:lineRule="auto"/>
        <w:ind w:left="727.01171875" w:right="384.3307086614186" w:firstLine="0"/>
        <w:rPr>
          <w:rFonts w:ascii="Arial" w:cs="Arial" w:eastAsia="Arial" w:hAnsi="Arial"/>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u w:val="none"/>
          <w:shd w:fill="auto" w:val="clear"/>
          <w:vertAlign w:val="baseline"/>
          <w:rtl w:val="0"/>
        </w:rPr>
        <w:t xml:space="preserve">El modelo realizado en </w:t>
      </w:r>
      <w:r w:rsidDel="00000000" w:rsidR="00000000" w:rsidRPr="00000000">
        <w:rPr>
          <w:rFonts w:ascii="Arial" w:cs="Arial" w:eastAsia="Arial" w:hAnsi="Arial"/>
          <w:b w:val="0"/>
          <w:i w:val="1"/>
          <w:smallCaps w:val="0"/>
          <w:strike w:val="0"/>
          <w:u w:val="none"/>
          <w:shd w:fill="auto" w:val="clear"/>
          <w:vertAlign w:val="baseline"/>
          <w:rtl w:val="0"/>
        </w:rPr>
        <w:t xml:space="preserve">Eviews </w:t>
      </w:r>
      <w:r w:rsidDel="00000000" w:rsidR="00000000" w:rsidRPr="00000000">
        <w:rPr>
          <w:rFonts w:ascii="Arial" w:cs="Arial" w:eastAsia="Arial" w:hAnsi="Arial"/>
          <w:b w:val="0"/>
          <w:i w:val="0"/>
          <w:smallCaps w:val="0"/>
          <w:strike w:val="0"/>
          <w:u w:val="none"/>
          <w:shd w:fill="auto" w:val="clear"/>
          <w:vertAlign w:val="baseline"/>
          <w:rtl w:val="0"/>
        </w:rPr>
        <w:t xml:space="preserve">11 para el tercer trimestre de 2019 es el iguiente: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7236328125" w:line="470.10111808776855" w:lineRule="auto"/>
        <w:ind w:left="727.01171875" w:right="384.3307086614186" w:firstLine="0"/>
        <w:jc w:val="center"/>
        <w:rPr>
          <w:rFonts w:ascii="Arial" w:cs="Arial" w:eastAsia="Arial" w:hAnsi="Arial"/>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u w:val="none"/>
          <w:shd w:fill="auto" w:val="clear"/>
          <w:vertAlign w:val="baseline"/>
          <w:rtl w:val="0"/>
        </w:rPr>
        <w:t xml:space="preserve">Figura 5: Modelo Mincer ampliado 2019.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2481689453125" w:line="240" w:lineRule="auto"/>
        <w:ind w:left="0" w:right="0" w:firstLine="0"/>
        <w:jc w:val="center"/>
        <w:rPr>
          <w:rFonts w:ascii="Arial" w:cs="Arial" w:eastAsia="Arial" w:hAnsi="Arial"/>
          <w:b w:val="0"/>
          <w:i w:val="0"/>
          <w:smallCaps w:val="0"/>
          <w:strike w:val="0"/>
          <w:u w:val="none"/>
          <w:shd w:fill="auto" w:val="clear"/>
          <w:vertAlign w:val="baseline"/>
        </w:rPr>
      </w:pPr>
      <w:r w:rsidDel="00000000" w:rsidR="00000000" w:rsidRPr="00000000">
        <w:rPr/>
        <w:drawing>
          <wp:inline distB="114300" distT="114300" distL="114300" distR="114300">
            <wp:extent cx="4152900" cy="3686175"/>
            <wp:effectExtent b="0" l="0" r="0" t="0"/>
            <wp:docPr id="5"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4152900" cy="3686175"/>
                    </a:xfrm>
                    <a:prstGeom prst="rect"/>
                    <a:ln/>
                  </pic:spPr>
                </pic:pic>
              </a:graphicData>
            </a:graphic>
          </wp:inline>
        </w:drawing>
      </w: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u w:val="none"/>
          <w:shd w:fill="auto" w:val="clear"/>
          <w:vertAlign w:val="baseline"/>
          <w:rtl w:val="0"/>
        </w:rPr>
        <w:t xml:space="preserve">Fuente: Elaboración Propia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4.2727661132812" w:line="299.8820114135742" w:lineRule="auto"/>
        <w:ind w:left="4.222259521484375" w:right="7.0703125" w:firstLine="722.7894592285156"/>
        <w:jc w:val="both"/>
        <w:rPr>
          <w:rFonts w:ascii="Arial" w:cs="Arial" w:eastAsia="Arial" w:hAnsi="Arial"/>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u w:val="none"/>
          <w:shd w:fill="auto" w:val="clear"/>
          <w:vertAlign w:val="baseline"/>
          <w:rtl w:val="0"/>
        </w:rPr>
        <w:t xml:space="preserve">Los datos que el modelo ofrece bajo el supuesto de linealidad, normalidad de los residuos por su gran cantidad de observaciones, y homocedasticidad de sus residuos, es que (de arriba hacia abajo variable cada variable independiente quitando C que es la ordenada al origen del modelo que se interpreta como el ingreso autónomo): </w:t>
      </w:r>
    </w:p>
    <w:p w:rsidR="00000000" w:rsidDel="00000000" w:rsidP="00000000" w:rsidRDefault="00000000" w:rsidRPr="00000000" w14:paraId="0000005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111.038818359375" w:line="299.88183975219727" w:lineRule="auto"/>
        <w:ind w:left="720" w:right="6.46728515625" w:hanging="360"/>
        <w:jc w:val="left"/>
        <w:rPr>
          <w:u w:val="none"/>
        </w:rPr>
      </w:pPr>
      <w:r w:rsidDel="00000000" w:rsidR="00000000" w:rsidRPr="00000000">
        <w:rPr>
          <w:rtl w:val="0"/>
        </w:rPr>
        <w:t xml:space="preserve">La educación masculina (EDUC) aumenta los ingresos un 8,43% anual al ascender el nivel.</w:t>
      </w:r>
    </w:p>
    <w:p w:rsidR="00000000" w:rsidDel="00000000" w:rsidP="00000000" w:rsidRDefault="00000000" w:rsidRPr="00000000" w14:paraId="0000005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99.88183975219727" w:lineRule="auto"/>
        <w:ind w:left="720" w:right="6.46728515625" w:hanging="360"/>
        <w:jc w:val="left"/>
        <w:rPr>
          <w:u w:val="none"/>
        </w:rPr>
      </w:pPr>
      <w:r w:rsidDel="00000000" w:rsidR="00000000" w:rsidRPr="00000000">
        <w:rPr>
          <w:rtl w:val="0"/>
        </w:rPr>
        <w:t xml:space="preserve">Para ambos géneros, cada año de experiencia laboral (EXP01) incrementa los salarios en un 1,1%. Aunque aumentar las horas trabajadas en un 1% solo genera un alza del 0,72% en el salario, evidenciando rendimientos marginales decrecientes.</w:t>
      </w:r>
    </w:p>
    <w:p w:rsidR="00000000" w:rsidDel="00000000" w:rsidP="00000000" w:rsidRDefault="00000000" w:rsidRPr="00000000" w14:paraId="0000005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99.88183975219727" w:lineRule="auto"/>
        <w:ind w:left="720" w:right="6.46728515625" w:hanging="360"/>
        <w:jc w:val="left"/>
        <w:rPr>
          <w:u w:val="none"/>
        </w:rPr>
      </w:pPr>
      <w:r w:rsidDel="00000000" w:rsidR="00000000" w:rsidRPr="00000000">
        <w:rPr>
          <w:rtl w:val="0"/>
        </w:rPr>
        <w:t xml:space="preserve">La variable "MUJER" señala una brecha de género del 70% cuando una mujer carece de educación, experiencia u horas laborales en comparación con un hombre en iguales condiciones. </w:t>
      </w:r>
    </w:p>
    <w:p w:rsidR="00000000" w:rsidDel="00000000" w:rsidP="00000000" w:rsidRDefault="00000000" w:rsidRPr="00000000" w14:paraId="0000005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99.88183975219727" w:lineRule="auto"/>
        <w:ind w:left="720" w:right="6.46728515625" w:hanging="360"/>
        <w:jc w:val="left"/>
        <w:rPr>
          <w:u w:val="none"/>
        </w:rPr>
      </w:pPr>
      <w:r w:rsidDel="00000000" w:rsidR="00000000" w:rsidRPr="00000000">
        <w:rPr>
          <w:rtl w:val="0"/>
        </w:rPr>
        <w:t xml:space="preserve">"MUJER*EDUC" muestra que elevar el nivel educativo aumenta los ingresos femeninos en un 10,4%. Aunque el incremento de horas trabajadas en mujeres es ligeramente mayor que en hombres, sigue siendo proporcionalmente menor.</w:t>
      </w: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31787109375" w:line="240" w:lineRule="auto"/>
        <w:ind w:left="727.0115661621094" w:right="0" w:firstLine="0"/>
        <w:jc w:val="left"/>
        <w:rPr>
          <w:rFonts w:ascii="Arial" w:cs="Arial" w:eastAsia="Arial" w:hAnsi="Arial"/>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u w:val="none"/>
          <w:shd w:fill="auto" w:val="clear"/>
          <w:vertAlign w:val="baseline"/>
          <w:rtl w:val="0"/>
        </w:rPr>
        <w:t xml:space="preserve">El resultado del modelo para el primer trimestre de 2020 es el siguiente: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8233642578125" w:line="240" w:lineRule="auto"/>
        <w:ind w:left="0" w:right="0" w:firstLine="0"/>
        <w:jc w:val="center"/>
        <w:rPr>
          <w:rFonts w:ascii="Arial" w:cs="Arial" w:eastAsia="Arial" w:hAnsi="Arial"/>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u w:val="none"/>
          <w:shd w:fill="auto" w:val="clear"/>
          <w:vertAlign w:val="baseline"/>
          <w:rtl w:val="0"/>
        </w:rPr>
        <w:t xml:space="preserve">Figura 6: Modelo de Mincer Ampliado para 2020.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11376953125" w:line="240" w:lineRule="auto"/>
        <w:ind w:left="0" w:right="0" w:firstLine="0"/>
        <w:jc w:val="center"/>
        <w:rPr>
          <w:rFonts w:ascii="Arial" w:cs="Arial" w:eastAsia="Arial" w:hAnsi="Arial"/>
          <w:b w:val="0"/>
          <w:i w:val="0"/>
          <w:smallCaps w:val="0"/>
          <w:strike w:val="0"/>
          <w:u w:val="none"/>
          <w:shd w:fill="auto" w:val="clear"/>
          <w:vertAlign w:val="baseline"/>
        </w:rPr>
      </w:pPr>
      <w:r w:rsidDel="00000000" w:rsidR="00000000" w:rsidRPr="00000000">
        <w:rPr/>
        <w:drawing>
          <wp:inline distB="114300" distT="114300" distL="114300" distR="114300">
            <wp:extent cx="4143375" cy="3590925"/>
            <wp:effectExtent b="0" l="0" r="0" t="0"/>
            <wp:docPr id="3"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4143375" cy="3590925"/>
                    </a:xfrm>
                    <a:prstGeom prst="rect"/>
                    <a:ln/>
                  </pic:spPr>
                </pic:pic>
              </a:graphicData>
            </a:graphic>
          </wp:inline>
        </w:drawing>
      </w: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u w:val="none"/>
          <w:shd w:fill="auto" w:val="clear"/>
          <w:vertAlign w:val="baseline"/>
          <w:rtl w:val="0"/>
        </w:rPr>
        <w:t xml:space="preserve">Fuente: Elaboración Propia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9.11285400390625" w:line="240" w:lineRule="auto"/>
        <w:ind w:left="727.01171875" w:right="0" w:firstLine="0"/>
        <w:jc w:val="left"/>
        <w:rPr>
          <w:rFonts w:ascii="Arial" w:cs="Arial" w:eastAsia="Arial" w:hAnsi="Arial"/>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u w:val="none"/>
          <w:shd w:fill="auto" w:val="clear"/>
          <w:vertAlign w:val="baseline"/>
          <w:rtl w:val="0"/>
        </w:rPr>
        <w:t xml:space="preserve">Los coeficientes para 2020 indican que: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638671875" w:line="299.88183975219727" w:lineRule="auto"/>
        <w:ind w:left="720" w:right="6.46728515625" w:firstLine="0"/>
        <w:jc w:val="left"/>
        <w:rPr/>
      </w:pPr>
      <w:r w:rsidDel="00000000" w:rsidR="00000000" w:rsidRPr="00000000">
        <w:rPr>
          <w:rtl w:val="0"/>
        </w:rPr>
      </w:r>
    </w:p>
    <w:p w:rsidR="00000000" w:rsidDel="00000000" w:rsidP="00000000" w:rsidRDefault="00000000" w:rsidRPr="00000000" w14:paraId="0000005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129.638671875" w:line="299.88183975219727" w:lineRule="auto"/>
        <w:ind w:left="1440" w:right="6.46728515625" w:hanging="360"/>
        <w:jc w:val="left"/>
        <w:rPr>
          <w:u w:val="none"/>
        </w:rPr>
      </w:pPr>
      <w:r w:rsidDel="00000000" w:rsidR="00000000" w:rsidRPr="00000000">
        <w:rPr>
          <w:rtl w:val="0"/>
        </w:rPr>
        <w:t xml:space="preserve">La educación masculina (EDUC) produce un rendimiento anual del 7,75% al aumentar el nivel.</w:t>
      </w:r>
    </w:p>
    <w:p w:rsidR="00000000" w:rsidDel="00000000" w:rsidP="00000000" w:rsidRDefault="00000000" w:rsidRPr="00000000" w14:paraId="0000005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99.88183975219727" w:lineRule="auto"/>
        <w:ind w:left="1440" w:right="6.46728515625" w:hanging="360"/>
        <w:jc w:val="left"/>
        <w:rPr>
          <w:u w:val="none"/>
        </w:rPr>
      </w:pPr>
      <w:r w:rsidDel="00000000" w:rsidR="00000000" w:rsidRPr="00000000">
        <w:rPr>
          <w:rtl w:val="0"/>
        </w:rPr>
        <w:t xml:space="preserve">Tanto para hombres como mujeres, cada año de experiencia laboral (EXP01) eleva los salarios en un 1,1%. Incrementar las horas trabajadas en un 1% solo aumenta el salario en un 0,63%, indicando rendimientos marginales decrecientes según la teoría económica.</w:t>
      </w:r>
    </w:p>
    <w:p w:rsidR="00000000" w:rsidDel="00000000" w:rsidP="00000000" w:rsidRDefault="00000000" w:rsidRPr="00000000" w14:paraId="0000006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99.88183975219727" w:lineRule="auto"/>
        <w:ind w:left="1440" w:right="6.46728515625" w:hanging="360"/>
        <w:jc w:val="left"/>
        <w:rPr>
          <w:u w:val="none"/>
        </w:rPr>
      </w:pPr>
      <w:r w:rsidDel="00000000" w:rsidR="00000000" w:rsidRPr="00000000">
        <w:rPr>
          <w:rtl w:val="0"/>
        </w:rPr>
        <w:t xml:space="preserve">La variable "MUJER" como dicotómica revela una brecha de género del 68,36% si una mujer carece de educación, experiencia u horas laborales en comparación con un hombre en iguales condiciones.</w:t>
      </w:r>
    </w:p>
    <w:p w:rsidR="00000000" w:rsidDel="00000000" w:rsidP="00000000" w:rsidRDefault="00000000" w:rsidRPr="00000000" w14:paraId="0000006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beforeAutospacing="0" w:line="299.88183975219727" w:lineRule="auto"/>
        <w:ind w:left="1440" w:right="6.46728515625" w:hanging="360"/>
        <w:jc w:val="left"/>
        <w:rPr>
          <w:u w:val="none"/>
        </w:rPr>
      </w:pPr>
      <w:r w:rsidDel="00000000" w:rsidR="00000000" w:rsidRPr="00000000">
        <w:rPr>
          <w:rtl w:val="0"/>
        </w:rPr>
        <w:t xml:space="preserve">"MUJER*EDUC”, muestra que aumentar el nivel educativo eleva los ingresos femeninos en un 8,8%. Aunque el aumento de horas trabajadas en mujeres supera ligeramente a los hombres, sigue siendo proporcionalmente menor.</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606201171875" w:line="240" w:lineRule="auto"/>
        <w:ind w:left="11.6741943359375" w:right="0" w:firstLine="0"/>
        <w:jc w:val="left"/>
        <w:rPr>
          <w:rFonts w:ascii="Arial" w:cs="Arial" w:eastAsia="Arial" w:hAnsi="Arial"/>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u w:val="none"/>
          <w:shd w:fill="auto" w:val="clear"/>
          <w:vertAlign w:val="baseline"/>
          <w:rtl w:val="0"/>
        </w:rPr>
        <w:t xml:space="preserve">3.1. Interpretación de los datos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697998046875" w:line="299.8824691772461" w:lineRule="auto"/>
        <w:ind w:left="7.011566162109375" w:right="6.868896484375" w:firstLine="720.1992797851562"/>
        <w:jc w:val="both"/>
        <w:rPr/>
      </w:pPr>
      <w:r w:rsidDel="00000000" w:rsidR="00000000" w:rsidRPr="00000000">
        <w:rPr>
          <w:rtl w:val="0"/>
        </w:rPr>
        <w:t xml:space="preserve">Los datos empíricos respaldan la teoría utilizada para analizar el acceso a las universidades públicas según las diferentes posiciones sociales. La Figura 2 muestra que entre los jóvenes de 19 a 25 años, los menos favorecidos económicamente tienen menos acceso en comparación con los más privilegiados.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697998046875" w:line="299.8824691772461" w:lineRule="auto"/>
        <w:ind w:left="7.011566162109375" w:right="6.868896484375" w:firstLine="720.1992797851562"/>
        <w:jc w:val="both"/>
        <w:rPr>
          <w:rFonts w:ascii="Arial" w:cs="Arial" w:eastAsia="Arial" w:hAnsi="Arial"/>
          <w:b w:val="0"/>
          <w:i w:val="0"/>
          <w:smallCaps w:val="0"/>
          <w:strike w:val="0"/>
          <w:u w:val="none"/>
          <w:shd w:fill="auto" w:val="clear"/>
          <w:vertAlign w:val="baseline"/>
        </w:rPr>
      </w:pPr>
      <w:r w:rsidDel="00000000" w:rsidR="00000000" w:rsidRPr="00000000">
        <w:rPr>
          <w:rtl w:val="0"/>
        </w:rPr>
        <w:t xml:space="preserve">A pesar de que la gratuidad universitaria permite teóricamente el acceso de grupos de menores ingresos, las barreras van más allá del arancel. La deserción y el atraso en la universidad son evidencia de esto, mostrando una disminución gradual de los deciles más bajos a lo largo de los años. En el último año, los tres primeros deciles representan solo el 11% de los graduados, subrayando esta disparidad.</w:t>
      </w: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7181396484375" w:line="299.8824691772461" w:lineRule="auto"/>
        <w:ind w:left="6.01531982421875" w:right="7.266845703125" w:firstLine="720.9962463378906"/>
        <w:jc w:val="both"/>
        <w:rPr>
          <w:rFonts w:ascii="Arial" w:cs="Arial" w:eastAsia="Arial" w:hAnsi="Arial"/>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u w:val="none"/>
          <w:shd w:fill="auto" w:val="clear"/>
          <w:vertAlign w:val="baseline"/>
          <w:rtl w:val="0"/>
        </w:rPr>
        <w:t xml:space="preserve">Esto puede ser hilado con el análisis de los tipos de capital de Bourdieu, en especial el cultural, al no acceder al mismo se mantienen sin movilidad ascendente porque no logran obtener ni trabajo ni estudio, que les proporciona las condiciones para alcanzar un decil más alto en términos de ingresos, pero a una casta o estrato social elevado por la acumulación de tipos de capital.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71875" w:line="299.88183975219727" w:lineRule="auto"/>
        <w:ind w:left="6.015472412109375" w:right="7.071533203125" w:firstLine="720.7969665527344"/>
        <w:jc w:val="both"/>
        <w:rPr/>
      </w:pPr>
      <w:r w:rsidDel="00000000" w:rsidR="00000000" w:rsidRPr="00000000">
        <w:rPr>
          <w:rtl w:val="0"/>
        </w:rPr>
        <w:t xml:space="preserve">Según Ezcurra, la masiva entrada a la universidad de diversos estratos, identificados por deciles en datos EPH, está ligada a la educación gratuita. Pero, ¿esto asegura la permanencia y mejores ingresos futuros para los más vulnerables?</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71875" w:line="299.88183975219727" w:lineRule="auto"/>
        <w:ind w:left="6.015472412109375" w:right="7.071533203125" w:firstLine="720.7969665527344"/>
        <w:jc w:val="both"/>
        <w:rPr/>
      </w:pPr>
      <w:r w:rsidDel="00000000" w:rsidR="00000000" w:rsidRPr="00000000">
        <w:rPr>
          <w:rtl w:val="0"/>
        </w:rPr>
        <w:t xml:space="preserve">Hasta ahora, los datos cuestionan el lema de 1949 que predecía que la universidad se llenaría de hijos de obreros. Los datos muestran más acceso y permanencia de estratos altos, con mayores ingresos y capital. Ahora, la importancia de acceso, permanencia y graduación se contrasta con coeficientes Mincer. Aunque todas las variables influyentes en los ingresos se explican en el modelo, aquí solo importan "educación" y género.</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71875" w:line="299.88183975219727" w:lineRule="auto"/>
        <w:ind w:left="6.015472412109375" w:right="7.071533203125" w:firstLine="720.7969665527344"/>
        <w:jc w:val="both"/>
        <w:rPr/>
      </w:pPr>
      <w:r w:rsidDel="00000000" w:rsidR="00000000" w:rsidRPr="00000000">
        <w:rPr>
          <w:rtl w:val="0"/>
        </w:rPr>
        <w:t xml:space="preserve">En primer lugar, los coeficientes en muestras con diferentes tiempos indican estabilidad y significancia en determinar ingresos futuros. Así, adquirir capital cultural en educación superior gratuita mejora los ingresos con tasas cercanas al 10% anual. Educarse en Argentina beneficia mucho los ingresos. Esto se ve en género, puesto que las mujeres ganan más al formarse y adquirir capital cultural en educación que los hombres.</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69921875" w:line="299.88183975219727" w:lineRule="auto"/>
        <w:ind w:left="5.816192626953125" w:right="7.46826171875" w:firstLine="721.1955261230469"/>
        <w:jc w:val="both"/>
        <w:rPr>
          <w:rFonts w:ascii="Arial" w:cs="Arial" w:eastAsia="Arial" w:hAnsi="Arial"/>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u w:val="none"/>
          <w:shd w:fill="auto" w:val="clear"/>
          <w:vertAlign w:val="baseline"/>
          <w:rtl w:val="0"/>
        </w:rPr>
        <w:t xml:space="preserve">El coeficiente podría parecer, a priori, marcar que las mujeres tienen una posición relativamente más privilegiada al respecto de los hombres. No obstante, es preciso tener en cuenta el coeficiente marcado por la variable “mujer” que estima la brecha de género existente en nuestro país que se acerca al 70 %.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71875" w:line="299.88224029541016" w:lineRule="auto"/>
        <w:ind w:left="5.816192626953125" w:right="6.275634765625" w:firstLine="721.1955261230469"/>
        <w:jc w:val="both"/>
        <w:rPr>
          <w:rFonts w:ascii="Arial" w:cs="Arial" w:eastAsia="Arial" w:hAnsi="Arial"/>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u w:val="none"/>
          <w:shd w:fill="auto" w:val="clear"/>
          <w:vertAlign w:val="baseline"/>
          <w:rtl w:val="0"/>
        </w:rPr>
        <w:t xml:space="preserve">Entender de esta manera el dato nos ayuda a comprender que si bien las tasas de rendimiento porcentual para mejorar el ingreso futuro del grupo poblacional “mujer” son más altas, las mismas comienzan la “feroz competencia de adquisición de capitales” que Bourdieu expresa, un 70 % más abajo que un hombre.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7181396484375" w:line="299.8824691772461" w:lineRule="auto"/>
        <w:ind w:left="7.01171875" w:right="7.767333984375" w:firstLine="720"/>
        <w:jc w:val="both"/>
        <w:rPr>
          <w:rFonts w:ascii="Arial" w:cs="Arial" w:eastAsia="Arial" w:hAnsi="Arial"/>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u w:val="none"/>
          <w:shd w:fill="auto" w:val="clear"/>
          <w:vertAlign w:val="baseline"/>
          <w:rtl w:val="0"/>
        </w:rPr>
        <w:t xml:space="preserve">Esto último también puede relacionarse con la idea del sociólogo francés Francois Dubet (</w:t>
      </w:r>
      <w:r w:rsidDel="00000000" w:rsidR="00000000" w:rsidRPr="00000000">
        <w:rPr>
          <w:rFonts w:ascii="Arial" w:cs="Arial" w:eastAsia="Arial" w:hAnsi="Arial"/>
          <w:b w:val="0"/>
          <w:i w:val="0"/>
          <w:smallCaps w:val="0"/>
          <w:strike w:val="0"/>
          <w:u w:val="none"/>
          <w:shd w:fill="auto" w:val="clear"/>
          <w:vertAlign w:val="baseline"/>
          <w:rtl w:val="0"/>
        </w:rPr>
        <w:t xml:space="preserve">2015</w:t>
      </w:r>
      <w:r w:rsidDel="00000000" w:rsidR="00000000" w:rsidRPr="00000000">
        <w:rPr>
          <w:rFonts w:ascii="Arial" w:cs="Arial" w:eastAsia="Arial" w:hAnsi="Arial"/>
          <w:b w:val="0"/>
          <w:i w:val="0"/>
          <w:smallCaps w:val="0"/>
          <w:strike w:val="0"/>
          <w:u w:val="none"/>
          <w:shd w:fill="auto" w:val="clear"/>
          <w:vertAlign w:val="baseline"/>
          <w:rtl w:val="0"/>
        </w:rPr>
        <w:t xml:space="preserve">) acerca de la ocupación de lugares en la estructura social, donde se inscribirá esta brecha de género. Es decir, nacer siendo mujer en nuestro país provoca una desigualdad de posición.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72088623046875" w:line="299.8820114135742" w:lineRule="auto"/>
        <w:ind w:left="4.222259521484375" w:right="7.26806640625" w:firstLine="727.1730041503906"/>
        <w:jc w:val="both"/>
        <w:rPr/>
      </w:pPr>
      <w:r w:rsidDel="00000000" w:rsidR="00000000" w:rsidRPr="00000000">
        <w:rPr>
          <w:rtl w:val="0"/>
        </w:rPr>
        <w:t xml:space="preserve">Considerando esto, se destaca, según Kessler (2014), que la desigualdad tiene múltiples dimensiones y no se limita únicamente a lo económico. Pertenecer a un grupo minoritario, por ejemplo, genera desigualdades que persisten incluso si se permite el acceso a la universidad. No solo es importante garantizar el acceso, sino también la permanencia y la graduación efectiva. Incluso después de graduarse, es probable que quienes pertenecen a grupos desfavorecidos no alcancen los mismos ingresos que los estratos más altos.</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72088623046875" w:line="299.8820114135742" w:lineRule="auto"/>
        <w:ind w:left="4.222259521484375" w:right="7.26806640625" w:firstLine="727.1730041503906"/>
        <w:jc w:val="both"/>
        <w:rPr/>
      </w:pPr>
      <w:r w:rsidDel="00000000" w:rsidR="00000000" w:rsidRPr="00000000">
        <w:rPr>
          <w:rtl w:val="0"/>
        </w:rPr>
        <w:t xml:space="preserve">No obstante, se observa un aspecto positivo en la gratuidad y el acceso libre a la universidad. Los datos también revelan la existencia de deciles medios que ingresan y permanecen en la educación superior. A simple vista, la política estatal de gratuidad y acceso parece beneficiar a las clases medias y altas. Sin embargo, es esencial abordar de manera integral la desigualdad y la movilidad social ascendente, especialmente para las clases más desfavorecidas.</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72088623046875" w:line="299.8820114135742" w:lineRule="auto"/>
        <w:ind w:left="4.222259521484375" w:right="7.26806640625" w:firstLine="727.1730041503906"/>
        <w:jc w:val="both"/>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310546875" w:right="0" w:firstLine="0"/>
        <w:jc w:val="left"/>
        <w:rPr>
          <w:b w:val="1"/>
          <w:i w:val="0"/>
          <w:smallCaps w:val="0"/>
          <w:strike w:val="0"/>
          <w:u w:val="none"/>
          <w:shd w:fill="auto" w:val="clear"/>
          <w:vertAlign w:val="baseline"/>
        </w:rPr>
      </w:pPr>
      <w:r w:rsidDel="00000000" w:rsidR="00000000" w:rsidRPr="00000000">
        <w:rPr>
          <w:b w:val="1"/>
          <w:i w:val="0"/>
          <w:smallCaps w:val="0"/>
          <w:strike w:val="0"/>
          <w:u w:val="none"/>
          <w:shd w:fill="auto" w:val="clear"/>
          <w:vertAlign w:val="baseline"/>
          <w:rtl w:val="0"/>
        </w:rPr>
        <w:t xml:space="preserve">4. Reflexiones finales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71875" w:line="299.8770332336426" w:lineRule="auto"/>
        <w:ind w:left="5.816192626953125" w:right="7.371826171875" w:firstLine="721.1955261230469"/>
        <w:jc w:val="both"/>
        <w:rPr/>
      </w:pPr>
      <w:r w:rsidDel="00000000" w:rsidR="00000000" w:rsidRPr="00000000">
        <w:rPr>
          <w:rtl w:val="0"/>
        </w:rPr>
        <w:t xml:space="preserve">Hemos confirmado nuestra hipótesis respecto a la política de gratuidad universitaria en nuestro país: esta no garantiza igualdad de oportunidades educativas y el factor socioeconómico juega un papel crucial.</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71875" w:line="299.8770332336426" w:lineRule="auto"/>
        <w:ind w:left="5.816192626953125" w:right="7.371826171875" w:firstLine="721.1955261230469"/>
        <w:jc w:val="both"/>
        <w:rPr/>
      </w:pPr>
      <w:r w:rsidDel="00000000" w:rsidR="00000000" w:rsidRPr="00000000">
        <w:rPr>
          <w:rtl w:val="0"/>
        </w:rPr>
        <w:t xml:space="preserve">La solidez de los datos en términos de quiénes acceden a la educación superior y cómo esto impacta en sus futuros ingresos confirma la afirmación de Ezcurra de que el acceso masivo no garantiza permanencia o graduación efectiva en distintas clases sociales.</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71875" w:line="299.8770332336426" w:lineRule="auto"/>
        <w:ind w:left="5.816192626953125" w:right="7.371826171875" w:firstLine="721.1955261230469"/>
        <w:jc w:val="both"/>
        <w:rPr/>
      </w:pPr>
      <w:r w:rsidDel="00000000" w:rsidR="00000000" w:rsidRPr="00000000">
        <w:rPr>
          <w:rtl w:val="0"/>
        </w:rPr>
        <w:t xml:space="preserve">La conclusión principal es que la desigualdad es un fenómeno multidimensional que debe abordarse desde diversas perspectivas para evitar que tendencias contradictorias socaven las políticas estatales. Es evidente que el servicio universitario público y gratuito beneficia a las clases medias y altas, pero no tanto a las de bajos ingresos, que tienen menos acceso y permanencia. Por lo tanto, comprender que la desigualdad educativa está fuertemente ligada al contexto socioeconómico de los jóvenes argentinos es esencial. Sin políticas de redistribución de ingresos, el acceso a la universidad no será tan efectivo como se busca.</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7181396484375" w:line="299.8824691772461" w:lineRule="auto"/>
        <w:ind w:left="4.222259521484375" w:right="6.673583984375" w:firstLine="722.9887390136719"/>
        <w:jc w:val="both"/>
        <w:rPr>
          <w:rFonts w:ascii="Arial" w:cs="Arial" w:eastAsia="Arial" w:hAnsi="Arial"/>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u w:val="none"/>
          <w:shd w:fill="auto" w:val="clear"/>
          <w:vertAlign w:val="baseline"/>
          <w:rtl w:val="0"/>
        </w:rPr>
        <w:t xml:space="preserve">Por otro lado, son las mujeres quienes en términos de cantidad acceden a la universidad pero estas a la hora de graduarse no perciben la misma renta que los varones, encontrando aquí, lo que Dubet (</w:t>
      </w:r>
      <w:r w:rsidDel="00000000" w:rsidR="00000000" w:rsidRPr="00000000">
        <w:rPr>
          <w:rFonts w:ascii="Arial" w:cs="Arial" w:eastAsia="Arial" w:hAnsi="Arial"/>
          <w:b w:val="0"/>
          <w:i w:val="0"/>
          <w:smallCaps w:val="0"/>
          <w:strike w:val="0"/>
          <w:u w:val="none"/>
          <w:shd w:fill="auto" w:val="clear"/>
          <w:vertAlign w:val="baseline"/>
          <w:rtl w:val="0"/>
        </w:rPr>
        <w:t xml:space="preserve">2015</w:t>
      </w:r>
      <w:r w:rsidDel="00000000" w:rsidR="00000000" w:rsidRPr="00000000">
        <w:rPr>
          <w:rFonts w:ascii="Arial" w:cs="Arial" w:eastAsia="Arial" w:hAnsi="Arial"/>
          <w:b w:val="0"/>
          <w:i w:val="0"/>
          <w:smallCaps w:val="0"/>
          <w:strike w:val="0"/>
          <w:u w:val="none"/>
          <w:shd w:fill="auto" w:val="clear"/>
          <w:vertAlign w:val="baseline"/>
          <w:rtl w:val="0"/>
        </w:rPr>
        <w:t xml:space="preserve">) llama igualdad de posiciones, es decir, que influyen diferentes factores e indicadores, que muchas veces exceden al ámbito laboral.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7181396484375" w:line="299.8824691772461" w:lineRule="auto"/>
        <w:ind w:left="5.816192626953125" w:right="6.6748046875" w:firstLine="725.5790710449219"/>
        <w:jc w:val="both"/>
        <w:rPr/>
      </w:pPr>
      <w:r w:rsidDel="00000000" w:rsidR="00000000" w:rsidRPr="00000000">
        <w:rPr>
          <w:rFonts w:ascii="Arial" w:cs="Arial" w:eastAsia="Arial" w:hAnsi="Arial"/>
          <w:b w:val="0"/>
          <w:i w:val="0"/>
          <w:smallCaps w:val="0"/>
          <w:strike w:val="0"/>
          <w:u w:val="none"/>
          <w:shd w:fill="auto" w:val="clear"/>
          <w:vertAlign w:val="baseline"/>
          <w:rtl w:val="0"/>
        </w:rPr>
        <w:t xml:space="preserve">Siguiendo al Modelo Mincer, observamos que las mujeres que estudian desde sus tres años ganan cuatro veces y medio más que otra mujer que nunca estudió, con esto queremos resaltar que la educación remarca una desigualdad en el plano económico además del acceso.</w:t>
      </w: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7181396484375" w:line="299.8824691772461" w:lineRule="auto"/>
        <w:ind w:left="5.816192626953125" w:right="6.6748046875" w:firstLine="725.5790710449219"/>
        <w:jc w:val="both"/>
        <w:rPr/>
      </w:pPr>
      <w:r w:rsidDel="00000000" w:rsidR="00000000" w:rsidRPr="00000000">
        <w:rPr>
          <w:rtl w:val="0"/>
        </w:rPr>
        <w:t xml:space="preserve">Como principal reflexión, entendemos que los ingresos de aquellos y aquellas que egresan de las universidades y tienen educación es significativamente más alto que aquellos y aquellas que no. Es por esto que entendemos a la educación pública y gratuita como uno de los factores principales para el desarrollo económico y social de nuestro país.</w:t>
      </w: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7181396484375" w:line="299.88226890563965" w:lineRule="auto"/>
        <w:ind w:left="5.816192626953125" w:right="7.069091796875" w:firstLine="725.5790710449219"/>
        <w:jc w:val="both"/>
        <w:rPr>
          <w:rFonts w:ascii="Arial" w:cs="Arial" w:eastAsia="Arial" w:hAnsi="Arial"/>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u w:val="none"/>
          <w:shd w:fill="auto" w:val="clear"/>
          <w:vertAlign w:val="baseline"/>
          <w:rtl w:val="0"/>
        </w:rPr>
        <w:t xml:space="preserve">Como nuevas líneas de investigación proponemos no solo observar el ingreso y la permanencia sino también el egreso que es precisamente uno de los factores determinantes en el análisis de los estudios sociológicos de la educación en tanto presentan pautas para la formulación y ejecución de políticas públicas que favorezcan y contribuyan a achicar las brechas o distancias esenciales de la desigualdad que estratifican a los sectores educativos en lo que Sidicaro reconoce como “castas educativas”.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39569091796875" w:right="0" w:firstLine="0"/>
        <w:jc w:val="left"/>
        <w:rPr>
          <w:sz w:val="28.692399978637695"/>
          <w:szCs w:val="28.692399978637695"/>
        </w:rPr>
      </w:pPr>
      <w:r w:rsidDel="00000000" w:rsidR="00000000" w:rsidRPr="00000000">
        <w:br w:type="page"/>
      </w: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39569091796875" w:right="0" w:firstLine="0"/>
        <w:jc w:val="left"/>
        <w:rPr>
          <w:rFonts w:ascii="Arial" w:cs="Arial" w:eastAsia="Arial" w:hAnsi="Arial"/>
          <w:b w:val="0"/>
          <w:i w:val="0"/>
          <w:smallCaps w:val="0"/>
          <w:strike w:val="0"/>
          <w:color w:val="000000"/>
          <w:sz w:val="28.692399978637695"/>
          <w:szCs w:val="28.692399978637695"/>
          <w:u w:val="none"/>
          <w:shd w:fill="auto" w:val="clear"/>
          <w:vertAlign w:val="baseline"/>
        </w:rPr>
      </w:pPr>
      <w:r w:rsidDel="00000000" w:rsidR="00000000" w:rsidRPr="00000000">
        <w:rPr>
          <w:rFonts w:ascii="Arial" w:cs="Arial" w:eastAsia="Arial" w:hAnsi="Arial"/>
          <w:b w:val="0"/>
          <w:i w:val="0"/>
          <w:smallCaps w:val="0"/>
          <w:strike w:val="0"/>
          <w:color w:val="000000"/>
          <w:sz w:val="28.692399978637695"/>
          <w:szCs w:val="28.692399978637695"/>
          <w:u w:val="none"/>
          <w:shd w:fill="auto" w:val="clear"/>
          <w:vertAlign w:val="baseline"/>
          <w:rtl w:val="0"/>
        </w:rPr>
        <w:t xml:space="preserve">Bibliografía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0146484375" w:line="310.3678894042969" w:lineRule="auto"/>
        <w:ind w:left="727.8549194335938" w:right="4.498291015625" w:hanging="720.43640136718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Althusser, L. (1989). Ideología y Aparatos Ideológicos del Estado, en la Filosofıa como arma de la revolución.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Buenos Aires. Siglo XXI</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0146484375" w:line="310.3773880004883" w:lineRule="auto"/>
        <w:ind w:left="727.4176025390625" w:right="-0.849609375" w:hanging="719.9993896484375"/>
        <w:jc w:val="both"/>
        <w:rPr>
          <w:rFonts w:ascii="Arial" w:cs="Arial" w:eastAsia="Arial" w:hAnsi="Arial"/>
          <w:b w:val="0"/>
          <w:i w:val="0"/>
          <w:smallCaps w:val="0"/>
          <w:strike w:val="0"/>
          <w:color w:val="0000ff"/>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Argentinos por la Educación. (2020).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Desigualdad educativa en el nivel superior</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1.818199157714844"/>
          <w:szCs w:val="21.818199157714844"/>
          <w:u w:val="none"/>
          <w:shd w:fill="auto" w:val="clear"/>
          <w:vertAlign w:val="baseline"/>
          <w:rtl w:val="0"/>
        </w:rPr>
        <w:t xml:space="preserve">https : / / cms.argentinosporlaeducacion.org/media/reports/desigualdad- educativa- en- el- nivel superior.pdf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20849609375" w:line="310.3805351257324" w:lineRule="auto"/>
        <w:ind w:left="9.817657470703125" w:right="-0.62255859375"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Bara, J. L. R., i Alonso, J. O., Barceinas, F., &amp; Sabaté, J. L. R. (2000). Los rendimientos de la educación y la inserción laboral en España.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Papeles de economıa española</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(86), 128-149. Botana, N. R. (1977).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El orden conservador: la polıtica argentina entre 1880 y 1916</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Editorial Sudamericana Buenos Aires.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18408203125" w:line="310.3779602050781" w:lineRule="auto"/>
        <w:ind w:left="727.4179077148438" w:right="1.314697265625" w:hanging="717.6002502441406"/>
        <w:jc w:val="both"/>
        <w:rPr>
          <w:rFonts w:ascii="Arial" w:cs="Arial" w:eastAsia="Arial" w:hAnsi="Arial"/>
          <w:b w:val="0"/>
          <w:i w:val="0"/>
          <w:smallCaps w:val="0"/>
          <w:strike w:val="0"/>
          <w:color w:val="0000ff"/>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Bottinelli, L. (2017). Educación y desigualdad. Un repaso por algunos aportes de la sociologıa de la educación en la Argentina.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Revista Sociedad</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(37). </w:t>
      </w:r>
      <w:r w:rsidDel="00000000" w:rsidR="00000000" w:rsidRPr="00000000">
        <w:rPr>
          <w:rFonts w:ascii="Arial" w:cs="Arial" w:eastAsia="Arial" w:hAnsi="Arial"/>
          <w:b w:val="0"/>
          <w:i w:val="0"/>
          <w:smallCaps w:val="0"/>
          <w:strike w:val="0"/>
          <w:color w:val="0000ff"/>
          <w:sz w:val="21.818199157714844"/>
          <w:szCs w:val="21.818199157714844"/>
          <w:u w:val="none"/>
          <w:shd w:fill="auto" w:val="clear"/>
          <w:vertAlign w:val="baseline"/>
          <w:rtl w:val="0"/>
        </w:rPr>
        <w:t xml:space="preserve">%5Curl%7Bhttps://publicaciones. sociales.uba.ar/index.php/revistasociedad/article/view/2974/2463%7D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416015625" w:line="310.369291305542" w:lineRule="auto"/>
        <w:ind w:left="727.4179077148438" w:right="4.500732421875" w:hanging="717.5999450683594"/>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Bourdieu, P. (2003). Los herederos. Los estudiantes y la cultura. Siglo XXI Editores. Buenos Aires.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0146484375" w:line="310.37853240966797" w:lineRule="auto"/>
        <w:ind w:left="9.599761962890625" w:right="-4.77294921875" w:firstLine="0.218200683593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Bourdieu, P. (2008).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El sentido práctico</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Siglo XXI de España Editores. D’ ercole, F. (2015). Taller IV: Modelos con Heterocedasticidad.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Cátedra de Econometría de la Universidad Nacional de Río Cuarto</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214599609375" w:line="310.38777351379395" w:lineRule="auto"/>
        <w:ind w:left="732.2175598144531" w:right="-1.513671875" w:hanging="722.61718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Dubet, F. (2015).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Repensar la justicia social: contra el mito de la igualdad de oportunidades</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Siglo Veintiuno Editores Argentina.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129150390625" w:line="310.38777351379395" w:lineRule="auto"/>
        <w:ind w:left="726.7630004882812" w:right="4.063720703125" w:hanging="717.1635437011719"/>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Ezcurra, A. M., et al. (2019). Derecho a la educación. Expansión y desigualdad: tendencias y polıticas en Argentina y América Latina.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129150390625" w:line="310.37853240966797" w:lineRule="auto"/>
        <w:ind w:left="727.4176025390625" w:right="-1.058349609375" w:hanging="714.9818420410156"/>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Grimson, E., A. Tenti Fanfani. (2015). Mitomanıas de la educación argentina. Crıtica de las frases hechas, las medias verdades y las soluciones mágicas.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Estudios-Centro de Estudios Avanzados. Universidad Nacional de Córdoba</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(33), 185-188.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416015625" w:line="310.369291305542" w:lineRule="auto"/>
        <w:ind w:left="729.5997619628906" w:right="4.49951171875" w:hanging="717.16369628906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Gutierrez, M., Óscar, et al. (2005). Nueva evidencia sobre el rendimiento del capital humano en España.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Revista de Economıa Aplicada</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13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(37), 69-88.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0146484375" w:line="310.36903381347656" w:lineRule="auto"/>
        <w:ind w:left="727.855224609375" w:right="4.500732421875" w:hanging="719.3455505371094"/>
        <w:jc w:val="left"/>
        <w:rPr>
          <w:rFonts w:ascii="Arial" w:cs="Arial" w:eastAsia="Arial" w:hAnsi="Arial"/>
          <w:b w:val="0"/>
          <w:i w:val="0"/>
          <w:smallCaps w:val="0"/>
          <w:strike w:val="0"/>
          <w:color w:val="0000ff"/>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Instituto Nacional de Estadísticas y Censos. (2020). Base de Datos. </w:t>
      </w:r>
      <w:r w:rsidDel="00000000" w:rsidR="00000000" w:rsidRPr="00000000">
        <w:rPr>
          <w:rFonts w:ascii="Arial" w:cs="Arial" w:eastAsia="Arial" w:hAnsi="Arial"/>
          <w:b w:val="0"/>
          <w:i w:val="0"/>
          <w:smallCaps w:val="0"/>
          <w:strike w:val="0"/>
          <w:color w:val="0000ff"/>
          <w:sz w:val="21.818199157714844"/>
          <w:szCs w:val="21.818199157714844"/>
          <w:u w:val="none"/>
          <w:shd w:fill="auto" w:val="clear"/>
          <w:vertAlign w:val="baseline"/>
          <w:rtl w:val="0"/>
        </w:rPr>
        <w:t xml:space="preserve">https://www.indec.gob.ar/ indec/web/Institucional-Indec-BasesDeDatos-1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495361328125" w:line="310.3688621520996" w:lineRule="auto"/>
        <w:ind w:left="726.7636108398438" w:right="-0.260009765625" w:hanging="717.3811340332031"/>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Kessler, G. (2014).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Controversias sobre la desigualdad: Argentina, 2003-2013</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Fondo de cultura económica.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495361328125" w:line="310.3688621520996" w:lineRule="auto"/>
        <w:ind w:left="729.5997619628906" w:right="4.9365234375" w:hanging="719.3455505371094"/>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Mincer, J. (1974). Schooling, Experience, and Earnings. Human Behavior &amp; Social Institutions No. 2.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4984130859375" w:line="310.3779602050781" w:lineRule="auto"/>
        <w:ind w:left="727.4179077148438" w:right="3.6279296875" w:hanging="717.16369628906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Ministerio de Educación Argentina. (2020). Síntesis de Información Estadísticas Universitarias 2019-2020. </w:t>
      </w:r>
      <w:r w:rsidDel="00000000" w:rsidR="00000000" w:rsidRPr="00000000">
        <w:rPr>
          <w:rFonts w:ascii="Arial" w:cs="Arial" w:eastAsia="Arial" w:hAnsi="Arial"/>
          <w:b w:val="0"/>
          <w:i w:val="0"/>
          <w:smallCaps w:val="0"/>
          <w:strike w:val="0"/>
          <w:color w:val="0000ff"/>
          <w:sz w:val="21.818199157714844"/>
          <w:szCs w:val="21.818199157714844"/>
          <w:u w:val="none"/>
          <w:shd w:fill="auto" w:val="clear"/>
          <w:vertAlign w:val="baseline"/>
          <w:rtl w:val="0"/>
        </w:rPr>
        <w:t xml:space="preserve">https://www.argentina.gob.ar/ sites/default/files/ sintesis_2020 - 2021_ sistema_universitario_argentino.pdf </w:t>
      </w: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0.3773880004883" w:lineRule="auto"/>
        <w:ind w:left="727.418212890625" w:right="3.6279296875" w:hanging="717.1636962890625"/>
        <w:jc w:val="both"/>
        <w:rPr>
          <w:rFonts w:ascii="Arial" w:cs="Arial" w:eastAsia="Arial" w:hAnsi="Arial"/>
          <w:b w:val="0"/>
          <w:i w:val="0"/>
          <w:smallCaps w:val="0"/>
          <w:strike w:val="0"/>
          <w:color w:val="0000ff"/>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Ministerio de Educación Argentina. (2021). Síntesis de Información Estadísticas Universitarias 2020-2021. </w:t>
      </w:r>
      <w:r w:rsidDel="00000000" w:rsidR="00000000" w:rsidRPr="00000000">
        <w:rPr>
          <w:rFonts w:ascii="Arial" w:cs="Arial" w:eastAsia="Arial" w:hAnsi="Arial"/>
          <w:b w:val="0"/>
          <w:i w:val="0"/>
          <w:smallCaps w:val="0"/>
          <w:strike w:val="0"/>
          <w:color w:val="0000ff"/>
          <w:sz w:val="21.818199157714844"/>
          <w:szCs w:val="21.818199157714844"/>
          <w:u w:val="none"/>
          <w:shd w:fill="auto" w:val="clear"/>
          <w:vertAlign w:val="baseline"/>
          <w:rtl w:val="0"/>
        </w:rPr>
        <w:t xml:space="preserve">https://www.argentina.gob.ar/ sites/default/files/ sintesis_2020 - 2021_ sistema_universitario_argentino.pdf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20849609375" w:line="310.3868865966797" w:lineRule="auto"/>
        <w:ind w:left="740.5085754394531" w:right="-1.513671875" w:hanging="728.0722045898438"/>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O’donnell, G. (1978). Apuntes para una teorıa del Estado.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Revista mexicana de sociologıa</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1157-1199.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123046875" w:line="310.3773880004883" w:lineRule="auto"/>
        <w:ind w:left="723.4902954101562" w:right="-2.70263671875" w:hanging="711.0545349121094"/>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Ojeda, P., &amp; Cabaluz, J. (2011). Aproximaciones al vınculo aparato escolar/trabajo asalaria do: Contribuciones de las teorıas de la reproducción a las pedagogıas crıticas.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Estudios pedagógicos (Valdivia)</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37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 363-377.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416015625" w:line="310.3678894042969" w:lineRule="auto"/>
        <w:ind w:left="729.5982360839844" w:right="-1.512451171875" w:hanging="717.1627807617188"/>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Oslak, O. (1997).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La formación del Estado argentino: orden, progreso y organización nacional</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Ed. Planeta.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0146484375" w:line="310.3678894042969" w:lineRule="auto"/>
        <w:ind w:left="729.8164367675781" w:right="3.846435546875" w:hanging="717.3818969726562"/>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Oszlak, O. (1982). Reflexiones sobre la formación del Estado y la construcción de la sociedad argentina.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Desarrollo económico</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531-548.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0146484375" w:line="310.3773880004883" w:lineRule="auto"/>
        <w:ind w:left="724.5803833007812" w:right="-5.52001953125" w:hanging="714.7636413574219"/>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Pascagaza, E. F., &amp; Estrada, L. C. C. (2020). Las teorıas sobre la sociologıa de la educación y su impacto en los sistemas y polıticas educativas en América Latina.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Revista Boletın Redipe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9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(5), 55-76.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220703125" w:line="310.37853240966797" w:lineRule="auto"/>
        <w:ind w:left="9.598388671875" w:right="2.974853515625" w:hanging="4.57763671875E-4"/>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Rapoport, M. (2000).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Historia económica, polıtica y social de la Argentina: 1880-2000</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Macchi. Ruffini, M. E. (2007). La consolidación inconclusa del Estado: los Territorios Nacionales, gober naciones de provisionalidad permanente y ciudadanıa polıtica restringida (1884-1955).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Revista SAAP. Publicación de Ciencia Polıtica de la Sociedad Argentina de Análisis Polıtico</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3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 81-101.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416015625" w:line="310.369291305542" w:lineRule="auto"/>
        <w:ind w:left="743.1259155273438" w:right="4.718017578125" w:hanging="730.9091186523438"/>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Sidicaro. (2013). Los herederos. Los estudiantes y la cultura. Siglo XXI Editores. Buenos Aires [Prólogo].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0146484375" w:line="310.369291305542" w:lineRule="auto"/>
        <w:ind w:left="8.289642333984375" w:right="2.86865234375"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Tenti Fanfani, E., et al. (1999).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Sociologıa de la educación. La educación en contexto: escuela, sociedad, economía y democracia</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Universidad Virtual de Quilmes.</w:t>
      </w:r>
    </w:p>
    <w:sectPr>
      <w:pgSz w:h="16820" w:w="11900" w:orient="portrait"/>
      <w:pgMar w:bottom="842.2393798828125" w:top="1372.255859375" w:left="1439.5635986328125" w:right="1436.07543945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Arial Unicode M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9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color w:val="0000ff"/>
          <w:sz w:val="17.932798385620117"/>
          <w:szCs w:val="17.932798385620117"/>
          <w:rtl w:val="0"/>
        </w:rPr>
        <w:t xml:space="preserve">https://www.argentina.gob.ar/educacion/validez-titulos/glosario/ley26206#:~:text=La%20Ley%20N%C2% B0%2026.206,y%20de%20acuerdo%20con%20los </w:t>
      </w:r>
      <w:r w:rsidDel="00000000" w:rsidR="00000000" w:rsidRPr="00000000">
        <w:rPr>
          <w:rtl w:val="0"/>
        </w:rPr>
      </w:r>
    </w:p>
  </w:footnote>
  <w:footnote w:id="1">
    <w:p w:rsidR="00000000" w:rsidDel="00000000" w:rsidP="00000000" w:rsidRDefault="00000000" w:rsidRPr="00000000" w14:paraId="0000009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color w:val="0000ff"/>
          <w:sz w:val="17.932798385620117"/>
          <w:szCs w:val="17.932798385620117"/>
          <w:rtl w:val="0"/>
        </w:rPr>
        <w:t xml:space="preserve">DatoextraÃŋdodelaSÃŋntesisdeInformaciÃşnUniversitariaaÃśo2020-2021:https://www.argentina.gob.ar/ sites/default/files/2020/04/sintesis_2020-2021_sistema_universitario_argentino.pdf </w:t>
      </w:r>
      <w:r w:rsidDel="00000000" w:rsidR="00000000" w:rsidRPr="00000000">
        <w:rPr>
          <w:rtl w:val="0"/>
        </w:rPr>
      </w:r>
    </w:p>
  </w:footnote>
  <w:footnote w:id="2">
    <w:p w:rsidR="00000000" w:rsidDel="00000000" w:rsidP="00000000" w:rsidRDefault="00000000" w:rsidRPr="00000000" w14:paraId="0000009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color w:val="0000ff"/>
          <w:sz w:val="17.932798385620117"/>
          <w:szCs w:val="17.932798385620117"/>
          <w:rtl w:val="0"/>
        </w:rPr>
        <w:t xml:space="preserve">Argentina(2021). Brechasalarialentrehombresymujeres.Junio2,deArgentina.gob.ar.Sitioweb: https://www. argentina.gob.ar/noticias/brecha-salarial-entre-varones-y-mujeres </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0" Type="http://schemas.openxmlformats.org/officeDocument/2006/relationships/image" Target="media/image6.png"/><Relationship Id="rId13" Type="http://schemas.openxmlformats.org/officeDocument/2006/relationships/image" Target="media/image2.png"/><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5.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