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00D7D" w14:textId="0E7AD0B6" w:rsidR="00446010" w:rsidRPr="00446010" w:rsidRDefault="00446010" w:rsidP="00446010">
      <w:pPr>
        <w:spacing w:after="0" w:line="360" w:lineRule="auto"/>
        <w:jc w:val="both"/>
        <w:rPr>
          <w:rFonts w:ascii="Times New Roman" w:hAnsi="Times New Roman" w:cs="Times New Roman"/>
          <w:b/>
          <w:sz w:val="24"/>
        </w:rPr>
      </w:pPr>
      <w:r w:rsidRPr="00446010">
        <w:rPr>
          <w:rFonts w:ascii="Times New Roman" w:hAnsi="Times New Roman" w:cs="Times New Roman"/>
          <w:b/>
          <w:sz w:val="24"/>
        </w:rPr>
        <w:t xml:space="preserve">La desigualdad social desde las trayectorias intergeneracionales. Un estudio de los patrones de movilidad social en </w:t>
      </w:r>
      <w:r>
        <w:rPr>
          <w:rFonts w:ascii="Times New Roman" w:hAnsi="Times New Roman" w:cs="Times New Roman"/>
          <w:b/>
          <w:sz w:val="24"/>
        </w:rPr>
        <w:t xml:space="preserve">la Ciudad de Buenos Aires. </w:t>
      </w:r>
      <w:r w:rsidR="00402319">
        <w:rPr>
          <w:rFonts w:ascii="Times New Roman" w:hAnsi="Times New Roman" w:cs="Times New Roman"/>
          <w:b/>
          <w:sz w:val="24"/>
        </w:rPr>
        <w:t>2012</w:t>
      </w:r>
      <w:r>
        <w:rPr>
          <w:rFonts w:ascii="Times New Roman" w:hAnsi="Times New Roman" w:cs="Times New Roman"/>
          <w:b/>
          <w:sz w:val="24"/>
        </w:rPr>
        <w:t>-2013</w:t>
      </w:r>
      <w:r w:rsidR="00C51423">
        <w:rPr>
          <w:rStyle w:val="Refdenotaalpie"/>
          <w:rFonts w:ascii="Times New Roman" w:hAnsi="Times New Roman" w:cs="Times New Roman"/>
          <w:b/>
          <w:sz w:val="24"/>
        </w:rPr>
        <w:footnoteReference w:id="2"/>
      </w:r>
      <w:r w:rsidR="00C51423">
        <w:rPr>
          <w:rFonts w:ascii="Times New Roman" w:hAnsi="Times New Roman" w:cs="Times New Roman"/>
          <w:b/>
          <w:sz w:val="24"/>
        </w:rPr>
        <w:t>.</w:t>
      </w:r>
      <w:r w:rsidRPr="00446010">
        <w:rPr>
          <w:rFonts w:ascii="Times New Roman" w:hAnsi="Times New Roman" w:cs="Times New Roman"/>
          <w:b/>
          <w:sz w:val="24"/>
        </w:rPr>
        <w:t xml:space="preserve"> </w:t>
      </w:r>
    </w:p>
    <w:p w14:paraId="6F423200" w14:textId="77777777" w:rsidR="00446010" w:rsidRDefault="00446010" w:rsidP="00446010">
      <w:pPr>
        <w:spacing w:after="0" w:line="360" w:lineRule="auto"/>
        <w:jc w:val="both"/>
        <w:rPr>
          <w:rFonts w:ascii="Times New Roman" w:hAnsi="Times New Roman" w:cs="Times New Roman"/>
          <w:sz w:val="24"/>
        </w:rPr>
      </w:pPr>
    </w:p>
    <w:p w14:paraId="59850FAD" w14:textId="77777777" w:rsidR="00446010" w:rsidRDefault="00446010" w:rsidP="00446010">
      <w:pPr>
        <w:spacing w:after="0" w:line="360" w:lineRule="auto"/>
        <w:jc w:val="both"/>
        <w:rPr>
          <w:rFonts w:ascii="Times New Roman" w:hAnsi="Times New Roman" w:cs="Times New Roman"/>
          <w:sz w:val="24"/>
        </w:rPr>
      </w:pPr>
      <w:r w:rsidRPr="00446010">
        <w:rPr>
          <w:rFonts w:ascii="Times New Roman" w:hAnsi="Times New Roman" w:cs="Times New Roman"/>
          <w:sz w:val="24"/>
        </w:rPr>
        <w:t>José Javier Rodríguez de la Fuente (Instituto de Investigaciones Gino Germani – CONICET)</w:t>
      </w:r>
      <w:r w:rsidR="00C51423">
        <w:rPr>
          <w:rStyle w:val="Refdenotaalpie"/>
          <w:rFonts w:ascii="Times New Roman" w:hAnsi="Times New Roman" w:cs="Times New Roman"/>
          <w:sz w:val="24"/>
        </w:rPr>
        <w:footnoteReference w:id="3"/>
      </w:r>
    </w:p>
    <w:p w14:paraId="60B74C6B" w14:textId="77777777" w:rsidR="00446010" w:rsidRPr="00446010" w:rsidRDefault="00A27F16" w:rsidP="00446010">
      <w:pPr>
        <w:spacing w:after="0" w:line="360" w:lineRule="auto"/>
        <w:jc w:val="both"/>
        <w:rPr>
          <w:rFonts w:ascii="Times New Roman" w:hAnsi="Times New Roman" w:cs="Times New Roman"/>
          <w:sz w:val="24"/>
        </w:rPr>
      </w:pPr>
      <w:r>
        <w:rPr>
          <w:rFonts w:ascii="Times New Roman" w:hAnsi="Times New Roman" w:cs="Times New Roman"/>
          <w:sz w:val="24"/>
        </w:rPr>
        <w:t>Eje temático: 2)</w:t>
      </w:r>
      <w:r w:rsidR="00446010" w:rsidRPr="00446010">
        <w:rPr>
          <w:rFonts w:ascii="Times New Roman" w:hAnsi="Times New Roman" w:cs="Times New Roman"/>
          <w:sz w:val="24"/>
        </w:rPr>
        <w:t xml:space="preserve"> Dinámicas, políticas y representaciones del mercado de trabajo, los sectores sociales y la pobreza en ámbitos urbanos.</w:t>
      </w:r>
    </w:p>
    <w:p w14:paraId="72FB8646" w14:textId="77777777" w:rsidR="00446010" w:rsidRDefault="00446010" w:rsidP="00446010">
      <w:pPr>
        <w:spacing w:after="0" w:line="360" w:lineRule="auto"/>
        <w:jc w:val="both"/>
        <w:rPr>
          <w:rFonts w:ascii="Times New Roman" w:hAnsi="Times New Roman" w:cs="Times New Roman"/>
          <w:sz w:val="24"/>
        </w:rPr>
      </w:pPr>
    </w:p>
    <w:p w14:paraId="365B30BA" w14:textId="77777777" w:rsidR="00446010" w:rsidRPr="004F12FF" w:rsidRDefault="00C51423" w:rsidP="004F12FF">
      <w:pPr>
        <w:pStyle w:val="Prrafodelista"/>
        <w:numPr>
          <w:ilvl w:val="0"/>
          <w:numId w:val="2"/>
        </w:numPr>
        <w:spacing w:after="0" w:line="360" w:lineRule="auto"/>
        <w:jc w:val="both"/>
        <w:rPr>
          <w:rFonts w:ascii="Times New Roman" w:hAnsi="Times New Roman" w:cs="Times New Roman"/>
          <w:b/>
          <w:sz w:val="24"/>
        </w:rPr>
      </w:pPr>
      <w:r w:rsidRPr="004F12FF">
        <w:rPr>
          <w:rFonts w:ascii="Times New Roman" w:hAnsi="Times New Roman" w:cs="Times New Roman"/>
          <w:b/>
          <w:sz w:val="24"/>
        </w:rPr>
        <w:t xml:space="preserve">Introducción. Presentación de los </w:t>
      </w:r>
      <w:r w:rsidR="00C67B64" w:rsidRPr="004F12FF">
        <w:rPr>
          <w:rFonts w:ascii="Times New Roman" w:hAnsi="Times New Roman" w:cs="Times New Roman"/>
          <w:b/>
          <w:sz w:val="24"/>
        </w:rPr>
        <w:t xml:space="preserve">propósitos y </w:t>
      </w:r>
      <w:r w:rsidRPr="004F12FF">
        <w:rPr>
          <w:rFonts w:ascii="Times New Roman" w:hAnsi="Times New Roman" w:cs="Times New Roman"/>
          <w:b/>
          <w:sz w:val="24"/>
        </w:rPr>
        <w:t>objetivos del trabajo</w:t>
      </w:r>
    </w:p>
    <w:p w14:paraId="63692ECD" w14:textId="77777777" w:rsidR="00446010" w:rsidRPr="00446010" w:rsidRDefault="00446010" w:rsidP="00C51423">
      <w:pPr>
        <w:spacing w:after="0" w:line="360" w:lineRule="auto"/>
        <w:ind w:firstLine="708"/>
        <w:jc w:val="both"/>
        <w:rPr>
          <w:rFonts w:ascii="Times New Roman" w:hAnsi="Times New Roman" w:cs="Times New Roman"/>
          <w:sz w:val="24"/>
        </w:rPr>
      </w:pPr>
      <w:r w:rsidRPr="00446010">
        <w:rPr>
          <w:rFonts w:ascii="Times New Roman" w:hAnsi="Times New Roman" w:cs="Times New Roman"/>
          <w:sz w:val="24"/>
        </w:rPr>
        <w:t xml:space="preserve">El trabajo a presentar se inserta dentro del campo de estudio de la estratificación y la movilidad social. Particularmente en la presente ponencia se buscará indagar el modo en que se configuran los patrones de movilidad social intergeneracional (medida a partir del cambio en la estructura socio-ocupacional) en la Ciudad de Buenos Aires. De este modo el análisis de las modificaciones o reproducciones de las posiciones sociales, de una generación a otra, permite abordar una de las aristas de la desigualdad social. </w:t>
      </w:r>
      <w:r w:rsidR="00021848">
        <w:rPr>
          <w:rFonts w:ascii="Times New Roman" w:hAnsi="Times New Roman" w:cs="Times New Roman"/>
          <w:sz w:val="24"/>
        </w:rPr>
        <w:t xml:space="preserve">La existencia de barreras y/o canales que permiten la mejora en los niveles de vida, su mantención o su empeoramiento, cobra en estos últimos tiempos una renovada relevancia a la luz de los debates políticos y académicos en torno </w:t>
      </w:r>
      <w:r w:rsidR="009107FD">
        <w:rPr>
          <w:rFonts w:ascii="Times New Roman" w:hAnsi="Times New Roman" w:cs="Times New Roman"/>
          <w:sz w:val="24"/>
        </w:rPr>
        <w:t xml:space="preserve">a las ideas de la meritocracia, justicia social y equidad. En este sentido, el campo de estudios de la movilidad social, como problemática clásica de la sociología, tiene aún mucho por brindar.  </w:t>
      </w:r>
      <w:r w:rsidR="00021848">
        <w:rPr>
          <w:rFonts w:ascii="Times New Roman" w:hAnsi="Times New Roman" w:cs="Times New Roman"/>
          <w:sz w:val="24"/>
        </w:rPr>
        <w:t xml:space="preserve"> </w:t>
      </w:r>
    </w:p>
    <w:p w14:paraId="55356981" w14:textId="2DE6BF16" w:rsidR="00446010" w:rsidRPr="00446010" w:rsidRDefault="009107FD" w:rsidP="00446010">
      <w:pPr>
        <w:spacing w:after="0" w:line="360" w:lineRule="auto"/>
        <w:ind w:firstLine="709"/>
        <w:jc w:val="both"/>
        <w:rPr>
          <w:rFonts w:ascii="Times New Roman" w:hAnsi="Times New Roman" w:cs="Times New Roman"/>
          <w:sz w:val="24"/>
        </w:rPr>
      </w:pPr>
      <w:r>
        <w:rPr>
          <w:rFonts w:ascii="Times New Roman" w:hAnsi="Times New Roman" w:cs="Times New Roman"/>
          <w:sz w:val="24"/>
        </w:rPr>
        <w:t>L</w:t>
      </w:r>
      <w:r w:rsidR="00446010" w:rsidRPr="00446010">
        <w:rPr>
          <w:rFonts w:ascii="Times New Roman" w:hAnsi="Times New Roman" w:cs="Times New Roman"/>
          <w:sz w:val="24"/>
        </w:rPr>
        <w:t>os objetiv</w:t>
      </w:r>
      <w:r>
        <w:rPr>
          <w:rFonts w:ascii="Times New Roman" w:hAnsi="Times New Roman" w:cs="Times New Roman"/>
          <w:sz w:val="24"/>
        </w:rPr>
        <w:t xml:space="preserve">os centrales del trabajo son tres: 1) Describir la configuración de la estructura socio-ocupacional de la Ciudad de Buenos Aires para el período considerado, a partir de la estructura de clases; 2) </w:t>
      </w:r>
      <w:r w:rsidR="00446010" w:rsidRPr="00446010">
        <w:rPr>
          <w:rFonts w:ascii="Times New Roman" w:hAnsi="Times New Roman" w:cs="Times New Roman"/>
          <w:sz w:val="24"/>
        </w:rPr>
        <w:t>analizar las principales tendencias de movilidad social intergeneracional</w:t>
      </w:r>
      <w:r w:rsidR="00402319">
        <w:rPr>
          <w:rFonts w:ascii="Times New Roman" w:hAnsi="Times New Roman" w:cs="Times New Roman"/>
          <w:sz w:val="24"/>
        </w:rPr>
        <w:t>,</w:t>
      </w:r>
      <w:r w:rsidR="00446010" w:rsidRPr="00446010">
        <w:rPr>
          <w:rFonts w:ascii="Times New Roman" w:hAnsi="Times New Roman" w:cs="Times New Roman"/>
          <w:sz w:val="24"/>
        </w:rPr>
        <w:t xml:space="preserve"> a partir del cálculo de tasas absolutas</w:t>
      </w:r>
      <w:r>
        <w:rPr>
          <w:rFonts w:ascii="Times New Roman" w:hAnsi="Times New Roman" w:cs="Times New Roman"/>
          <w:sz w:val="24"/>
        </w:rPr>
        <w:t xml:space="preserve"> y su comparación con una situación hipotética de “movilidad perfecta”; 3</w:t>
      </w:r>
      <w:r w:rsidR="00446010" w:rsidRPr="00446010">
        <w:rPr>
          <w:rFonts w:ascii="Times New Roman" w:hAnsi="Times New Roman" w:cs="Times New Roman"/>
          <w:sz w:val="24"/>
        </w:rPr>
        <w:t xml:space="preserve">) </w:t>
      </w:r>
      <w:r w:rsidR="00C67B64">
        <w:rPr>
          <w:rFonts w:ascii="Times New Roman" w:hAnsi="Times New Roman" w:cs="Times New Roman"/>
          <w:sz w:val="24"/>
        </w:rPr>
        <w:t xml:space="preserve">A partir de un análisis de la movilidad relativa, </w:t>
      </w:r>
      <w:r w:rsidR="00446010" w:rsidRPr="00446010">
        <w:rPr>
          <w:rFonts w:ascii="Times New Roman" w:hAnsi="Times New Roman" w:cs="Times New Roman"/>
          <w:sz w:val="24"/>
        </w:rPr>
        <w:t>esbozar un modelo</w:t>
      </w:r>
      <w:r w:rsidR="00C67B64">
        <w:rPr>
          <w:rFonts w:ascii="Times New Roman" w:hAnsi="Times New Roman" w:cs="Times New Roman"/>
          <w:sz w:val="24"/>
        </w:rPr>
        <w:t xml:space="preserve"> que permita evaluar el “régimen de fluidez</w:t>
      </w:r>
      <w:r w:rsidR="00402319">
        <w:rPr>
          <w:rFonts w:ascii="Times New Roman" w:hAnsi="Times New Roman" w:cs="Times New Roman"/>
          <w:sz w:val="24"/>
        </w:rPr>
        <w:t xml:space="preserve"> social</w:t>
      </w:r>
      <w:r w:rsidR="00C67B64">
        <w:rPr>
          <w:rFonts w:ascii="Times New Roman" w:hAnsi="Times New Roman" w:cs="Times New Roman"/>
          <w:sz w:val="24"/>
        </w:rPr>
        <w:t>” de la estructura de clases porteña</w:t>
      </w:r>
      <w:r w:rsidR="00446010" w:rsidRPr="00446010">
        <w:rPr>
          <w:rFonts w:ascii="Times New Roman" w:hAnsi="Times New Roman" w:cs="Times New Roman"/>
          <w:sz w:val="24"/>
        </w:rPr>
        <w:t>.</w:t>
      </w:r>
    </w:p>
    <w:p w14:paraId="7D1D5D71" w14:textId="77777777" w:rsidR="00950C33" w:rsidRDefault="00446010" w:rsidP="00950C33">
      <w:pPr>
        <w:spacing w:after="0" w:line="360" w:lineRule="auto"/>
        <w:ind w:firstLine="709"/>
        <w:jc w:val="both"/>
        <w:rPr>
          <w:rFonts w:ascii="Times New Roman" w:hAnsi="Times New Roman" w:cs="Times New Roman"/>
          <w:sz w:val="24"/>
        </w:rPr>
      </w:pPr>
      <w:r w:rsidRPr="00446010">
        <w:rPr>
          <w:rFonts w:ascii="Times New Roman" w:hAnsi="Times New Roman" w:cs="Times New Roman"/>
          <w:sz w:val="24"/>
        </w:rPr>
        <w:t xml:space="preserve">Para poder llevar a cabo dichos objetivos, se plantea un abordaje metodológico de tipo cuantitativo, que combinará el uso de técnicas de análisis de movilidad absoluta y </w:t>
      </w:r>
      <w:r w:rsidR="00C67B64">
        <w:rPr>
          <w:rFonts w:ascii="Times New Roman" w:hAnsi="Times New Roman" w:cs="Times New Roman"/>
          <w:sz w:val="24"/>
        </w:rPr>
        <w:lastRenderedPageBreak/>
        <w:t>relativa, a partir de la construcción de tablas de movilidad y modelos log-lineales</w:t>
      </w:r>
      <w:r w:rsidRPr="00446010">
        <w:rPr>
          <w:rFonts w:ascii="Times New Roman" w:hAnsi="Times New Roman" w:cs="Times New Roman"/>
          <w:sz w:val="24"/>
        </w:rPr>
        <w:t>. La fuente de datos a utilizar proviene de la “Encuesta sobre movilidad social y opiniones sobre la sociedad actual” del año 2012-2013 realizada en la Ciudad Autónoma de Buenos Aires. La muestra utilizada consta de 700 casos.</w:t>
      </w:r>
    </w:p>
    <w:p w14:paraId="6A96A13F" w14:textId="77777777" w:rsidR="005A0C2A" w:rsidRDefault="005A0C2A" w:rsidP="00950C3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El trabajo que aquí se presenta se compone de las siguientes secciones: en primer lugar, a modo de repaso de antecedentes se esbozan los principales aportes desde los estudios occidentales y argentinos en el campo de la movilidad social; </w:t>
      </w:r>
      <w:r w:rsidR="00DD5201">
        <w:rPr>
          <w:rFonts w:ascii="Times New Roman" w:hAnsi="Times New Roman" w:cs="Times New Roman"/>
          <w:sz w:val="24"/>
        </w:rPr>
        <w:t xml:space="preserve">luego se especificará el planteo metodológico del estudio con especial énfasis en el esquema de clases social construido y las técnicas utilizadas para abordar la movilidad social; en tercer lugar </w:t>
      </w:r>
      <w:r w:rsidR="00156998">
        <w:rPr>
          <w:rFonts w:ascii="Times New Roman" w:hAnsi="Times New Roman" w:cs="Times New Roman"/>
          <w:sz w:val="24"/>
        </w:rPr>
        <w:t xml:space="preserve">se presentaran los principales resultados provenientes del análisis de la movilidad absoluta; posteriormente, a partir de los resultados obtenidos en el análisis anterior, se propondrán diversos modelos de “regímenes de movilidad” para intentar dar cuenta del patrón de fluidez social observado; finalmente se resumirán algunos de los hallazgos encontrados y los nuevos interrogantes que podrían ser abordados en futuros trabajos. </w:t>
      </w:r>
    </w:p>
    <w:p w14:paraId="2FB4EEFD" w14:textId="77777777" w:rsidR="00950C33" w:rsidRDefault="00950C33" w:rsidP="00950C33">
      <w:pPr>
        <w:spacing w:after="0" w:line="360" w:lineRule="auto"/>
        <w:jc w:val="both"/>
        <w:rPr>
          <w:rFonts w:ascii="Times New Roman" w:hAnsi="Times New Roman" w:cs="Times New Roman"/>
          <w:sz w:val="24"/>
        </w:rPr>
      </w:pPr>
    </w:p>
    <w:p w14:paraId="4B41387A" w14:textId="77777777" w:rsidR="00950C33" w:rsidRPr="004F12FF" w:rsidRDefault="00950C33" w:rsidP="004F12FF">
      <w:pPr>
        <w:pStyle w:val="Prrafodelista"/>
        <w:numPr>
          <w:ilvl w:val="0"/>
          <w:numId w:val="2"/>
        </w:numPr>
        <w:spacing w:after="0" w:line="360" w:lineRule="auto"/>
        <w:jc w:val="both"/>
        <w:rPr>
          <w:rFonts w:ascii="Times New Roman" w:hAnsi="Times New Roman" w:cs="Times New Roman"/>
          <w:b/>
          <w:sz w:val="24"/>
        </w:rPr>
      </w:pPr>
      <w:r w:rsidRPr="004F12FF">
        <w:rPr>
          <w:rFonts w:ascii="Times New Roman" w:hAnsi="Times New Roman" w:cs="Times New Roman"/>
          <w:b/>
          <w:sz w:val="24"/>
        </w:rPr>
        <w:t xml:space="preserve">Aportes desde los estudios de movilidad social. La especificidad argentina. </w:t>
      </w:r>
    </w:p>
    <w:p w14:paraId="20206E9F" w14:textId="13CFBE34" w:rsidR="00FB52F1" w:rsidRDefault="00950C33" w:rsidP="00950C33">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sz w:val="24"/>
        </w:rPr>
        <w:tab/>
      </w:r>
      <w:r>
        <w:rPr>
          <w:rFonts w:ascii="Times New Roman" w:hAnsi="Times New Roman" w:cs="Times New Roman"/>
          <w:sz w:val="24"/>
        </w:rPr>
        <w:t xml:space="preserve">Si bien el concepto presenta ciertas complejidades que lo alejan relativamente del modo en que es tratado en el discurso cotidiano y político, puede entenderse a la movilidad social como </w:t>
      </w:r>
      <w:r>
        <w:rPr>
          <w:rFonts w:ascii="Times New Roman" w:hAnsi="Times New Roman" w:cs="Times New Roman"/>
          <w:color w:val="000000"/>
          <w:sz w:val="24"/>
          <w:szCs w:val="24"/>
          <w:shd w:val="clear" w:color="auto" w:fill="FFFFFF"/>
        </w:rPr>
        <w:t xml:space="preserve">el proceso por el cual los individuos pasan de una posición a otra en la sociedad </w:t>
      </w:r>
      <w:r w:rsidR="0018226D">
        <w:rPr>
          <w:rFonts w:ascii="Times New Roman" w:hAnsi="Times New Roman" w:cs="Times New Roman"/>
          <w:color w:val="000000"/>
          <w:sz w:val="24"/>
          <w:szCs w:val="24"/>
          <w:shd w:val="clear" w:color="auto" w:fill="FFFFFF"/>
        </w:rPr>
        <w:fldChar w:fldCharType="begin"/>
      </w:r>
      <w:r w:rsidR="0019442C">
        <w:rPr>
          <w:rFonts w:ascii="Times New Roman" w:hAnsi="Times New Roman" w:cs="Times New Roman"/>
          <w:color w:val="000000"/>
          <w:sz w:val="24"/>
          <w:szCs w:val="24"/>
          <w:shd w:val="clear" w:color="auto" w:fill="FFFFFF"/>
        </w:rPr>
        <w:instrText xml:space="preserve"> ADDIN ZOTERO_ITEM CSL_CITATION {"citationID":"25142gprgi","properties":{"formattedCitation":"(Lipset y Bendix, 1963)","plainCitation":"(Lipset y Bendix, 1963)"},"citationItems":[{"id":78,"uris":["http://zotero.org/users/2248776/items/5PG5UWFD"],"uri":["http://zotero.org/users/2248776/items/5PG5UWFD"],"itemData":{"id":78,"type":"book","title":"La movilidad social en la sociedad industrial","publisher":"Eudeba","publisher-place":"Buenos Aires","event-place":"Buenos Aires","author":[{"family":"Lipset","given":"Seymour Martin"},{"family":"Bendix","given":"Reinhard"}],"issued":{"date-parts":[["1963"]]}}}],"schema":"https://github.com/citation-style-language/schema/raw/master/csl-citation.json"} </w:instrText>
      </w:r>
      <w:r w:rsidR="0018226D">
        <w:rPr>
          <w:rFonts w:ascii="Times New Roman" w:hAnsi="Times New Roman" w:cs="Times New Roman"/>
          <w:color w:val="000000"/>
          <w:sz w:val="24"/>
          <w:szCs w:val="24"/>
          <w:shd w:val="clear" w:color="auto" w:fill="FFFFFF"/>
        </w:rPr>
        <w:fldChar w:fldCharType="separate"/>
      </w:r>
      <w:r w:rsidRPr="00FE13D7">
        <w:rPr>
          <w:rFonts w:ascii="Times New Roman" w:hAnsi="Times New Roman" w:cs="Times New Roman"/>
          <w:sz w:val="24"/>
        </w:rPr>
        <w:t>(Lipset y Bendix, 1963)</w:t>
      </w:r>
      <w:r w:rsidR="0018226D">
        <w:rPr>
          <w:rFonts w:ascii="Times New Roman" w:hAnsi="Times New Roman" w:cs="Times New Roman"/>
          <w:color w:val="000000"/>
          <w:sz w:val="24"/>
          <w:szCs w:val="24"/>
          <w:shd w:val="clear" w:color="auto" w:fill="FFFFFF"/>
        </w:rPr>
        <w:fldChar w:fldCharType="end"/>
      </w:r>
      <w:r>
        <w:rPr>
          <w:rFonts w:ascii="Times New Roman" w:hAnsi="Times New Roman" w:cs="Times New Roman"/>
          <w:color w:val="000000"/>
          <w:sz w:val="24"/>
          <w:szCs w:val="24"/>
          <w:shd w:val="clear" w:color="auto" w:fill="FFFFFF"/>
        </w:rPr>
        <w:t xml:space="preserve">. Dependiendo del enfoque teórico desde el que se parta, dichos movimientos pueden ocurrir entre clases, estratos, grupos de estatus, deciles de ingreso, etc., sin embargo hay un cierto consenso en que el punto de partida se encuentra en la estructura socio-ocupacional. </w:t>
      </w:r>
      <w:r w:rsidR="00FB52F1">
        <w:rPr>
          <w:rFonts w:ascii="Times New Roman" w:hAnsi="Times New Roman" w:cs="Times New Roman"/>
          <w:color w:val="000000"/>
          <w:sz w:val="24"/>
          <w:szCs w:val="24"/>
          <w:shd w:val="clear" w:color="auto" w:fill="FFFFFF"/>
        </w:rPr>
        <w:t xml:space="preserve">De esta forma, a diferencia de la visión liberal-funcionalista y los postulados acerca de la existencia de la “igualdad de oportunidades”, en este trabajo se parte de una perspectiva de clase, postulándose la hipótesis que las probabilidades de movilidad social estarían fuertemente condicionadas por los orígenes sociales </w:t>
      </w:r>
      <w:r w:rsidR="0018226D">
        <w:rPr>
          <w:rFonts w:ascii="Times New Roman" w:hAnsi="Times New Roman" w:cs="Times New Roman"/>
          <w:color w:val="000000"/>
          <w:sz w:val="24"/>
          <w:szCs w:val="24"/>
          <w:shd w:val="clear" w:color="auto" w:fill="FFFFFF"/>
        </w:rPr>
        <w:fldChar w:fldCharType="begin"/>
      </w:r>
      <w:r w:rsidR="0019442C">
        <w:rPr>
          <w:rFonts w:ascii="Times New Roman" w:hAnsi="Times New Roman" w:cs="Times New Roman"/>
          <w:color w:val="000000"/>
          <w:sz w:val="24"/>
          <w:szCs w:val="24"/>
          <w:shd w:val="clear" w:color="auto" w:fill="FFFFFF"/>
        </w:rPr>
        <w:instrText xml:space="preserve"> ADDIN ZOTERO_ITEM CSL_CITATION {"citationID":"2ga8dc1c1j","properties":{"formattedCitation":"(Kerbo, 1998, p 156)","plainCitation":"(Kerbo, 1998, p 156)"},"citationItems":[{"id":144,"uris":["http://zotero.org/users/2248776/items/8QPWWMMK"],"uri":["http://zotero.org/users/2248776/items/8QPWWMMK"],"itemData":{"id":144,"type":"book","title":"Estratificación social y desigualdad: el conflicto de clases en perspectiva histórica y comparada","publisher":"McGraw-Hill Interamericana de España","source":"Google Scholar","URL":"http://dialnet.unirioja.es/servlet/libro?codigo=145832","shortTitle":"Estratificación social y desigualdad","author":[{"family":"Kerbo","given":"Harold R."}],"issued":{"date-parts":[["1998"]]},"accessed":{"date-parts":[["2015",1,5]]}},"locator":"156"}],"schema":"https://github.com/citation-style-language/schema/raw/master/csl-citation.json"} </w:instrText>
      </w:r>
      <w:r w:rsidR="0018226D">
        <w:rPr>
          <w:rFonts w:ascii="Times New Roman" w:hAnsi="Times New Roman" w:cs="Times New Roman"/>
          <w:color w:val="000000"/>
          <w:sz w:val="24"/>
          <w:szCs w:val="24"/>
          <w:shd w:val="clear" w:color="auto" w:fill="FFFFFF"/>
        </w:rPr>
        <w:fldChar w:fldCharType="separate"/>
      </w:r>
      <w:r w:rsidR="00FB52F1" w:rsidRPr="006B0D28">
        <w:rPr>
          <w:rFonts w:ascii="Times New Roman" w:hAnsi="Times New Roman" w:cs="Times New Roman"/>
          <w:sz w:val="24"/>
        </w:rPr>
        <w:t>(Kerbo, 1998, p 156)</w:t>
      </w:r>
      <w:r w:rsidR="0018226D">
        <w:rPr>
          <w:rFonts w:ascii="Times New Roman" w:hAnsi="Times New Roman" w:cs="Times New Roman"/>
          <w:color w:val="000000"/>
          <w:sz w:val="24"/>
          <w:szCs w:val="24"/>
          <w:shd w:val="clear" w:color="auto" w:fill="FFFFFF"/>
        </w:rPr>
        <w:fldChar w:fldCharType="end"/>
      </w:r>
      <w:r w:rsidR="00FB52F1">
        <w:rPr>
          <w:rFonts w:ascii="Times New Roman" w:hAnsi="Times New Roman" w:cs="Times New Roman"/>
          <w:color w:val="000000"/>
          <w:sz w:val="24"/>
          <w:szCs w:val="24"/>
          <w:shd w:val="clear" w:color="auto" w:fill="FFFFFF"/>
        </w:rPr>
        <w:t>.</w:t>
      </w:r>
    </w:p>
    <w:p w14:paraId="17409C7C" w14:textId="77777777" w:rsidR="00950C33" w:rsidRDefault="00D02AA0" w:rsidP="00FB52F1">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Por otro lado</w:t>
      </w:r>
      <w:r w:rsidR="00950C33" w:rsidRPr="00950C33">
        <w:rPr>
          <w:rFonts w:ascii="Times New Roman" w:hAnsi="Times New Roman" w:cs="Times New Roman"/>
          <w:color w:val="000000"/>
          <w:sz w:val="24"/>
          <w:szCs w:val="24"/>
          <w:shd w:val="clear" w:color="auto" w:fill="FFFFFF"/>
        </w:rPr>
        <w:t xml:space="preserve">, debe comprenderse que los procesos de movilidad intergeneracional son de largo alcance temporal, ya que relacionan las transformaciones, ocurridas en la estructura social (específicamente, desde nuestro enfoque, en la estructura de clases), entre varias generaciones de padres/madres e hijos/as. Particularmente, la fuente de datos utilizada permitirá dar cuenta de los cambios producidos </w:t>
      </w:r>
      <w:r>
        <w:rPr>
          <w:rFonts w:ascii="Times New Roman" w:hAnsi="Times New Roman" w:cs="Times New Roman"/>
          <w:color w:val="000000"/>
          <w:sz w:val="24"/>
          <w:szCs w:val="24"/>
          <w:shd w:val="clear" w:color="auto" w:fill="FFFFFF"/>
        </w:rPr>
        <w:t>entre distintas generaciones abarcando aproximadamente desde la mitad del siglo XX hasta los comienzos de la segunda década del siglo XXI</w:t>
      </w:r>
      <w:r w:rsidR="00950C33" w:rsidRPr="00950C33">
        <w:rPr>
          <w:rFonts w:ascii="Times New Roman" w:hAnsi="Times New Roman" w:cs="Times New Roman"/>
          <w:color w:val="000000"/>
          <w:sz w:val="24"/>
          <w:szCs w:val="24"/>
          <w:shd w:val="clear" w:color="auto" w:fill="FFFFFF"/>
        </w:rPr>
        <w:t>.</w:t>
      </w:r>
    </w:p>
    <w:p w14:paraId="24C008E8" w14:textId="522F3ECF" w:rsidR="00FB52F1" w:rsidRDefault="00436ADD" w:rsidP="00FB52F1">
      <w:pPr>
        <w:spacing w:after="0" w:line="360" w:lineRule="auto"/>
        <w:ind w:firstLine="708"/>
        <w:jc w:val="both"/>
        <w:rPr>
          <w:rFonts w:ascii="Times New Roman" w:eastAsia="Calibri" w:hAnsi="Times New Roman" w:cs="Times New Roman"/>
          <w:sz w:val="24"/>
          <w:szCs w:val="24"/>
          <w:lang w:val="es-ES"/>
        </w:rPr>
      </w:pPr>
      <w:r>
        <w:rPr>
          <w:rFonts w:ascii="Times New Roman" w:hAnsi="Times New Roman"/>
          <w:sz w:val="24"/>
          <w:szCs w:val="24"/>
          <w:lang w:val="es-ES"/>
        </w:rPr>
        <w:lastRenderedPageBreak/>
        <w:t xml:space="preserve">Con respecto a los antecedentes, </w:t>
      </w:r>
      <w:proofErr w:type="spellStart"/>
      <w:r w:rsidR="004A2D46" w:rsidRPr="004A2D46">
        <w:rPr>
          <w:rFonts w:ascii="Times New Roman" w:hAnsi="Times New Roman"/>
          <w:sz w:val="24"/>
          <w:szCs w:val="24"/>
          <w:lang w:val="es-ES"/>
        </w:rPr>
        <w:t>Ganzeboom</w:t>
      </w:r>
      <w:proofErr w:type="spellEnd"/>
      <w:r w:rsidR="004A2D46" w:rsidRPr="004A2D46">
        <w:rPr>
          <w:rFonts w:ascii="Times New Roman" w:hAnsi="Times New Roman"/>
          <w:sz w:val="24"/>
          <w:szCs w:val="24"/>
          <w:lang w:val="es-ES"/>
        </w:rPr>
        <w:t xml:space="preserve">, </w:t>
      </w:r>
      <w:proofErr w:type="spellStart"/>
      <w:r w:rsidR="004A2D46" w:rsidRPr="004A2D46">
        <w:rPr>
          <w:rFonts w:ascii="Times New Roman" w:hAnsi="Times New Roman"/>
          <w:sz w:val="24"/>
          <w:szCs w:val="24"/>
          <w:lang w:val="es-ES"/>
        </w:rPr>
        <w:t>Treiman</w:t>
      </w:r>
      <w:proofErr w:type="spellEnd"/>
      <w:r w:rsidR="004A2D46" w:rsidRPr="004A2D46">
        <w:rPr>
          <w:rFonts w:ascii="Times New Roman" w:hAnsi="Times New Roman"/>
          <w:sz w:val="24"/>
          <w:szCs w:val="24"/>
          <w:lang w:val="es-ES"/>
        </w:rPr>
        <w:t xml:space="preserve"> y </w:t>
      </w:r>
      <w:proofErr w:type="spellStart"/>
      <w:r w:rsidR="004A2D46" w:rsidRPr="004A2D46">
        <w:rPr>
          <w:rFonts w:ascii="Times New Roman" w:hAnsi="Times New Roman"/>
          <w:sz w:val="24"/>
          <w:szCs w:val="24"/>
          <w:lang w:val="es-ES"/>
        </w:rPr>
        <w:t>Ultee</w:t>
      </w:r>
      <w:proofErr w:type="spellEnd"/>
      <w:r w:rsidR="004A2D46" w:rsidRPr="004A2D46">
        <w:rPr>
          <w:rFonts w:ascii="Times New Roman" w:hAnsi="Times New Roman"/>
          <w:sz w:val="24"/>
          <w:szCs w:val="24"/>
          <w:lang w:val="es-ES"/>
        </w:rPr>
        <w:t xml:space="preserve"> </w:t>
      </w:r>
      <w:r w:rsidR="004A2D46" w:rsidRPr="004A2D46">
        <w:rPr>
          <w:rFonts w:ascii="Times New Roman" w:hAnsi="Times New Roman"/>
          <w:sz w:val="24"/>
          <w:szCs w:val="24"/>
          <w:lang w:val="es-ES"/>
        </w:rPr>
        <w:fldChar w:fldCharType="begin"/>
      </w:r>
      <w:r w:rsidR="004A2D46" w:rsidRPr="004A2D46">
        <w:rPr>
          <w:rFonts w:ascii="Times New Roman" w:hAnsi="Times New Roman"/>
          <w:sz w:val="24"/>
          <w:szCs w:val="24"/>
          <w:lang w:val="es-ES"/>
        </w:rPr>
        <w:instrText xml:space="preserve"> ADDIN ZOTERO_ITEM CSL_CITATION {"citationID":"2pa65d6rku","properties":{"formattedCitation":"(1991)","plainCitation":"(1991)"},"citationItems":[{"id":339,"uris":["http://zotero.org/users/2248776/items/JUCPTTBW"],"uri":["http://zotero.org/users/2248776/items/JUCPTTBW"],"itemData":{"id":339,"type":"article-journal","title":"Comparative intergenerational stratification research: Three generations and beyond","container-title":"Annual Review of sociology","page":"277-302","ISSN":"0360-0572","author":[{"family":"Ganzeboom","given":"Harry B G"},{"family":"Treiman","given":"Donald J"},{"family":"Ultee","given":"Wout C"}],"issued":{"date-parts":[["1991"]]}},"suppress-author":true}],"schema":"https://github.com/citation-style-language/schema/raw/master/csl-citation.json"} </w:instrText>
      </w:r>
      <w:r w:rsidR="004A2D46" w:rsidRPr="004A2D46">
        <w:rPr>
          <w:rFonts w:ascii="Times New Roman" w:hAnsi="Times New Roman"/>
          <w:sz w:val="24"/>
          <w:szCs w:val="24"/>
          <w:lang w:val="es-ES"/>
        </w:rPr>
        <w:fldChar w:fldCharType="separate"/>
      </w:r>
      <w:r w:rsidR="004A2D46" w:rsidRPr="004A2D46">
        <w:rPr>
          <w:rFonts w:ascii="Times New Roman" w:hAnsi="Times New Roman"/>
          <w:sz w:val="24"/>
          <w:szCs w:val="24"/>
          <w:lang w:val="es-ES"/>
        </w:rPr>
        <w:t>(1991)</w:t>
      </w:r>
      <w:r w:rsidR="004A2D46" w:rsidRPr="004A2D46">
        <w:rPr>
          <w:rFonts w:ascii="Times New Roman" w:hAnsi="Times New Roman"/>
          <w:sz w:val="24"/>
          <w:szCs w:val="24"/>
          <w:lang w:val="es-ES"/>
        </w:rPr>
        <w:fldChar w:fldCharType="end"/>
      </w:r>
      <w:r w:rsidRPr="00436ADD">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identificaron cuatro generaciones de estudios en el campo de la movilidad social que se diferencian a partir de los interrogantes planteados acerca del fenómeno y el modo y las técnicas de abordaje</w:t>
      </w:r>
      <w:r w:rsidRPr="00436ADD">
        <w:rPr>
          <w:rFonts w:ascii="Times New Roman" w:eastAsia="Calibri" w:hAnsi="Times New Roman" w:cs="Times New Roman"/>
          <w:sz w:val="24"/>
          <w:szCs w:val="24"/>
          <w:lang w:val="es-ES"/>
        </w:rPr>
        <w:t xml:space="preserve">. En términos generales las primeras tres se caracterizan por presentar un enfoque metodológico predominantemente cuantitativo a partir de análisis estadísticos de grandes encuestas. La primera generación, que tuvo lugar luego de la segunda posguerra, se preocupó a partir de análisis comparativos, de responder a la pregunta de en qué medida y en qué forma variaban internacionalmente los patrones de movilidad. Los principales aportes en este período pueden encontrarse en </w:t>
      </w:r>
      <w:proofErr w:type="spellStart"/>
      <w:r w:rsidRPr="00436ADD">
        <w:rPr>
          <w:rFonts w:ascii="Times New Roman" w:eastAsia="Calibri" w:hAnsi="Times New Roman" w:cs="Times New Roman"/>
          <w:sz w:val="24"/>
          <w:szCs w:val="24"/>
          <w:lang w:val="es-ES"/>
        </w:rPr>
        <w:t>Glass</w:t>
      </w:r>
      <w:proofErr w:type="spellEnd"/>
      <w:r w:rsidRPr="00436ADD">
        <w:rPr>
          <w:rFonts w:ascii="Times New Roman" w:eastAsia="Calibri" w:hAnsi="Times New Roman" w:cs="Times New Roman"/>
          <w:sz w:val="24"/>
          <w:szCs w:val="24"/>
          <w:lang w:val="es-ES"/>
        </w:rPr>
        <w:t xml:space="preserve"> </w:t>
      </w:r>
      <w:r w:rsidR="0018226D" w:rsidRPr="00436ADD">
        <w:rPr>
          <w:rFonts w:ascii="Times New Roman" w:eastAsia="Calibri" w:hAnsi="Times New Roman" w:cs="Times New Roman"/>
          <w:sz w:val="24"/>
          <w:szCs w:val="24"/>
          <w:lang w:val="es-ES"/>
        </w:rPr>
        <w:fldChar w:fldCharType="begin"/>
      </w:r>
      <w:r w:rsidR="0019442C">
        <w:rPr>
          <w:rFonts w:ascii="Times New Roman" w:eastAsia="Calibri" w:hAnsi="Times New Roman" w:cs="Times New Roman"/>
          <w:sz w:val="24"/>
          <w:szCs w:val="24"/>
          <w:lang w:val="es-ES"/>
        </w:rPr>
        <w:instrText xml:space="preserve"> ADDIN ZOTERO_ITEM CSL_CITATION {"citationID":"1svssu0nmv","properties":{"formattedCitation":"(1954)","plainCitation":"(1954)"},"citationItems":[{"id":1264,"uris":["http://zotero.org/users/2248776/items/C69USWMT"],"uri":["http://zotero.org/users/2248776/items/C69USWMT"],"itemData":{"id":1264,"type":"article-journal","title":"Social Mobility in Great Britain: A Study in Intergenerational Change in Status","container-title":"Social Mobility in Great Britain. Routledge and Kegan Paul","source":"Google Scholar","shortTitle":"Social Mobility in Great Britain","author":[{"family":"Glass","given":"D."},{"family":"Hall","given":"J. R."}],"issued":{"date-parts":[["1954"]]}},"suppress-author":true}],"schema":"https://github.com/citation-style-language/schema/raw/master/csl-citation.json"} </w:instrText>
      </w:r>
      <w:r w:rsidR="0018226D" w:rsidRPr="00436ADD">
        <w:rPr>
          <w:rFonts w:ascii="Times New Roman" w:eastAsia="Calibri" w:hAnsi="Times New Roman" w:cs="Times New Roman"/>
          <w:sz w:val="24"/>
          <w:szCs w:val="24"/>
          <w:lang w:val="es-ES"/>
        </w:rPr>
        <w:fldChar w:fldCharType="separate"/>
      </w:r>
      <w:r w:rsidRPr="00436ADD">
        <w:rPr>
          <w:rFonts w:ascii="Times New Roman" w:eastAsia="Calibri" w:hAnsi="Times New Roman" w:cs="Times New Roman"/>
          <w:sz w:val="24"/>
        </w:rPr>
        <w:t>(1954)</w:t>
      </w:r>
      <w:r w:rsidR="0018226D" w:rsidRPr="00436ADD">
        <w:rPr>
          <w:rFonts w:ascii="Times New Roman" w:eastAsia="Calibri" w:hAnsi="Times New Roman" w:cs="Times New Roman"/>
          <w:sz w:val="24"/>
          <w:szCs w:val="24"/>
          <w:lang w:val="es-ES"/>
        </w:rPr>
        <w:fldChar w:fldCharType="end"/>
      </w:r>
      <w:r w:rsidRPr="00436ADD">
        <w:rPr>
          <w:rFonts w:ascii="Times New Roman" w:eastAsia="Calibri" w:hAnsi="Times New Roman" w:cs="Times New Roman"/>
          <w:sz w:val="24"/>
          <w:szCs w:val="24"/>
          <w:lang w:val="es-ES"/>
        </w:rPr>
        <w:t xml:space="preserve">, Miller </w:t>
      </w:r>
      <w:r w:rsidR="0018226D" w:rsidRPr="00436ADD">
        <w:rPr>
          <w:rFonts w:ascii="Times New Roman" w:eastAsia="Calibri" w:hAnsi="Times New Roman" w:cs="Times New Roman"/>
          <w:sz w:val="24"/>
          <w:szCs w:val="24"/>
          <w:lang w:val="es-ES"/>
        </w:rPr>
        <w:fldChar w:fldCharType="begin"/>
      </w:r>
      <w:r w:rsidR="0019442C">
        <w:rPr>
          <w:rFonts w:ascii="Times New Roman" w:eastAsia="Calibri" w:hAnsi="Times New Roman" w:cs="Times New Roman"/>
          <w:sz w:val="24"/>
          <w:szCs w:val="24"/>
          <w:lang w:val="es-ES"/>
        </w:rPr>
        <w:instrText xml:space="preserve"> ADDIN ZOTERO_ITEM CSL_CITATION {"citationID":"mdee8odss","properties":{"formattedCitation":"(1960)","plainCitation":"(1960)"},"citationItems":[{"id":1277,"uris":["http://zotero.org/users/2248776/items/MDBBMBRU"],"uri":["http://zotero.org/users/2248776/items/MDBBMBRU"],"itemData":{"id":1277,"type":"article-journal","title":"Comparative social mobility","container-title":"Current Sociology","page":"1–61","volume":"9","issue":"1","source":"Google Scholar","author":[{"family":"Miller","given":"Seymour Michael"}],"issued":{"date-parts":[["1960"]]}},"suppress-author":true}],"schema":"https://github.com/citation-style-language/schema/raw/master/csl-citation.json"} </w:instrText>
      </w:r>
      <w:r w:rsidR="0018226D" w:rsidRPr="00436ADD">
        <w:rPr>
          <w:rFonts w:ascii="Times New Roman" w:eastAsia="Calibri" w:hAnsi="Times New Roman" w:cs="Times New Roman"/>
          <w:sz w:val="24"/>
          <w:szCs w:val="24"/>
          <w:lang w:val="es-ES"/>
        </w:rPr>
        <w:fldChar w:fldCharType="separate"/>
      </w:r>
      <w:r w:rsidRPr="00436ADD">
        <w:rPr>
          <w:rFonts w:ascii="Times New Roman" w:eastAsia="Calibri" w:hAnsi="Times New Roman" w:cs="Times New Roman"/>
          <w:sz w:val="24"/>
        </w:rPr>
        <w:t>(1960)</w:t>
      </w:r>
      <w:r w:rsidR="0018226D" w:rsidRPr="00436ADD">
        <w:rPr>
          <w:rFonts w:ascii="Times New Roman" w:eastAsia="Calibri" w:hAnsi="Times New Roman" w:cs="Times New Roman"/>
          <w:sz w:val="24"/>
          <w:szCs w:val="24"/>
          <w:lang w:val="es-ES"/>
        </w:rPr>
        <w:fldChar w:fldCharType="end"/>
      </w:r>
      <w:r w:rsidRPr="00436ADD">
        <w:rPr>
          <w:rFonts w:ascii="Times New Roman" w:eastAsia="Calibri" w:hAnsi="Times New Roman" w:cs="Times New Roman"/>
          <w:sz w:val="24"/>
          <w:szCs w:val="24"/>
          <w:lang w:val="es-ES"/>
        </w:rPr>
        <w:t xml:space="preserve"> y </w:t>
      </w:r>
      <w:proofErr w:type="spellStart"/>
      <w:r w:rsidRPr="00436ADD">
        <w:rPr>
          <w:rFonts w:ascii="Times New Roman" w:eastAsia="Calibri" w:hAnsi="Times New Roman" w:cs="Times New Roman"/>
          <w:sz w:val="24"/>
          <w:szCs w:val="24"/>
          <w:lang w:val="es-ES"/>
        </w:rPr>
        <w:t>Lipset</w:t>
      </w:r>
      <w:proofErr w:type="spellEnd"/>
      <w:r w:rsidRPr="00436ADD">
        <w:rPr>
          <w:rFonts w:ascii="Times New Roman" w:eastAsia="Calibri" w:hAnsi="Times New Roman" w:cs="Times New Roman"/>
          <w:sz w:val="24"/>
          <w:szCs w:val="24"/>
          <w:lang w:val="es-ES"/>
        </w:rPr>
        <w:t xml:space="preserve"> y </w:t>
      </w:r>
      <w:proofErr w:type="spellStart"/>
      <w:r w:rsidRPr="00436ADD">
        <w:rPr>
          <w:rFonts w:ascii="Times New Roman" w:eastAsia="Calibri" w:hAnsi="Times New Roman" w:cs="Times New Roman"/>
          <w:sz w:val="24"/>
          <w:szCs w:val="24"/>
          <w:lang w:val="es-ES"/>
        </w:rPr>
        <w:t>Bendix</w:t>
      </w:r>
      <w:proofErr w:type="spellEnd"/>
      <w:r w:rsidRPr="00436ADD">
        <w:rPr>
          <w:rFonts w:ascii="Times New Roman" w:eastAsia="Calibri" w:hAnsi="Times New Roman" w:cs="Times New Roman"/>
          <w:sz w:val="24"/>
          <w:szCs w:val="24"/>
          <w:lang w:val="es-ES"/>
        </w:rPr>
        <w:t xml:space="preserve"> </w:t>
      </w:r>
      <w:r w:rsidR="0018226D" w:rsidRPr="00436ADD">
        <w:rPr>
          <w:rFonts w:ascii="Times New Roman" w:eastAsia="Calibri" w:hAnsi="Times New Roman" w:cs="Times New Roman"/>
          <w:sz w:val="24"/>
          <w:szCs w:val="24"/>
          <w:lang w:val="es-ES"/>
        </w:rPr>
        <w:fldChar w:fldCharType="begin"/>
      </w:r>
      <w:r w:rsidR="0019442C">
        <w:rPr>
          <w:rFonts w:ascii="Times New Roman" w:eastAsia="Calibri" w:hAnsi="Times New Roman" w:cs="Times New Roman"/>
          <w:sz w:val="24"/>
          <w:szCs w:val="24"/>
          <w:lang w:val="es-ES"/>
        </w:rPr>
        <w:instrText xml:space="preserve"> ADDIN ZOTERO_ITEM CSL_CITATION {"citationID":"lfml78t6j","properties":{"formattedCitation":"(1963)","plainCitation":"(1963)"},"citationItems":[{"id":78,"uris":["http://zotero.org/users/2248776/items/5PG5UWFD"],"uri":["http://zotero.org/users/2248776/items/5PG5UWFD"],"itemData":{"id":78,"type":"book","title":"La movilidad social en la sociedad industrial","publisher":"Eudeba","publisher-place":"Buenos Aires","event-place":"Buenos Aires","author":[{"family":"Lipset","given":"Seymour Martin"},{"family":"Bendix","given":"Reinhard"}],"issued":{"date-parts":[["1963"]]}},"suppress-author":true}],"schema":"https://github.com/citation-style-language/schema/raw/master/csl-citation.json"} </w:instrText>
      </w:r>
      <w:r w:rsidR="0018226D" w:rsidRPr="00436ADD">
        <w:rPr>
          <w:rFonts w:ascii="Times New Roman" w:eastAsia="Calibri" w:hAnsi="Times New Roman" w:cs="Times New Roman"/>
          <w:sz w:val="24"/>
          <w:szCs w:val="24"/>
          <w:lang w:val="es-ES"/>
        </w:rPr>
        <w:fldChar w:fldCharType="separate"/>
      </w:r>
      <w:r w:rsidRPr="00436ADD">
        <w:rPr>
          <w:rFonts w:ascii="Times New Roman" w:eastAsia="Calibri" w:hAnsi="Times New Roman" w:cs="Times New Roman"/>
          <w:sz w:val="24"/>
        </w:rPr>
        <w:t>(1963)</w:t>
      </w:r>
      <w:r w:rsidR="0018226D" w:rsidRPr="00436ADD">
        <w:rPr>
          <w:rFonts w:ascii="Times New Roman" w:eastAsia="Calibri" w:hAnsi="Times New Roman" w:cs="Times New Roman"/>
          <w:sz w:val="24"/>
          <w:szCs w:val="24"/>
          <w:lang w:val="es-ES"/>
        </w:rPr>
        <w:fldChar w:fldCharType="end"/>
      </w:r>
      <w:r w:rsidRPr="00436ADD">
        <w:rPr>
          <w:rFonts w:ascii="Times New Roman" w:eastAsia="Calibri" w:hAnsi="Times New Roman" w:cs="Times New Roman"/>
          <w:sz w:val="24"/>
          <w:szCs w:val="24"/>
          <w:lang w:val="es-ES"/>
        </w:rPr>
        <w:t xml:space="preserve">. La segunda generación se caracterizó por indagar acerca de qué factores explicaban la movilidad social y cuáles eran sus pesos diferenciales. Dichos interrogantes pudieron traducirse empíricamente a partir de la aplicación de técnicas estadísticas avanzadas como el </w:t>
      </w:r>
      <w:proofErr w:type="spellStart"/>
      <w:r w:rsidRPr="00436ADD">
        <w:rPr>
          <w:rFonts w:ascii="Times New Roman" w:eastAsia="Calibri" w:hAnsi="Times New Roman" w:cs="Times New Roman"/>
          <w:i/>
          <w:sz w:val="24"/>
          <w:szCs w:val="24"/>
          <w:lang w:val="es-ES"/>
        </w:rPr>
        <w:t>path</w:t>
      </w:r>
      <w:proofErr w:type="spellEnd"/>
      <w:r w:rsidRPr="00436ADD">
        <w:rPr>
          <w:rFonts w:ascii="Times New Roman" w:eastAsia="Calibri" w:hAnsi="Times New Roman" w:cs="Times New Roman"/>
          <w:i/>
          <w:sz w:val="24"/>
          <w:szCs w:val="24"/>
          <w:lang w:val="es-ES"/>
        </w:rPr>
        <w:t xml:space="preserve"> </w:t>
      </w:r>
      <w:proofErr w:type="spellStart"/>
      <w:r w:rsidRPr="00436ADD">
        <w:rPr>
          <w:rFonts w:ascii="Times New Roman" w:eastAsia="Calibri" w:hAnsi="Times New Roman" w:cs="Times New Roman"/>
          <w:i/>
          <w:sz w:val="24"/>
          <w:szCs w:val="24"/>
          <w:lang w:val="es-ES"/>
        </w:rPr>
        <w:t>analysis</w:t>
      </w:r>
      <w:proofErr w:type="spellEnd"/>
      <w:r w:rsidRPr="00436ADD">
        <w:rPr>
          <w:rFonts w:ascii="Times New Roman" w:eastAsia="Calibri" w:hAnsi="Times New Roman" w:cs="Times New Roman"/>
          <w:sz w:val="24"/>
          <w:szCs w:val="24"/>
          <w:lang w:val="es-ES"/>
        </w:rPr>
        <w:t>, enmarcadas en lo que se dio a conocer como estudios de “logro de status” (</w:t>
      </w:r>
      <w:r w:rsidRPr="00436ADD">
        <w:rPr>
          <w:rFonts w:ascii="Times New Roman" w:eastAsia="Calibri" w:hAnsi="Times New Roman" w:cs="Times New Roman"/>
          <w:i/>
          <w:sz w:val="24"/>
          <w:szCs w:val="24"/>
          <w:lang w:val="es-ES"/>
        </w:rPr>
        <w:t xml:space="preserve">status </w:t>
      </w:r>
      <w:proofErr w:type="spellStart"/>
      <w:r w:rsidRPr="00436ADD">
        <w:rPr>
          <w:rFonts w:ascii="Times New Roman" w:eastAsia="Calibri" w:hAnsi="Times New Roman" w:cs="Times New Roman"/>
          <w:i/>
          <w:sz w:val="24"/>
          <w:szCs w:val="24"/>
          <w:lang w:val="es-ES"/>
        </w:rPr>
        <w:t>attainment</w:t>
      </w:r>
      <w:proofErr w:type="spellEnd"/>
      <w:r w:rsidRPr="00436ADD">
        <w:rPr>
          <w:rFonts w:ascii="Times New Roman" w:eastAsia="Calibri" w:hAnsi="Times New Roman" w:cs="Times New Roman"/>
          <w:sz w:val="24"/>
          <w:szCs w:val="24"/>
          <w:lang w:val="es-ES"/>
        </w:rPr>
        <w:t xml:space="preserve">), cuyos principales impulsores fueron Blau y Duncan </w:t>
      </w:r>
      <w:r w:rsidR="0018226D" w:rsidRPr="00436ADD">
        <w:rPr>
          <w:rFonts w:ascii="Times New Roman" w:eastAsia="Calibri" w:hAnsi="Times New Roman" w:cs="Times New Roman"/>
          <w:sz w:val="24"/>
          <w:szCs w:val="24"/>
          <w:lang w:val="es-ES"/>
        </w:rPr>
        <w:fldChar w:fldCharType="begin"/>
      </w:r>
      <w:r w:rsidR="0019442C">
        <w:rPr>
          <w:rFonts w:ascii="Times New Roman" w:eastAsia="Calibri" w:hAnsi="Times New Roman" w:cs="Times New Roman"/>
          <w:sz w:val="24"/>
          <w:szCs w:val="24"/>
          <w:lang w:val="es-ES"/>
        </w:rPr>
        <w:instrText xml:space="preserve"> ADDIN ZOTERO_ITEM CSL_CITATION {"citationID":"2dbp7q8472","properties":{"formattedCitation":"(1967)","plainCitation":"(1967)"},"citationItems":[{"id":298,"uris":["http://zotero.org/users/2248776/items/HGN4PHWM"],"uri":["http://zotero.org/users/2248776/items/HGN4PHWM"],"itemData":{"id":298,"type":"book","title":"The American occupational structure","publisher":"John Wiley &amp; Sons","publisher-place":"New York","source":"Google Scholar","event-place":"New York","URL":"http://eric.ed.gov/?id=ED066526","author":[{"family":"Blau","given":"Peter M."},{"family":"Duncan","given":"Otis Dudley"}],"issued":{"date-parts":[["1967"]]},"accessed":{"date-parts":[["2015",3,17]]}},"suppress-author":true}],"schema":"https://github.com/citation-style-language/schema/raw/master/csl-citation.json"} </w:instrText>
      </w:r>
      <w:r w:rsidR="0018226D" w:rsidRPr="00436ADD">
        <w:rPr>
          <w:rFonts w:ascii="Times New Roman" w:eastAsia="Calibri" w:hAnsi="Times New Roman" w:cs="Times New Roman"/>
          <w:sz w:val="24"/>
          <w:szCs w:val="24"/>
          <w:lang w:val="es-ES"/>
        </w:rPr>
        <w:fldChar w:fldCharType="separate"/>
      </w:r>
      <w:r w:rsidRPr="00436ADD">
        <w:rPr>
          <w:rFonts w:ascii="Times New Roman" w:eastAsia="Calibri" w:hAnsi="Times New Roman" w:cs="Times New Roman"/>
          <w:sz w:val="24"/>
        </w:rPr>
        <w:t>(1967)</w:t>
      </w:r>
      <w:r w:rsidR="0018226D" w:rsidRPr="00436ADD">
        <w:rPr>
          <w:rFonts w:ascii="Times New Roman" w:eastAsia="Calibri" w:hAnsi="Times New Roman" w:cs="Times New Roman"/>
          <w:sz w:val="24"/>
          <w:szCs w:val="24"/>
          <w:lang w:val="es-ES"/>
        </w:rPr>
        <w:fldChar w:fldCharType="end"/>
      </w:r>
      <w:r w:rsidRPr="00436ADD">
        <w:rPr>
          <w:rFonts w:ascii="Times New Roman" w:eastAsia="Calibri" w:hAnsi="Times New Roman" w:cs="Times New Roman"/>
          <w:sz w:val="24"/>
          <w:szCs w:val="24"/>
          <w:lang w:val="es-ES"/>
        </w:rPr>
        <w:t xml:space="preserve">. Es en la tercera generación de estudios sobre movilidad social donde se plantean ciertas rupturas con las anteriores dos, principalmente al partir de enfoques no funcionalistas. De este modo se retomó el interrogante por la movilidad social comparada, pero a partir de técnicas estadísticas más sofisticadas (modelos log-lineales) y se intentaron superar dos de las críticas que se le habían imputado a las generaciones anteriores: ateoricismo e ininterpretabilidad de los resultados </w:t>
      </w:r>
      <w:r w:rsidR="0018226D" w:rsidRPr="00436ADD">
        <w:rPr>
          <w:rFonts w:ascii="Times New Roman" w:eastAsia="Calibri" w:hAnsi="Times New Roman" w:cs="Times New Roman"/>
          <w:sz w:val="24"/>
          <w:szCs w:val="24"/>
          <w:lang w:val="es-ES"/>
        </w:rPr>
        <w:fldChar w:fldCharType="begin"/>
      </w:r>
      <w:r w:rsidR="0019442C">
        <w:rPr>
          <w:rFonts w:ascii="Times New Roman" w:eastAsia="Calibri" w:hAnsi="Times New Roman" w:cs="Times New Roman"/>
          <w:sz w:val="24"/>
          <w:szCs w:val="24"/>
          <w:lang w:val="es-ES"/>
        </w:rPr>
        <w:instrText xml:space="preserve"> ADDIN ZOTERO_ITEM CSL_CITATION {"citationID":"2e621aibn1","properties":{"formattedCitation":"{\\rtf (Cach\\uc0\\u243{}n Rodr\\uc0\\u237{}guez, 1989, p 325)}","plainCitation":"(Cachón Rodríguez, 1989, p 325)"},"citationItems":[{"id":1239,"uris":["http://zotero.org/users/2248776/items/KCNUVT7B"],"uri":["http://zotero.org/users/2248776/items/KCNUVT7B"],"itemData":{"id":1239,"type":"book","title":"¿Movilidad social o trayectorias de clase?: elementos para una crítica de la sociología de la movilidad social","publisher":"Centro de Investigaciones Sociológicas (CIS)","publisher-place":"Madrid","source":"Google Scholar","event-place":"Madrid","URL":"http://dialnet.unirioja.es/servlet/libro?codigo=132862","author":[{"family":"Cachón Rodríguez","given":"Lorenzo"}],"issued":{"date-parts":[["1989"]]},"accessed":{"date-parts":[["2016",2,5]]}},"locator":"325"}],"schema":"https://github.com/citation-style-language/schema/raw/master/csl-citation.json"} </w:instrText>
      </w:r>
      <w:r w:rsidR="0018226D" w:rsidRPr="00436ADD">
        <w:rPr>
          <w:rFonts w:ascii="Times New Roman" w:eastAsia="Calibri" w:hAnsi="Times New Roman" w:cs="Times New Roman"/>
          <w:sz w:val="24"/>
          <w:szCs w:val="24"/>
          <w:lang w:val="es-ES"/>
        </w:rPr>
        <w:fldChar w:fldCharType="separate"/>
      </w:r>
      <w:r w:rsidRPr="00436ADD">
        <w:rPr>
          <w:rFonts w:ascii="Times New Roman" w:eastAsia="Calibri" w:hAnsi="Times New Roman" w:cs="Times New Roman"/>
          <w:sz w:val="24"/>
          <w:szCs w:val="24"/>
        </w:rPr>
        <w:t>(Cachón Rodríguez, 1989, p 325)</w:t>
      </w:r>
      <w:r w:rsidR="0018226D" w:rsidRPr="00436ADD">
        <w:rPr>
          <w:rFonts w:ascii="Times New Roman" w:eastAsia="Calibri" w:hAnsi="Times New Roman" w:cs="Times New Roman"/>
          <w:sz w:val="24"/>
          <w:szCs w:val="24"/>
          <w:lang w:val="es-ES"/>
        </w:rPr>
        <w:fldChar w:fldCharType="end"/>
      </w:r>
      <w:r w:rsidRPr="00436ADD">
        <w:rPr>
          <w:rFonts w:ascii="Times New Roman" w:eastAsia="Calibri" w:hAnsi="Times New Roman" w:cs="Times New Roman"/>
          <w:sz w:val="24"/>
          <w:szCs w:val="24"/>
          <w:lang w:val="es-ES"/>
        </w:rPr>
        <w:t xml:space="preserve">. Dentro de esta generación, es central el papel del grupo del </w:t>
      </w:r>
      <w:proofErr w:type="spellStart"/>
      <w:r w:rsidRPr="00436ADD">
        <w:rPr>
          <w:rFonts w:ascii="Times New Roman" w:eastAsia="Calibri" w:hAnsi="Times New Roman" w:cs="Times New Roman"/>
          <w:sz w:val="24"/>
          <w:szCs w:val="24"/>
          <w:lang w:val="es-ES"/>
        </w:rPr>
        <w:t>Nuffield</w:t>
      </w:r>
      <w:proofErr w:type="spellEnd"/>
      <w:r w:rsidRPr="00436ADD">
        <w:rPr>
          <w:rFonts w:ascii="Times New Roman" w:eastAsia="Calibri" w:hAnsi="Times New Roman" w:cs="Times New Roman"/>
          <w:sz w:val="24"/>
          <w:szCs w:val="24"/>
          <w:lang w:val="es-ES"/>
        </w:rPr>
        <w:t xml:space="preserve"> </w:t>
      </w:r>
      <w:proofErr w:type="spellStart"/>
      <w:r w:rsidRPr="00436ADD">
        <w:rPr>
          <w:rFonts w:ascii="Times New Roman" w:eastAsia="Calibri" w:hAnsi="Times New Roman" w:cs="Times New Roman"/>
          <w:sz w:val="24"/>
          <w:szCs w:val="24"/>
          <w:lang w:val="es-ES"/>
        </w:rPr>
        <w:t>College</w:t>
      </w:r>
      <w:proofErr w:type="spellEnd"/>
      <w:r w:rsidRPr="00436ADD">
        <w:rPr>
          <w:rFonts w:ascii="Times New Roman" w:eastAsia="Calibri" w:hAnsi="Times New Roman" w:cs="Times New Roman"/>
          <w:sz w:val="24"/>
          <w:szCs w:val="24"/>
          <w:lang w:val="es-ES"/>
        </w:rPr>
        <w:t xml:space="preserve"> (Universidad de Oxford), con John Goldt</w:t>
      </w:r>
      <w:r w:rsidR="004A2D46">
        <w:rPr>
          <w:rFonts w:ascii="Times New Roman" w:eastAsia="Calibri" w:hAnsi="Times New Roman" w:cs="Times New Roman"/>
          <w:sz w:val="24"/>
          <w:szCs w:val="24"/>
          <w:lang w:val="es-ES"/>
        </w:rPr>
        <w:t>horpe como máximo representante</w:t>
      </w:r>
      <w:r w:rsidR="002B1BB2">
        <w:rPr>
          <w:rStyle w:val="Refdenotaalpie"/>
          <w:rFonts w:ascii="Times New Roman" w:eastAsia="Calibri" w:hAnsi="Times New Roman" w:cs="Times New Roman"/>
          <w:sz w:val="24"/>
          <w:szCs w:val="24"/>
          <w:lang w:val="es-ES"/>
        </w:rPr>
        <w:footnoteReference w:id="4"/>
      </w:r>
      <w:r w:rsidR="005A0C2A">
        <w:rPr>
          <w:rFonts w:ascii="Times New Roman" w:eastAsia="Calibri" w:hAnsi="Times New Roman" w:cs="Times New Roman"/>
          <w:sz w:val="24"/>
          <w:szCs w:val="24"/>
          <w:lang w:val="es-ES"/>
        </w:rPr>
        <w:t>. En esta instancia, los análisis presentados en el presente trabajo recogen los interrogantes y propuestas metodológicas de la primera y tercera generación.</w:t>
      </w:r>
    </w:p>
    <w:p w14:paraId="7622672C" w14:textId="1B0F7BD0" w:rsidR="00DD0CCE" w:rsidRPr="00950C33" w:rsidRDefault="00DD0CCE" w:rsidP="00FB52F1">
      <w:pPr>
        <w:spacing w:after="0" w:line="360" w:lineRule="auto"/>
        <w:ind w:firstLine="708"/>
        <w:jc w:val="both"/>
        <w:rPr>
          <w:rFonts w:ascii="Times New Roman" w:hAnsi="Times New Roman" w:cs="Times New Roman"/>
          <w:sz w:val="24"/>
        </w:rPr>
      </w:pPr>
      <w:r>
        <w:rPr>
          <w:rFonts w:ascii="Times New Roman" w:hAnsi="Times New Roman"/>
          <w:sz w:val="24"/>
          <w:szCs w:val="24"/>
          <w:lang w:val="es-ES"/>
        </w:rPr>
        <w:t>En Argentina</w:t>
      </w:r>
      <w:r w:rsidR="005A0C2A">
        <w:rPr>
          <w:rStyle w:val="Refdenotaalpie"/>
          <w:rFonts w:ascii="Times New Roman" w:hAnsi="Times New Roman"/>
          <w:sz w:val="24"/>
          <w:szCs w:val="24"/>
          <w:lang w:val="es-ES"/>
        </w:rPr>
        <w:footnoteReference w:id="5"/>
      </w:r>
      <w:r>
        <w:rPr>
          <w:rFonts w:ascii="Times New Roman" w:hAnsi="Times New Roman"/>
          <w:sz w:val="24"/>
          <w:szCs w:val="24"/>
          <w:lang w:val="es-ES"/>
        </w:rPr>
        <w:t xml:space="preserve">, los estudios de estratificación y movilidad social, cobraron importancia simultáneamente a sus desarrollos a nivel internacional. Pueden considerarse los centrales aportes de Germani al análisis de la estructura social argentina </w:t>
      </w:r>
      <w:r w:rsidR="0018226D">
        <w:rPr>
          <w:rFonts w:ascii="Times New Roman" w:hAnsi="Times New Roman"/>
          <w:sz w:val="24"/>
          <w:szCs w:val="24"/>
          <w:lang w:val="es-ES"/>
        </w:rPr>
        <w:fldChar w:fldCharType="begin"/>
      </w:r>
      <w:r w:rsidR="0019442C">
        <w:rPr>
          <w:rFonts w:ascii="Times New Roman" w:hAnsi="Times New Roman"/>
          <w:sz w:val="24"/>
          <w:szCs w:val="24"/>
          <w:lang w:val="es-ES"/>
        </w:rPr>
        <w:instrText xml:space="preserve"> ADDIN ZOTERO_ITEM CSL_CITATION {"citationID":"Y6fdjHxV","properties":{"formattedCitation":"(1987 [1955])","plainCitation":"(1987 [1955])"},"citationItems":[{"id":354,"uris":["http://zotero.org/users/2248776/items/KHKVU57B"],"uri":["http://zotero.org/users/2248776/items/KHKVU57B"],"itemData":{"id":354,"type":"book","title":"Estructura social de la Argentina: Análisis estadístico","publisher":"Solar","publisher-place":"Buenos Aires","event-place":"Buenos Aires","author":[{"family":"Germani","given":"Gino"}],"issued":{"date-parts":[["1987"]]}},"suppress-author":true,"suffix":"[1955]"}],"schema":"https://github.com/citation-style-language/schema/raw/master/csl-citation.json"} </w:instrText>
      </w:r>
      <w:r w:rsidR="0018226D">
        <w:rPr>
          <w:rFonts w:ascii="Times New Roman" w:hAnsi="Times New Roman"/>
          <w:sz w:val="24"/>
          <w:szCs w:val="24"/>
          <w:lang w:val="es-ES"/>
        </w:rPr>
        <w:fldChar w:fldCharType="separate"/>
      </w:r>
      <w:r w:rsidRPr="00DD0CCE">
        <w:rPr>
          <w:rFonts w:ascii="Times New Roman" w:hAnsi="Times New Roman" w:cs="Times New Roman"/>
          <w:sz w:val="24"/>
        </w:rPr>
        <w:t>(1987 [1955])</w:t>
      </w:r>
      <w:r w:rsidR="0018226D">
        <w:rPr>
          <w:rFonts w:ascii="Times New Roman" w:hAnsi="Times New Roman"/>
          <w:sz w:val="24"/>
          <w:szCs w:val="24"/>
          <w:lang w:val="es-ES"/>
        </w:rPr>
        <w:fldChar w:fldCharType="end"/>
      </w:r>
      <w:r>
        <w:rPr>
          <w:rFonts w:ascii="Times New Roman" w:hAnsi="Times New Roman"/>
          <w:sz w:val="24"/>
          <w:szCs w:val="24"/>
          <w:lang w:val="es-ES"/>
        </w:rPr>
        <w:t xml:space="preserve"> y de la movilidad social en Buenos Aires </w:t>
      </w:r>
      <w:r w:rsidR="0018226D">
        <w:rPr>
          <w:rFonts w:ascii="Times New Roman" w:hAnsi="Times New Roman"/>
          <w:sz w:val="24"/>
          <w:szCs w:val="24"/>
          <w:lang w:val="es-ES"/>
        </w:rPr>
        <w:fldChar w:fldCharType="begin"/>
      </w:r>
      <w:r w:rsidR="0019442C">
        <w:rPr>
          <w:rFonts w:ascii="Times New Roman" w:hAnsi="Times New Roman"/>
          <w:sz w:val="24"/>
          <w:szCs w:val="24"/>
          <w:lang w:val="es-ES"/>
        </w:rPr>
        <w:instrText xml:space="preserve"> ADDIN ZOTERO_ITEM CSL_CITATION {"citationID":"1kr6pfgt4n","properties":{"formattedCitation":"(1963)","plainCitation":"(1963)"},"citationItems":[{"id":180,"uris":["http://zotero.org/users/2248776/items/ANXCC3D4"],"uri":["http://zotero.org/users/2248776/items/ANXCC3D4"],"itemData":{"id":180,"type":"chapter","title":"La movilidad social en la Argentina","container-title":"Movilidad social en la sociedad industrial","publisher":"EUDEBA","publisher-place":"Buenos Aires","event-place":"Buenos Aires","author":[{"family":"Germani","given":"Gino"}],"container-author":[{"family":"Lipset","given":"Seymour Martin"},{"family":"Bendix","given":"Reinhard"}],"issued":{"date-parts":[["1963"]]}},"suppress-author":true}],"schema":"https://github.com/citation-style-language/schema/raw/master/csl-citation.json"} </w:instrText>
      </w:r>
      <w:r w:rsidR="0018226D">
        <w:rPr>
          <w:rFonts w:ascii="Times New Roman" w:hAnsi="Times New Roman"/>
          <w:sz w:val="24"/>
          <w:szCs w:val="24"/>
          <w:lang w:val="es-ES"/>
        </w:rPr>
        <w:fldChar w:fldCharType="separate"/>
      </w:r>
      <w:r w:rsidRPr="00EE7306">
        <w:rPr>
          <w:rFonts w:ascii="Times New Roman" w:hAnsi="Times New Roman"/>
          <w:sz w:val="24"/>
        </w:rPr>
        <w:t>(1963)</w:t>
      </w:r>
      <w:r w:rsidR="0018226D">
        <w:rPr>
          <w:rFonts w:ascii="Times New Roman" w:hAnsi="Times New Roman"/>
          <w:sz w:val="24"/>
          <w:szCs w:val="24"/>
          <w:lang w:val="es-ES"/>
        </w:rPr>
        <w:fldChar w:fldCharType="end"/>
      </w:r>
      <w:r>
        <w:rPr>
          <w:rFonts w:ascii="Times New Roman" w:hAnsi="Times New Roman"/>
          <w:sz w:val="24"/>
          <w:szCs w:val="24"/>
          <w:lang w:val="es-ES"/>
        </w:rPr>
        <w:t xml:space="preserve">; el análisis histórico-estructural de los procesos de formación de clases sociales de Graciarena </w:t>
      </w:r>
      <w:r w:rsidR="0018226D">
        <w:rPr>
          <w:rFonts w:ascii="Times New Roman" w:hAnsi="Times New Roman"/>
          <w:sz w:val="24"/>
          <w:szCs w:val="24"/>
          <w:lang w:val="es-ES"/>
        </w:rPr>
        <w:fldChar w:fldCharType="begin"/>
      </w:r>
      <w:r w:rsidR="0019442C">
        <w:rPr>
          <w:rFonts w:ascii="Times New Roman" w:hAnsi="Times New Roman"/>
          <w:sz w:val="24"/>
          <w:szCs w:val="24"/>
          <w:lang w:val="es-ES"/>
        </w:rPr>
        <w:instrText xml:space="preserve"> ADDIN ZOTERO_ITEM CSL_CITATION {"citationID":"2dllh51t9","properties":{"formattedCitation":"(1967)","plainCitation":"(1967)"},"citationItems":[{"id":1118,"uris":["http://zotero.org/users/2248776/items/I9NQSA4K"],"uri":["http://zotero.org/users/2248776/items/I9NQSA4K"],"itemData":{"id":1118,"type":"book","title":"Poder y clases sociales en el desarrollo de América Latina","publisher":"Paidós","publisher-place":"Buenos Aires","source":"Google Scholar","event-place":"Buenos Aires","URL":"http://www.sidalc.net/cgi-bin/wxis.exe/?IsisScript=IICACOL.xis&amp;method=post&amp;formato=2&amp;cantidad=1&amp;expresion=mfn=001726","author":[{"family":"Graciarena","given":"Jorge"}],"issued":{"date-parts":[["1967"]]},"accessed":{"date-parts":[["2015",8,18]]}},"suppress-author":true}],"schema":"https://github.com/citation-style-language/schema/raw/master/csl-citation.json"} </w:instrText>
      </w:r>
      <w:r w:rsidR="0018226D">
        <w:rPr>
          <w:rFonts w:ascii="Times New Roman" w:hAnsi="Times New Roman"/>
          <w:sz w:val="24"/>
          <w:szCs w:val="24"/>
          <w:lang w:val="es-ES"/>
        </w:rPr>
        <w:fldChar w:fldCharType="separate"/>
      </w:r>
      <w:r w:rsidRPr="00EE7306">
        <w:rPr>
          <w:rFonts w:ascii="Times New Roman" w:hAnsi="Times New Roman"/>
          <w:sz w:val="24"/>
        </w:rPr>
        <w:t>(1967)</w:t>
      </w:r>
      <w:r w:rsidR="0018226D">
        <w:rPr>
          <w:rFonts w:ascii="Times New Roman" w:hAnsi="Times New Roman"/>
          <w:sz w:val="24"/>
          <w:szCs w:val="24"/>
          <w:lang w:val="es-ES"/>
        </w:rPr>
        <w:fldChar w:fldCharType="end"/>
      </w:r>
      <w:r>
        <w:rPr>
          <w:rFonts w:ascii="Times New Roman" w:hAnsi="Times New Roman"/>
          <w:sz w:val="24"/>
          <w:szCs w:val="24"/>
          <w:lang w:val="es-ES"/>
        </w:rPr>
        <w:t xml:space="preserve"> y los estudios empíricos </w:t>
      </w:r>
      <w:r>
        <w:rPr>
          <w:rFonts w:ascii="Times New Roman" w:hAnsi="Times New Roman"/>
          <w:sz w:val="24"/>
          <w:szCs w:val="24"/>
          <w:lang w:val="es-ES"/>
        </w:rPr>
        <w:lastRenderedPageBreak/>
        <w:t xml:space="preserve">realizados por Rubinstein </w:t>
      </w:r>
      <w:r w:rsidR="0018226D">
        <w:rPr>
          <w:rFonts w:ascii="Times New Roman" w:hAnsi="Times New Roman"/>
          <w:sz w:val="24"/>
          <w:szCs w:val="24"/>
          <w:lang w:val="es-ES"/>
        </w:rPr>
        <w:fldChar w:fldCharType="begin"/>
      </w:r>
      <w:r w:rsidR="0019442C">
        <w:rPr>
          <w:rFonts w:ascii="Times New Roman" w:hAnsi="Times New Roman"/>
          <w:sz w:val="24"/>
          <w:szCs w:val="24"/>
          <w:lang w:val="es-ES"/>
        </w:rPr>
        <w:instrText xml:space="preserve"> ADDIN ZOTERO_ITEM CSL_CITATION {"citationID":"1jq3k8rv14","properties":{"formattedCitation":"(1973)","plainCitation":"(1973)"},"citationItems":[{"id":1271,"uris":["http://zotero.org/users/2248776/items/K646QV8B"],"uri":["http://zotero.org/users/2248776/items/K646QV8B"],"itemData":{"id":1271,"type":"book","title":"Movilidad social en una sociedad dependiente","publisher":"Corregidor","source":"Google Scholar","author":[{"family":"Rubinstein","given":"Juan Carlos"}],"issued":{"date-parts":[["1973"]]}},"suppress-author":true}],"schema":"https://github.com/citation-style-language/schema/raw/master/csl-citation.json"} </w:instrText>
      </w:r>
      <w:r w:rsidR="0018226D">
        <w:rPr>
          <w:rFonts w:ascii="Times New Roman" w:hAnsi="Times New Roman"/>
          <w:sz w:val="24"/>
          <w:szCs w:val="24"/>
          <w:lang w:val="es-ES"/>
        </w:rPr>
        <w:fldChar w:fldCharType="separate"/>
      </w:r>
      <w:r w:rsidRPr="00EE7306">
        <w:rPr>
          <w:rFonts w:ascii="Times New Roman" w:hAnsi="Times New Roman"/>
          <w:sz w:val="24"/>
        </w:rPr>
        <w:t>(1973)</w:t>
      </w:r>
      <w:r w:rsidR="0018226D">
        <w:rPr>
          <w:rFonts w:ascii="Times New Roman" w:hAnsi="Times New Roman"/>
          <w:sz w:val="24"/>
          <w:szCs w:val="24"/>
          <w:lang w:val="es-ES"/>
        </w:rPr>
        <w:fldChar w:fldCharType="end"/>
      </w:r>
      <w:r>
        <w:rPr>
          <w:rFonts w:ascii="Times New Roman" w:hAnsi="Times New Roman"/>
          <w:sz w:val="24"/>
          <w:szCs w:val="24"/>
          <w:lang w:val="es-ES"/>
        </w:rPr>
        <w:t xml:space="preserve"> y por </w:t>
      </w:r>
      <w:proofErr w:type="spellStart"/>
      <w:r>
        <w:rPr>
          <w:rFonts w:ascii="Times New Roman" w:hAnsi="Times New Roman"/>
          <w:sz w:val="24"/>
          <w:szCs w:val="24"/>
          <w:lang w:val="es-ES"/>
        </w:rPr>
        <w:t>Beccaria</w:t>
      </w:r>
      <w:proofErr w:type="spellEnd"/>
      <w:r>
        <w:rPr>
          <w:rFonts w:ascii="Times New Roman" w:hAnsi="Times New Roman"/>
          <w:sz w:val="24"/>
          <w:szCs w:val="24"/>
          <w:lang w:val="es-ES"/>
        </w:rPr>
        <w:t xml:space="preserve"> </w:t>
      </w:r>
      <w:r w:rsidR="0018226D">
        <w:rPr>
          <w:rFonts w:ascii="Times New Roman" w:hAnsi="Times New Roman"/>
          <w:sz w:val="24"/>
          <w:szCs w:val="24"/>
          <w:lang w:val="es-ES"/>
        </w:rPr>
        <w:fldChar w:fldCharType="begin"/>
      </w:r>
      <w:r w:rsidR="0019442C">
        <w:rPr>
          <w:rFonts w:ascii="Times New Roman" w:hAnsi="Times New Roman"/>
          <w:sz w:val="24"/>
          <w:szCs w:val="24"/>
          <w:lang w:val="es-ES"/>
        </w:rPr>
        <w:instrText xml:space="preserve"> ADDIN ZOTERO_ITEM CSL_CITATION {"citationID":"1kel4h7esq","properties":{"formattedCitation":"(1978)","plainCitation":"(1978)"},"citationItems":[{"id":150,"uris":["http://zotero.org/users/2248776/items/9657IX7P"],"uri":["http://zotero.org/users/2248776/items/9657IX7P"],"itemData":{"id":150,"type":"article-journal","title":"Una contribución al estudio de la movilidad social en la Argentina. Análisis de los resultados de una encuesta para el Gran Buenos Aires","container-title":"Desarrollo económico","page":"593-618","ISSN":"0046-001X","author":[{"family":"Beccaria","given":"Luis A"}],"issued":{"date-parts":[["1978"]]}},"suppress-author":true}],"schema":"https://github.com/citation-style-language/schema/raw/master/csl-citation.json"} </w:instrText>
      </w:r>
      <w:r w:rsidR="0018226D">
        <w:rPr>
          <w:rFonts w:ascii="Times New Roman" w:hAnsi="Times New Roman"/>
          <w:sz w:val="24"/>
          <w:szCs w:val="24"/>
          <w:lang w:val="es-ES"/>
        </w:rPr>
        <w:fldChar w:fldCharType="separate"/>
      </w:r>
      <w:r w:rsidRPr="00EE7306">
        <w:rPr>
          <w:rFonts w:ascii="Times New Roman" w:hAnsi="Times New Roman"/>
          <w:sz w:val="24"/>
        </w:rPr>
        <w:t>(1978)</w:t>
      </w:r>
      <w:r w:rsidR="0018226D">
        <w:rPr>
          <w:rFonts w:ascii="Times New Roman" w:hAnsi="Times New Roman"/>
          <w:sz w:val="24"/>
          <w:szCs w:val="24"/>
          <w:lang w:val="es-ES"/>
        </w:rPr>
        <w:fldChar w:fldCharType="end"/>
      </w:r>
      <w:r>
        <w:rPr>
          <w:rFonts w:ascii="Times New Roman" w:hAnsi="Times New Roman"/>
          <w:sz w:val="24"/>
          <w:szCs w:val="24"/>
          <w:lang w:val="es-ES"/>
        </w:rPr>
        <w:t xml:space="preserve">, entre otros. Hacia finales de los años setenta y hasta principios del nuevo siglo, la temática del análisis de clase y, por ende, de la movilidad social, quedó opacada y postergada por otros temas que ganaron trascendencia en la agenda académica y política: pobreza, vulnerabilidad, informalidad, etc. Sin embargo, en este impase pueden nombrarse los valiosos aportes, continuadores del legado de Germani en el análisis de la estructura de clase, de Torrado </w:t>
      </w:r>
      <w:r w:rsidR="0018226D">
        <w:rPr>
          <w:rFonts w:ascii="Times New Roman" w:hAnsi="Times New Roman"/>
          <w:sz w:val="24"/>
          <w:szCs w:val="24"/>
          <w:lang w:val="es-ES"/>
        </w:rPr>
        <w:fldChar w:fldCharType="begin"/>
      </w:r>
      <w:r w:rsidR="0019442C">
        <w:rPr>
          <w:rFonts w:ascii="Times New Roman" w:hAnsi="Times New Roman"/>
          <w:sz w:val="24"/>
          <w:szCs w:val="24"/>
          <w:lang w:val="es-ES"/>
        </w:rPr>
        <w:instrText xml:space="preserve"> ADDIN ZOTERO_ITEM CSL_CITATION {"citationID":"2kleelfgl","properties":{"formattedCitation":"(1992)","plainCitation":"(1992)"},"citationItems":[{"id":213,"uris":["http://zotero.org/users/2248776/items/CPR3X6AS"],"uri":["http://zotero.org/users/2248776/items/CPR3X6AS"],"itemData":{"id":213,"type":"book","title":"Estructura social de la Argentina, 1945-1983","publisher":"Ediciones de la Flor","publisher-place":"Buenos Aires","event-place":"Buenos Aires","author":[{"family":"Torrado","given":"Susana"}],"issued":{"date-parts":[["1992"]]}},"suppress-author":true}],"schema":"https://github.com/citation-style-language/schema/raw/master/csl-citation.json"} </w:instrText>
      </w:r>
      <w:r w:rsidR="0018226D">
        <w:rPr>
          <w:rFonts w:ascii="Times New Roman" w:hAnsi="Times New Roman"/>
          <w:sz w:val="24"/>
          <w:szCs w:val="24"/>
          <w:lang w:val="es-ES"/>
        </w:rPr>
        <w:fldChar w:fldCharType="separate"/>
      </w:r>
      <w:r w:rsidRPr="00EE7306">
        <w:rPr>
          <w:rFonts w:ascii="Times New Roman" w:hAnsi="Times New Roman"/>
          <w:sz w:val="24"/>
        </w:rPr>
        <w:t>(1992)</w:t>
      </w:r>
      <w:r w:rsidR="0018226D">
        <w:rPr>
          <w:rFonts w:ascii="Times New Roman" w:hAnsi="Times New Roman"/>
          <w:sz w:val="24"/>
          <w:szCs w:val="24"/>
          <w:lang w:val="es-ES"/>
        </w:rPr>
        <w:fldChar w:fldCharType="end"/>
      </w:r>
      <w:r>
        <w:rPr>
          <w:rFonts w:ascii="Times New Roman" w:hAnsi="Times New Roman"/>
          <w:sz w:val="24"/>
          <w:szCs w:val="24"/>
          <w:lang w:val="es-ES"/>
        </w:rPr>
        <w:t xml:space="preserve">, principalmente en el intento </w:t>
      </w:r>
      <w:r w:rsidR="00ED01E8">
        <w:rPr>
          <w:rFonts w:ascii="Times New Roman" w:hAnsi="Times New Roman"/>
          <w:sz w:val="24"/>
          <w:szCs w:val="24"/>
          <w:lang w:val="es-ES"/>
        </w:rPr>
        <w:t xml:space="preserve">relacionar </w:t>
      </w:r>
      <w:r>
        <w:rPr>
          <w:rFonts w:ascii="Times New Roman" w:hAnsi="Times New Roman"/>
          <w:sz w:val="24"/>
          <w:szCs w:val="24"/>
          <w:lang w:val="es-ES"/>
        </w:rPr>
        <w:t xml:space="preserve">los estilos de desarrollo y las trasformaciones morfológicas de las clases sociales y las continuas mediciones y análisis de movilidad social realizados por </w:t>
      </w:r>
      <w:proofErr w:type="spellStart"/>
      <w:r>
        <w:rPr>
          <w:rFonts w:ascii="Times New Roman" w:hAnsi="Times New Roman"/>
          <w:sz w:val="24"/>
          <w:szCs w:val="24"/>
          <w:lang w:val="es-ES"/>
        </w:rPr>
        <w:t>Jorrat</w:t>
      </w:r>
      <w:proofErr w:type="spellEnd"/>
      <w:r>
        <w:rPr>
          <w:rFonts w:ascii="Times New Roman" w:hAnsi="Times New Roman"/>
          <w:sz w:val="24"/>
          <w:szCs w:val="24"/>
          <w:lang w:val="es-ES"/>
        </w:rPr>
        <w:t xml:space="preserve"> </w:t>
      </w:r>
      <w:r w:rsidR="0018226D">
        <w:rPr>
          <w:rFonts w:ascii="Times New Roman" w:hAnsi="Times New Roman"/>
          <w:sz w:val="24"/>
          <w:szCs w:val="24"/>
          <w:lang w:val="es-ES"/>
        </w:rPr>
        <w:fldChar w:fldCharType="begin"/>
      </w:r>
      <w:r w:rsidR="0019442C">
        <w:rPr>
          <w:rFonts w:ascii="Times New Roman" w:hAnsi="Times New Roman"/>
          <w:sz w:val="24"/>
          <w:szCs w:val="24"/>
          <w:lang w:val="es-ES"/>
        </w:rPr>
        <w:instrText xml:space="preserve"> ADDIN ZOTERO_ITEM CSL_CITATION {"citationID":"MnIuAL75","properties":{"formattedCitation":"(1987, 1997, 2000, 2008)","plainCitation":"(1987, 1997, 2000, 2008)"},"citationItems":[{"id":1307,"uris":["http://zotero.org/users/2248776/items/A7TI6NZ3"],"uri":["http://zotero.org/users/2248776/items/A7TI6NZ3"],"itemData":{"id":1307,"type":"article-journal","title":"Exploraciones sobre movilidad ocupacional intergeneracional masculina en el Gran Buenos Aires","container-title":"Desarrollo Económico","page":"261–278","source":"Google Scholar","author":[{"family":"Jorrat","given":"Jorge Raúl"}],"issued":{"date-parts":[["1987"]]}},"suppress-author":true},{"id":356,"uris":["http://zotero.org/users/2248776/items/KN9J4QHD"],"uri":["http://zotero.org/users/2248776/items/KN9J4QHD"],"itemData":{"id":356,"type":"article-journal","title":"En la huella de los padres: Movilidad ocupacional en el Buenos Aires de 1980","container-title":"Desarrollo económico","page":"91-115","ISSN":"0046-001X","author":[{"family":"Jorrat","given":"Jorge Raúl"}],"issued":{"date-parts":[["1997"]]}},"suppress-author":true},{"id":378,"uris":["http://zotero.org/users/2248776/items/MV2XCSVW"],"uri":["http://zotero.org/users/2248776/items/MV2XCSVW"],"itemData":{"id":378,"type":"book","title":"Estratificación social y movilidad: un estudio del área metropolitana de Buenos Aires","publisher":"Universidad Nacional de Tucumán, Secretaría de Ciencia y Técnica","ISBN":"950-554-232-1","author":[{"family":"Jorrat","given":"Jorge Raúl"}],"issued":{"date-parts":[["2000"]]}},"suppress-author":true},{"id":7,"uris":["http://zotero.org/users/2248776/items/23S2DEHI"],"uri":["http://zotero.org/users/2248776/items/23S2DEHI"],"itemData":{"id":7,"type":"article-journal","title":"Exploraciones sobre movilidad de clases en Argentina: 2003-2004","container-title":"Documentos de Trabajo","volume":"52","author":[{"family":"Jorrat","given":"Jorge Raúl"}],"issued":{"date-parts":[["2008"]]}},"suppress-author":true}],"schema":"https://github.com/citation-style-language/schema/raw/master/csl-citation.json"} </w:instrText>
      </w:r>
      <w:r w:rsidR="0018226D">
        <w:rPr>
          <w:rFonts w:ascii="Times New Roman" w:hAnsi="Times New Roman"/>
          <w:sz w:val="24"/>
          <w:szCs w:val="24"/>
          <w:lang w:val="es-ES"/>
        </w:rPr>
        <w:fldChar w:fldCharType="separate"/>
      </w:r>
      <w:r w:rsidRPr="00EE7306">
        <w:rPr>
          <w:rFonts w:ascii="Times New Roman" w:hAnsi="Times New Roman"/>
          <w:sz w:val="24"/>
        </w:rPr>
        <w:t>(1987, 1997, 2000, 2008)</w:t>
      </w:r>
      <w:r w:rsidR="0018226D">
        <w:rPr>
          <w:rFonts w:ascii="Times New Roman" w:hAnsi="Times New Roman"/>
          <w:sz w:val="24"/>
          <w:szCs w:val="24"/>
          <w:lang w:val="es-ES"/>
        </w:rPr>
        <w:fldChar w:fldCharType="end"/>
      </w:r>
      <w:r>
        <w:rPr>
          <w:rFonts w:ascii="Times New Roman" w:hAnsi="Times New Roman"/>
          <w:sz w:val="24"/>
          <w:szCs w:val="24"/>
          <w:lang w:val="es-ES"/>
        </w:rPr>
        <w:t xml:space="preserve">. Es recién entrada la década de dos mil que el debate por las clases sociales y la movilidad vuelve a ganar terreno en el país y la región, principalmente debido al interés de indagar el modo en que los procesos de cambio en los modos de acumulación repercutieron sobre la estructura social y su dinámica. Es decir, se vuelve a considerar uno de los planteos primigenios </w:t>
      </w:r>
      <w:r w:rsidR="00ED01E8">
        <w:rPr>
          <w:rFonts w:ascii="Times New Roman" w:hAnsi="Times New Roman"/>
          <w:sz w:val="24"/>
          <w:szCs w:val="24"/>
          <w:lang w:val="es-ES"/>
        </w:rPr>
        <w:t>de los</w:t>
      </w:r>
      <w:r>
        <w:rPr>
          <w:rFonts w:ascii="Times New Roman" w:hAnsi="Times New Roman"/>
          <w:sz w:val="24"/>
          <w:szCs w:val="24"/>
          <w:lang w:val="es-ES"/>
        </w:rPr>
        <w:t xml:space="preserve"> abordajes empíricos sobre la temática: la relación entre cambio estructural, estratificación y movilidad social. En esta nueva ola de aportaciones, </w:t>
      </w:r>
      <w:r w:rsidR="00647594">
        <w:rPr>
          <w:rFonts w:ascii="Times New Roman" w:hAnsi="Times New Roman"/>
          <w:sz w:val="24"/>
          <w:szCs w:val="24"/>
          <w:lang w:val="es-ES"/>
        </w:rPr>
        <w:t>puede</w:t>
      </w:r>
      <w:r>
        <w:rPr>
          <w:rFonts w:ascii="Times New Roman" w:hAnsi="Times New Roman"/>
          <w:sz w:val="24"/>
          <w:szCs w:val="24"/>
          <w:lang w:val="es-ES"/>
        </w:rPr>
        <w:t xml:space="preserve"> citar los trabajos de Kessler y Espinoza </w:t>
      </w:r>
      <w:r w:rsidR="0018226D">
        <w:rPr>
          <w:rFonts w:ascii="Times New Roman" w:hAnsi="Times New Roman"/>
          <w:sz w:val="24"/>
          <w:szCs w:val="24"/>
          <w:lang w:val="es-ES"/>
        </w:rPr>
        <w:fldChar w:fldCharType="begin"/>
      </w:r>
      <w:r w:rsidR="0019442C">
        <w:rPr>
          <w:rFonts w:ascii="Times New Roman" w:hAnsi="Times New Roman"/>
          <w:sz w:val="24"/>
          <w:szCs w:val="24"/>
          <w:lang w:val="es-ES"/>
        </w:rPr>
        <w:instrText xml:space="preserve"> ADDIN ZOTERO_ITEM CSL_CITATION {"citationID":"1is01qj1gp","properties":{"formattedCitation":"(2007)","plainCitation":"(2007)"},"citationItems":[{"id":422,"uris":["http://zotero.org/users/2248776/items/PVNWVIWB"],"uri":["http://zotero.org/users/2248776/items/PVNWVIWB"],"itemData":{"id":422,"type":"chapter","title":"Movilidad social y trayectorias ocupacionales en Argentina: rupturas y algunas paradojas del caso de Buenos Aires","container-title":"Estratificación y movilidad social en América Latina: transformaciones estructurales de un cuarto de siglo","publisher":"CEPAL","author":[{"family":"Kessler","given":"Gabriel"},{"family":"Espinoza","given":"Vicente"}],"container-author":[{"family":"Atria","given":"Raúl"},{"family":"León","given":"Arturo"},{"family":"Franco","given":"Rolando"}],"issued":{"date-parts":[["2007"]]}},"suppress-author":true}],"schema":"https://github.com/citation-style-language/schema/raw/master/csl-citation.json"} </w:instrText>
      </w:r>
      <w:r w:rsidR="0018226D">
        <w:rPr>
          <w:rFonts w:ascii="Times New Roman" w:hAnsi="Times New Roman"/>
          <w:sz w:val="24"/>
          <w:szCs w:val="24"/>
          <w:lang w:val="es-ES"/>
        </w:rPr>
        <w:fldChar w:fldCharType="separate"/>
      </w:r>
      <w:r w:rsidRPr="00EE7306">
        <w:rPr>
          <w:rFonts w:ascii="Times New Roman" w:hAnsi="Times New Roman"/>
          <w:sz w:val="24"/>
        </w:rPr>
        <w:t>(2007)</w:t>
      </w:r>
      <w:r w:rsidR="0018226D">
        <w:rPr>
          <w:rFonts w:ascii="Times New Roman" w:hAnsi="Times New Roman"/>
          <w:sz w:val="24"/>
          <w:szCs w:val="24"/>
          <w:lang w:val="es-ES"/>
        </w:rPr>
        <w:fldChar w:fldCharType="end"/>
      </w:r>
      <w:r w:rsidRPr="002A5916">
        <w:rPr>
          <w:rFonts w:ascii="Times New Roman" w:hAnsi="Times New Roman"/>
          <w:sz w:val="24"/>
          <w:szCs w:val="24"/>
        </w:rPr>
        <w:t xml:space="preserve">, Dalle </w:t>
      </w:r>
      <w:r w:rsidR="0018226D">
        <w:rPr>
          <w:rFonts w:ascii="Times New Roman" w:hAnsi="Times New Roman"/>
          <w:sz w:val="24"/>
          <w:szCs w:val="24"/>
          <w:lang w:val="es-ES"/>
        </w:rPr>
        <w:fldChar w:fldCharType="begin"/>
      </w:r>
      <w:r w:rsidR="0019442C">
        <w:rPr>
          <w:rFonts w:ascii="Times New Roman" w:hAnsi="Times New Roman"/>
          <w:sz w:val="24"/>
          <w:szCs w:val="24"/>
        </w:rPr>
        <w:instrText xml:space="preserve"> ADDIN ZOTERO_ITEM CSL_CITATION {"citationID":"7aKbOMjq","properties":{"formattedCitation":"(2010, 2016)","plainCitation":"(2010, 2016)"},"citationItems":[{"id":280,"uris":["http://zotero.org/users/2248776/items/GDGBNRQC"],"uri":["http://zotero.org/users/2248776/items/GDGBNRQC"],"itemData":{"id":280,"type":"article-journal","title":"Estratificación social y movilidad en Argentina (1870-2010). Huellas de su conformación socio-histórica y significados de los cambios recientes","container-title":"Revista de Trabajo","page":"59-82","volume":"6","issue":"8","author":[{"family":"Dalle","given":"Pablo"}],"issued":{"date-parts":[["2010"]]}},"suppress-author":true},{"id":1360,"uris":["http://zotero.org/users/2248776/items/VXV4HDAH"],"uri":["http://zotero.org/users/2248776/items/VXV4HDAH"],"itemData":{"id":1360,"type":"book","title":"Movilidad social desde las clases populares: un estudio sociológico en el Área Metropolitana de Buenos Aires 1960-2013","publisher":"IIGG-CLACSO","ISBN":"978-950-29-1542-5","author":[{"family":"Dalle","given":"Pablo"}],"issued":{"date-parts":[["2016"]]}}}],"schema":"https://github.com/citation-style-language/schema/raw/master/csl-citation.json"} </w:instrText>
      </w:r>
      <w:r w:rsidR="0018226D">
        <w:rPr>
          <w:rFonts w:ascii="Times New Roman" w:hAnsi="Times New Roman"/>
          <w:sz w:val="24"/>
          <w:szCs w:val="24"/>
          <w:lang w:val="es-ES"/>
        </w:rPr>
        <w:fldChar w:fldCharType="separate"/>
      </w:r>
      <w:r w:rsidR="005A0C2A" w:rsidRPr="005A0C2A">
        <w:rPr>
          <w:rFonts w:ascii="Times New Roman" w:hAnsi="Times New Roman" w:cs="Times New Roman"/>
          <w:sz w:val="24"/>
        </w:rPr>
        <w:t>(2010, 2016)</w:t>
      </w:r>
      <w:r w:rsidR="0018226D">
        <w:rPr>
          <w:rFonts w:ascii="Times New Roman" w:hAnsi="Times New Roman"/>
          <w:sz w:val="24"/>
          <w:szCs w:val="24"/>
          <w:lang w:val="es-ES"/>
        </w:rPr>
        <w:fldChar w:fldCharType="end"/>
      </w:r>
      <w:r w:rsidRPr="002A5916">
        <w:rPr>
          <w:rFonts w:ascii="Times New Roman" w:hAnsi="Times New Roman"/>
          <w:sz w:val="24"/>
          <w:szCs w:val="24"/>
        </w:rPr>
        <w:t xml:space="preserve">, Chávez Molina </w:t>
      </w:r>
      <w:r w:rsidR="0018226D">
        <w:rPr>
          <w:rFonts w:ascii="Times New Roman" w:hAnsi="Times New Roman"/>
          <w:sz w:val="24"/>
          <w:szCs w:val="24"/>
          <w:lang w:val="es-ES"/>
        </w:rPr>
        <w:fldChar w:fldCharType="begin"/>
      </w:r>
      <w:r w:rsidR="0019442C">
        <w:rPr>
          <w:rFonts w:ascii="Times New Roman" w:hAnsi="Times New Roman"/>
          <w:sz w:val="24"/>
          <w:szCs w:val="24"/>
        </w:rPr>
        <w:instrText xml:space="preserve"> ADDIN ZOTERO_ITEM CSL_CITATION {"citationID":"PgIW34RF","properties":{"formattedCitation":"(2013; 2009)","plainCitation":"(2013; 2009)"},"citationItems":[{"id":121,"uris":["http://zotero.org/users/2248776/items/7FN8UKUW"],"uri":["http://zotero.org/users/2248776/items/7FN8UKUW"],"itemData":{"id":121,"type":"book","title":"Desigualdad y movilidad social en el mundo contemporáneo","publisher":"Miño y Dávila","publisher-place":"Buenos Aires","event-place":"Buenos Aires","author":[{"family":"Chávez Molina","given":"Eduardo"}],"issued":{"date-parts":[["2013"]]}},"suppress-author":true},{"id":456,"uris":["http://zotero.org/users/2248776/items/RCCKIBFJ"],"uri":["http://zotero.org/users/2248776/items/RCCKIBFJ"],"itemData":{"id":456,"type":"article-journal","title":"Movilidad intergeneracional y marginalidad económica. Un estudio de caso en el Conurbano Bonaerense","container-title":"Población de Buenos Aires","page":"29-48","volume":"6","issue":"10","ISSN":"1668-5458","author":[{"family":"Chávez Molina","given":"Eduardo"},{"family":"Gutiérrez Ageitos","given":"Pablo"}],"issued":{"date-parts":[["2009"]]}},"suppress-author":true}],"schema":"https://github.com/citation-style-language/schema/raw/master/csl-citation.json"} </w:instrText>
      </w:r>
      <w:r w:rsidR="0018226D">
        <w:rPr>
          <w:rFonts w:ascii="Times New Roman" w:hAnsi="Times New Roman"/>
          <w:sz w:val="24"/>
          <w:szCs w:val="24"/>
          <w:lang w:val="es-ES"/>
        </w:rPr>
        <w:fldChar w:fldCharType="separate"/>
      </w:r>
      <w:r w:rsidR="00DD5201" w:rsidRPr="00DD5201">
        <w:rPr>
          <w:rFonts w:ascii="Times New Roman" w:hAnsi="Times New Roman" w:cs="Times New Roman"/>
          <w:sz w:val="24"/>
        </w:rPr>
        <w:t>(2013; 2009)</w:t>
      </w:r>
      <w:r w:rsidR="0018226D">
        <w:rPr>
          <w:rFonts w:ascii="Times New Roman" w:hAnsi="Times New Roman"/>
          <w:sz w:val="24"/>
          <w:szCs w:val="24"/>
          <w:lang w:val="es-ES"/>
        </w:rPr>
        <w:fldChar w:fldCharType="end"/>
      </w:r>
      <w:r w:rsidRPr="002A5916">
        <w:rPr>
          <w:rFonts w:ascii="Times New Roman" w:hAnsi="Times New Roman"/>
          <w:sz w:val="24"/>
          <w:szCs w:val="24"/>
        </w:rPr>
        <w:t xml:space="preserve">, Gómez Rojas </w:t>
      </w:r>
      <w:r w:rsidR="0018226D">
        <w:rPr>
          <w:rFonts w:ascii="Times New Roman" w:hAnsi="Times New Roman"/>
          <w:sz w:val="24"/>
          <w:szCs w:val="24"/>
          <w:lang w:val="es-ES"/>
        </w:rPr>
        <w:fldChar w:fldCharType="begin"/>
      </w:r>
      <w:r w:rsidR="0019442C">
        <w:rPr>
          <w:rFonts w:ascii="Times New Roman" w:hAnsi="Times New Roman"/>
          <w:sz w:val="24"/>
          <w:szCs w:val="24"/>
        </w:rPr>
        <w:instrText xml:space="preserve"> ADDIN ZOTERO_ITEM CSL_CITATION {"citationID":"I0oRJTat","properties":{"formattedCitation":"(2009)","plainCitation":"(2009)"},"citationItems":[{"id":1262,"uris":["http://zotero.org/users/2248776/items/A9KPB8AW"],"uri":["http://zotero.org/users/2248776/items/A9KPB8AW"],"itemData":{"id":1262,"type":"thesis","title":"Estratificación social, hogares y género: incorporando a las mujeres","publisher":"Tesis de Doctorado, Doctorado en Ciencias Sociales, Facultad de Ciencias Sociales, Universidad de Buenos Aires. Inédito. Consultado en Biblioteca Norberto Rodríguez Bustamante","source":"Google Scholar","shortTitle":"Estratificación social, hogares y género","author":[{"family":"Gómez Rojas","given":"Gabriela"}],"issued":{"date-parts":[["2009"]]}},"suppress-author":true}],"schema":"https://github.com/citation-style-language/schema/raw/master/csl-citation.json"} </w:instrText>
      </w:r>
      <w:r w:rsidR="0018226D">
        <w:rPr>
          <w:rFonts w:ascii="Times New Roman" w:hAnsi="Times New Roman"/>
          <w:sz w:val="24"/>
          <w:szCs w:val="24"/>
          <w:lang w:val="es-ES"/>
        </w:rPr>
        <w:fldChar w:fldCharType="separate"/>
      </w:r>
      <w:r w:rsidRPr="00EE7306">
        <w:rPr>
          <w:rFonts w:ascii="Times New Roman" w:hAnsi="Times New Roman"/>
          <w:sz w:val="24"/>
        </w:rPr>
        <w:t>(2009)</w:t>
      </w:r>
      <w:r w:rsidR="0018226D">
        <w:rPr>
          <w:rFonts w:ascii="Times New Roman" w:hAnsi="Times New Roman"/>
          <w:sz w:val="24"/>
          <w:szCs w:val="24"/>
          <w:lang w:val="es-ES"/>
        </w:rPr>
        <w:fldChar w:fldCharType="end"/>
      </w:r>
      <w:r>
        <w:rPr>
          <w:rFonts w:ascii="Times New Roman" w:hAnsi="Times New Roman"/>
          <w:sz w:val="24"/>
          <w:szCs w:val="24"/>
          <w:lang w:val="es-ES"/>
        </w:rPr>
        <w:t xml:space="preserve">, Salvia y Quartulli (2011), Pla </w:t>
      </w:r>
      <w:r w:rsidR="0018226D">
        <w:rPr>
          <w:rFonts w:ascii="Times New Roman" w:hAnsi="Times New Roman"/>
          <w:sz w:val="24"/>
          <w:szCs w:val="24"/>
          <w:lang w:val="es-ES"/>
        </w:rPr>
        <w:fldChar w:fldCharType="begin"/>
      </w:r>
      <w:r w:rsidR="0019442C">
        <w:rPr>
          <w:rFonts w:ascii="Times New Roman" w:hAnsi="Times New Roman"/>
          <w:sz w:val="24"/>
          <w:szCs w:val="24"/>
          <w:lang w:val="es-ES"/>
        </w:rPr>
        <w:instrText xml:space="preserve"> ADDIN ZOTERO_ITEM CSL_CITATION {"citationID":"tufmkp65i","properties":{"formattedCitation":"(2012)","plainCitation":"(2012)"},"citationItems":[{"id":373,"uris":["http://zotero.org/users/2248776/items/MI8SM3Z9"],"uri":["http://zotero.org/users/2248776/items/MI8SM3Z9"],"itemData":{"id":373,"type":"thesis","title":"Trayectorias inter generacionales de clase y marcos de certidumbre social. La desigualdad social desde la perspectiva de la movilidad. Región Metropolitana de Buenos Aires. 2003–2011'","publisher":"Tesis para optar por el título de Doctora en Ciencias Sociales, Facultad de Ciencias Sociales, Universidad de Buenos Aires. Inédita","author":[{"family":"Pla","given":"Jésica"}],"issued":{"date-parts":[["2012"]]}},"suppress-author":true}],"schema":"https://github.com/citation-style-language/schema/raw/master/csl-citation.json"} </w:instrText>
      </w:r>
      <w:r w:rsidR="0018226D">
        <w:rPr>
          <w:rFonts w:ascii="Times New Roman" w:hAnsi="Times New Roman"/>
          <w:sz w:val="24"/>
          <w:szCs w:val="24"/>
          <w:lang w:val="es-ES"/>
        </w:rPr>
        <w:fldChar w:fldCharType="separate"/>
      </w:r>
      <w:r w:rsidRPr="00EE7306">
        <w:rPr>
          <w:rFonts w:ascii="Times New Roman" w:hAnsi="Times New Roman"/>
          <w:sz w:val="24"/>
        </w:rPr>
        <w:t>(2012)</w:t>
      </w:r>
      <w:r w:rsidR="0018226D">
        <w:rPr>
          <w:rFonts w:ascii="Times New Roman" w:hAnsi="Times New Roman"/>
          <w:sz w:val="24"/>
          <w:szCs w:val="24"/>
          <w:lang w:val="es-ES"/>
        </w:rPr>
        <w:fldChar w:fldCharType="end"/>
      </w:r>
      <w:r>
        <w:rPr>
          <w:rFonts w:ascii="Times New Roman" w:hAnsi="Times New Roman"/>
          <w:sz w:val="24"/>
          <w:szCs w:val="24"/>
          <w:lang w:val="es-ES"/>
        </w:rPr>
        <w:t xml:space="preserve">, Riveiro </w:t>
      </w:r>
      <w:r w:rsidR="0018226D">
        <w:rPr>
          <w:rFonts w:ascii="Times New Roman" w:hAnsi="Times New Roman"/>
          <w:sz w:val="24"/>
          <w:szCs w:val="24"/>
          <w:lang w:val="es-ES"/>
        </w:rPr>
        <w:fldChar w:fldCharType="begin"/>
      </w:r>
      <w:r w:rsidR="0019442C">
        <w:rPr>
          <w:rFonts w:ascii="Times New Roman" w:hAnsi="Times New Roman"/>
          <w:sz w:val="24"/>
          <w:szCs w:val="24"/>
          <w:lang w:val="es-ES"/>
        </w:rPr>
        <w:instrText xml:space="preserve"> ADDIN ZOTERO_ITEM CSL_CITATION {"citationID":"wyXGpkpD","properties":{"formattedCitation":"(2011)","plainCitation":"(2011)"},"citationItems":[{"id":1266,"uris":["http://zotero.org/users/2248776/items/DIPVIHUM"],"uri":["http://zotero.org/users/2248776/items/DIPVIHUM"],"itemData":{"id":1266,"type":"paper-conference","title":"Los ángeles no tienen sexo. La movilidad social sí","publisher-place":"Mar del Plata","source":"Google Scholar","event":"Seminario Internacional Movilidad y Cambio Social en América Latina.","event-place":"Mar del Plata","URL":"http://seminariosms.fahce.unlp.edu.ar/sceyms/sceyms-2011/actas/Riveiro.pdf","author":[{"family":"Riveiro","given":"Manuel"}],"issued":{"date-parts":[["2011"]]},"accessed":{"date-parts":[["2016",2,25]]}},"suppress-author":true}],"schema":"https://github.com/citation-style-language/schema/raw/master/csl-citation.json"} </w:instrText>
      </w:r>
      <w:r w:rsidR="0018226D">
        <w:rPr>
          <w:rFonts w:ascii="Times New Roman" w:hAnsi="Times New Roman"/>
          <w:sz w:val="24"/>
          <w:szCs w:val="24"/>
          <w:lang w:val="es-ES"/>
        </w:rPr>
        <w:fldChar w:fldCharType="separate"/>
      </w:r>
      <w:r w:rsidRPr="00EE7306">
        <w:rPr>
          <w:rFonts w:ascii="Times New Roman" w:hAnsi="Times New Roman"/>
          <w:sz w:val="24"/>
        </w:rPr>
        <w:t>(2011)</w:t>
      </w:r>
      <w:r w:rsidR="0018226D">
        <w:rPr>
          <w:rFonts w:ascii="Times New Roman" w:hAnsi="Times New Roman"/>
          <w:sz w:val="24"/>
          <w:szCs w:val="24"/>
          <w:lang w:val="es-ES"/>
        </w:rPr>
        <w:fldChar w:fldCharType="end"/>
      </w:r>
      <w:r>
        <w:rPr>
          <w:rFonts w:ascii="Times New Roman" w:hAnsi="Times New Roman"/>
          <w:sz w:val="24"/>
          <w:szCs w:val="24"/>
          <w:lang w:val="es-ES"/>
        </w:rPr>
        <w:t xml:space="preserve">, Benza </w:t>
      </w:r>
      <w:r w:rsidR="0018226D">
        <w:rPr>
          <w:rFonts w:ascii="Times New Roman" w:hAnsi="Times New Roman"/>
          <w:sz w:val="24"/>
          <w:szCs w:val="24"/>
          <w:lang w:val="es-ES"/>
        </w:rPr>
        <w:fldChar w:fldCharType="begin"/>
      </w:r>
      <w:r w:rsidR="0019442C">
        <w:rPr>
          <w:rFonts w:ascii="Times New Roman" w:hAnsi="Times New Roman"/>
          <w:sz w:val="24"/>
          <w:szCs w:val="24"/>
          <w:lang w:val="es-ES"/>
        </w:rPr>
        <w:instrText xml:space="preserve"> ADDIN ZOTERO_ITEM CSL_CITATION {"citationID":"1r9fmci5j8","properties":{"formattedCitation":"(2012)","plainCitation":"(2012)"},"citationItems":[{"id":1270,"uris":["http://zotero.org/users/2248776/items/IZAQ47J6"],"uri":["http://zotero.org/users/2248776/items/IZAQ47J6"],"itemData":{"id":1270,"type":"thesis","title":"Estructura de clases y movilidad intergeneracional en Buenos Aires:?` el fin de una sociedad de “amplias clases medias”","publisher":"tesis de doctorado, México, El Colegio de México, Centro de Estudios Sociológicos","source":"Google Scholar","shortTitle":"Estructura de clases y movilidad intergeneracional en Buenos Aires","author":[{"family":"Benza","given":"Gabriela"}],"issued":{"date-parts":[["2012"]]}},"suppress-author":true}],"schema":"https://github.com/citation-style-language/schema/raw/master/csl-citation.json"} </w:instrText>
      </w:r>
      <w:r w:rsidR="0018226D">
        <w:rPr>
          <w:rFonts w:ascii="Times New Roman" w:hAnsi="Times New Roman"/>
          <w:sz w:val="24"/>
          <w:szCs w:val="24"/>
          <w:lang w:val="es-ES"/>
        </w:rPr>
        <w:fldChar w:fldCharType="separate"/>
      </w:r>
      <w:r w:rsidRPr="00EE7306">
        <w:rPr>
          <w:rFonts w:ascii="Times New Roman" w:hAnsi="Times New Roman"/>
          <w:sz w:val="24"/>
        </w:rPr>
        <w:t>(2012)</w:t>
      </w:r>
      <w:r w:rsidR="0018226D">
        <w:rPr>
          <w:rFonts w:ascii="Times New Roman" w:hAnsi="Times New Roman"/>
          <w:sz w:val="24"/>
          <w:szCs w:val="24"/>
          <w:lang w:val="es-ES"/>
        </w:rPr>
        <w:fldChar w:fldCharType="end"/>
      </w:r>
      <w:r>
        <w:rPr>
          <w:rFonts w:ascii="Times New Roman" w:hAnsi="Times New Roman"/>
          <w:sz w:val="24"/>
          <w:szCs w:val="24"/>
          <w:lang w:val="es-ES"/>
        </w:rPr>
        <w:t xml:space="preserve">, </w:t>
      </w:r>
      <w:proofErr w:type="spellStart"/>
      <w:r>
        <w:rPr>
          <w:rFonts w:ascii="Times New Roman" w:hAnsi="Times New Roman"/>
          <w:sz w:val="24"/>
          <w:szCs w:val="24"/>
          <w:lang w:val="es-ES"/>
        </w:rPr>
        <w:t>Fachelli</w:t>
      </w:r>
      <w:proofErr w:type="spellEnd"/>
      <w:r>
        <w:rPr>
          <w:rFonts w:ascii="Times New Roman" w:hAnsi="Times New Roman"/>
          <w:sz w:val="24"/>
          <w:szCs w:val="24"/>
          <w:lang w:val="es-ES"/>
        </w:rPr>
        <w:t xml:space="preserve"> </w:t>
      </w:r>
      <w:r w:rsidR="0018226D">
        <w:rPr>
          <w:rFonts w:ascii="Times New Roman" w:hAnsi="Times New Roman"/>
          <w:sz w:val="24"/>
          <w:szCs w:val="24"/>
          <w:lang w:val="es-ES"/>
        </w:rPr>
        <w:fldChar w:fldCharType="begin"/>
      </w:r>
      <w:r w:rsidR="0019442C">
        <w:rPr>
          <w:rFonts w:ascii="Times New Roman" w:hAnsi="Times New Roman"/>
          <w:sz w:val="24"/>
          <w:szCs w:val="24"/>
          <w:lang w:val="es-ES"/>
        </w:rPr>
        <w:instrText xml:space="preserve"> ADDIN ZOTERO_ITEM CSL_CITATION {"citationID":"22qifvf51k","properties":{"formattedCitation":"(2013)","plainCitation":"(2013)"},"citationItems":[{"id":1280,"uris":["http://zotero.org/users/2248776/items/Q9A6JHUE"],"uri":["http://zotero.org/users/2248776/items/Q9A6JHUE"],"itemData":{"id":1280,"type":"article-journal","title":"¿La crisis aumenta las diferencias entre estratos sociales?: la medición del cambio social en Argentina","container-title":"Empiria. Revista de metodología de ciencias sociales","source":"Google Scholar","URL":"http://e-spacio.uned.es/fez/eserv/bibliuned:Empiria-2013-25-6000/Documento.pdf","shortTitle":"?","author":[{"family":"Fachelli","given":"Sandra"}],"issued":{"date-parts":[["2013"]]},"accessed":{"date-parts":[["2016",2,25]]}},"suppress-author":true}],"schema":"https://github.com/citation-style-language/schema/raw/master/csl-citation.json"} </w:instrText>
      </w:r>
      <w:r w:rsidR="0018226D">
        <w:rPr>
          <w:rFonts w:ascii="Times New Roman" w:hAnsi="Times New Roman"/>
          <w:sz w:val="24"/>
          <w:szCs w:val="24"/>
          <w:lang w:val="es-ES"/>
        </w:rPr>
        <w:fldChar w:fldCharType="separate"/>
      </w:r>
      <w:r w:rsidRPr="00EE7306">
        <w:rPr>
          <w:rFonts w:ascii="Times New Roman" w:hAnsi="Times New Roman"/>
          <w:sz w:val="24"/>
        </w:rPr>
        <w:t>(2013)</w:t>
      </w:r>
      <w:r w:rsidR="0018226D">
        <w:rPr>
          <w:rFonts w:ascii="Times New Roman" w:hAnsi="Times New Roman"/>
          <w:sz w:val="24"/>
          <w:szCs w:val="24"/>
          <w:lang w:val="es-ES"/>
        </w:rPr>
        <w:fldChar w:fldCharType="end"/>
      </w:r>
      <w:r w:rsidR="005A0C2A">
        <w:rPr>
          <w:rFonts w:ascii="Times New Roman" w:hAnsi="Times New Roman"/>
          <w:sz w:val="24"/>
          <w:szCs w:val="24"/>
          <w:lang w:val="es-ES"/>
        </w:rPr>
        <w:t>, entre otros. Cada una</w:t>
      </w:r>
      <w:r>
        <w:rPr>
          <w:rFonts w:ascii="Times New Roman" w:hAnsi="Times New Roman"/>
          <w:sz w:val="24"/>
          <w:szCs w:val="24"/>
          <w:lang w:val="es-ES"/>
        </w:rPr>
        <w:t xml:space="preserve"> de estas nuevas contribuciones abordó el problema de la estratificación y la movilidad social desde una arista particular: comparaciones históricas, heterogeneidad estructural y marginalidad, estudios de género, cambios socio-económicos, impacto sobre las representaciones de los agentes, etc.</w:t>
      </w:r>
    </w:p>
    <w:p w14:paraId="20DCFA59" w14:textId="77777777" w:rsidR="00950C33" w:rsidRDefault="00950C33" w:rsidP="00950C33">
      <w:pPr>
        <w:spacing w:after="0" w:line="360" w:lineRule="auto"/>
        <w:jc w:val="both"/>
        <w:rPr>
          <w:rFonts w:ascii="Times New Roman" w:hAnsi="Times New Roman" w:cs="Times New Roman"/>
          <w:b/>
          <w:sz w:val="24"/>
        </w:rPr>
      </w:pPr>
    </w:p>
    <w:p w14:paraId="587CE972" w14:textId="77777777" w:rsidR="008476EF" w:rsidRDefault="008476EF" w:rsidP="004F12FF">
      <w:pPr>
        <w:pStyle w:val="Prrafodelista"/>
        <w:numPr>
          <w:ilvl w:val="0"/>
          <w:numId w:val="2"/>
        </w:numPr>
        <w:spacing w:after="0" w:line="360" w:lineRule="auto"/>
        <w:jc w:val="both"/>
        <w:rPr>
          <w:rFonts w:ascii="Times New Roman" w:hAnsi="Times New Roman" w:cs="Times New Roman"/>
          <w:b/>
          <w:sz w:val="24"/>
        </w:rPr>
      </w:pPr>
      <w:r w:rsidRPr="004F12FF">
        <w:rPr>
          <w:rFonts w:ascii="Times New Roman" w:hAnsi="Times New Roman" w:cs="Times New Roman"/>
          <w:b/>
          <w:sz w:val="24"/>
        </w:rPr>
        <w:t>Diseño metodológico. Muestra, esquema de clases y técnicas de análisis.</w:t>
      </w:r>
    </w:p>
    <w:p w14:paraId="6EA53D80" w14:textId="77777777" w:rsidR="004F12FF" w:rsidRPr="002A66AB" w:rsidRDefault="002A66AB" w:rsidP="002A66AB">
      <w:pPr>
        <w:spacing w:after="0" w:line="360" w:lineRule="auto"/>
        <w:jc w:val="both"/>
        <w:rPr>
          <w:rFonts w:ascii="Times New Roman" w:hAnsi="Times New Roman" w:cs="Times New Roman"/>
          <w:b/>
          <w:sz w:val="24"/>
        </w:rPr>
      </w:pPr>
      <w:r w:rsidRPr="002A66AB">
        <w:rPr>
          <w:rFonts w:ascii="Times New Roman" w:hAnsi="Times New Roman" w:cs="Times New Roman"/>
          <w:b/>
          <w:sz w:val="24"/>
        </w:rPr>
        <w:t>3.</w:t>
      </w:r>
      <w:r>
        <w:rPr>
          <w:rFonts w:ascii="Times New Roman" w:hAnsi="Times New Roman" w:cs="Times New Roman"/>
          <w:b/>
          <w:sz w:val="24"/>
        </w:rPr>
        <w:t xml:space="preserve">1. </w:t>
      </w:r>
      <w:r w:rsidR="004F12FF" w:rsidRPr="002A66AB">
        <w:rPr>
          <w:rFonts w:ascii="Times New Roman" w:hAnsi="Times New Roman" w:cs="Times New Roman"/>
          <w:b/>
          <w:sz w:val="24"/>
        </w:rPr>
        <w:t>Características de la muestra.</w:t>
      </w:r>
    </w:p>
    <w:p w14:paraId="5435438C" w14:textId="77777777" w:rsidR="000639B1" w:rsidRPr="0085069D" w:rsidRDefault="000639B1" w:rsidP="000639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bien se indicó anteriormente, se parte de</w:t>
      </w:r>
      <w:r w:rsidRPr="0085069D">
        <w:rPr>
          <w:rFonts w:ascii="Times New Roman" w:hAnsi="Times New Roman" w:cs="Times New Roman"/>
          <w:sz w:val="24"/>
          <w:szCs w:val="24"/>
        </w:rPr>
        <w:t xml:space="preserve"> un </w:t>
      </w:r>
      <w:r>
        <w:rPr>
          <w:rFonts w:ascii="Times New Roman" w:hAnsi="Times New Roman" w:cs="Times New Roman"/>
          <w:sz w:val="24"/>
          <w:szCs w:val="24"/>
        </w:rPr>
        <w:t>abordaje</w:t>
      </w:r>
      <w:r w:rsidRPr="0085069D">
        <w:rPr>
          <w:rFonts w:ascii="Times New Roman" w:hAnsi="Times New Roman" w:cs="Times New Roman"/>
          <w:sz w:val="24"/>
          <w:szCs w:val="24"/>
        </w:rPr>
        <w:t xml:space="preserve"> metodológico cuantitativo utilizando como fuente de datos la “Encuesta sobre movilidad social y opiniones sobre la sociedad actual” del año 2012-2013 realizada a través del proyecto </w:t>
      </w:r>
      <w:proofErr w:type="spellStart"/>
      <w:r w:rsidRPr="0085069D">
        <w:rPr>
          <w:rFonts w:ascii="Times New Roman" w:hAnsi="Times New Roman" w:cs="Times New Roman"/>
          <w:sz w:val="24"/>
          <w:szCs w:val="24"/>
        </w:rPr>
        <w:t>FONCyT</w:t>
      </w:r>
      <w:proofErr w:type="spellEnd"/>
      <w:r w:rsidRPr="0085069D">
        <w:rPr>
          <w:rFonts w:ascii="Times New Roman" w:hAnsi="Times New Roman" w:cs="Times New Roman"/>
          <w:sz w:val="24"/>
          <w:szCs w:val="24"/>
        </w:rPr>
        <w:t xml:space="preserve"> “Tendencias y transformaciones en la estructura social: El impacto de los procesos de movilidad social en los horizontes de consumo y la participación política. Un análisis de la Región Metropolita</w:t>
      </w:r>
      <w:r>
        <w:rPr>
          <w:rFonts w:ascii="Times New Roman" w:hAnsi="Times New Roman" w:cs="Times New Roman"/>
          <w:sz w:val="24"/>
          <w:szCs w:val="24"/>
        </w:rPr>
        <w:t>na de Buenos Aires. 2003 – 2011</w:t>
      </w:r>
      <w:r w:rsidRPr="0085069D">
        <w:rPr>
          <w:rFonts w:ascii="Times New Roman" w:hAnsi="Times New Roman" w:cs="Times New Roman"/>
          <w:sz w:val="24"/>
          <w:szCs w:val="24"/>
        </w:rPr>
        <w:t>” coordinado por el Dr. Eduardo Chávez Molina del Instituto de Inv</w:t>
      </w:r>
      <w:r>
        <w:rPr>
          <w:rFonts w:ascii="Times New Roman" w:hAnsi="Times New Roman" w:cs="Times New Roman"/>
          <w:sz w:val="24"/>
          <w:szCs w:val="24"/>
        </w:rPr>
        <w:t>estigaciones Gino Germani, UBA</w:t>
      </w:r>
      <w:r w:rsidRPr="0085069D">
        <w:rPr>
          <w:rFonts w:ascii="Times New Roman" w:hAnsi="Times New Roman" w:cs="Times New Roman"/>
          <w:sz w:val="24"/>
          <w:szCs w:val="24"/>
        </w:rPr>
        <w:t>.</w:t>
      </w:r>
    </w:p>
    <w:p w14:paraId="1A6D2901" w14:textId="3434610A" w:rsidR="000639B1" w:rsidRDefault="000639B1" w:rsidP="000639B1">
      <w:pPr>
        <w:spacing w:after="0" w:line="360" w:lineRule="auto"/>
        <w:ind w:firstLine="708"/>
        <w:jc w:val="both"/>
        <w:rPr>
          <w:rFonts w:ascii="Times New Roman" w:hAnsi="Times New Roman" w:cs="Times New Roman"/>
          <w:sz w:val="24"/>
          <w:szCs w:val="24"/>
        </w:rPr>
      </w:pPr>
      <w:r w:rsidRPr="0085069D">
        <w:rPr>
          <w:rFonts w:ascii="Times New Roman" w:hAnsi="Times New Roman" w:cs="Times New Roman"/>
          <w:sz w:val="24"/>
          <w:szCs w:val="24"/>
        </w:rPr>
        <w:t xml:space="preserve">La muestra es de tipo probabilística estratificada proporcional y consta de 700 casos. El universo de análisis estuvo conformado por personas mayores a 30 años, ocupadas, que residían en la Ciudad Autónoma de Buenos Aires. </w:t>
      </w:r>
      <w:r w:rsidRPr="002406F2">
        <w:rPr>
          <w:rFonts w:ascii="Times New Roman" w:hAnsi="Times New Roman" w:cs="Times New Roman"/>
          <w:sz w:val="24"/>
          <w:szCs w:val="24"/>
        </w:rPr>
        <w:t xml:space="preserve">Lo que se busca con </w:t>
      </w:r>
      <w:r w:rsidRPr="002406F2">
        <w:rPr>
          <w:rFonts w:ascii="Times New Roman" w:hAnsi="Times New Roman" w:cs="Times New Roman"/>
          <w:sz w:val="24"/>
          <w:szCs w:val="24"/>
        </w:rPr>
        <w:lastRenderedPageBreak/>
        <w:t>este rango es captar a individuos que, con mayor probabilidad, se encuentren en una etapa de madurez ocupa</w:t>
      </w:r>
      <w:r>
        <w:rPr>
          <w:rFonts w:ascii="Times New Roman" w:hAnsi="Times New Roman" w:cs="Times New Roman"/>
          <w:sz w:val="24"/>
          <w:szCs w:val="24"/>
        </w:rPr>
        <w:t xml:space="preserve">cional </w:t>
      </w:r>
      <w:r w:rsidR="0018226D">
        <w:rPr>
          <w:rFonts w:ascii="Times New Roman" w:hAnsi="Times New Roman" w:cs="Times New Roman"/>
          <w:sz w:val="24"/>
          <w:szCs w:val="24"/>
        </w:rPr>
        <w:fldChar w:fldCharType="begin"/>
      </w:r>
      <w:r w:rsidR="0019442C">
        <w:rPr>
          <w:rFonts w:ascii="Times New Roman" w:hAnsi="Times New Roman" w:cs="Times New Roman"/>
          <w:sz w:val="24"/>
          <w:szCs w:val="24"/>
        </w:rPr>
        <w:instrText xml:space="preserve"> ADDIN ZOTERO_ITEM CSL_CITATION {"citationID":"rm5b4ql8o","properties":{"formattedCitation":"{\\rtf (Echeverr\\uc0\\u237{}a Zabalza, 1999; Erikson y Goldthorpe, 1992, p 73)}","plainCitation":"(Echeverría Zabalza, 1999; Erikson y Goldthorpe, 1992, p 73)"},"citationItems":[{"id":1253,"uris":["http://zotero.org/users/2248776/items/KU6KTISZ"],"uri":["http://zotero.org/users/2248776/items/KU6KTISZ"],"itemData":{"id":1253,"type":"article-journal","title":"La movilidad social en España","container-title":"Istmo, Madrid","source":"Google Scholar","author":[{"family":"Echeverría Zabalza","given":"Javier"}],"issued":{"date-parts":[["1999"]]}}},{"id":347,"uris":["http://zotero.org/users/2248776/items/KBV76I6W"],"uri":["http://zotero.org/users/2248776/items/KBV76I6W"],"itemData":{"id":347,"type":"book","title":"The constant flux: A study of class mobility in industrial societies","publisher":"Oxford University Press, USA","ISBN":"0-19-827383-5","author":[{"family":"Erikson","given":"Robert"},{"family":"Goldthorpe","given":"John H"}],"issued":{"date-parts":[["1992"]]}},"locator":"73"}],"schema":"https://github.com/citation-style-language/schema/raw/master/csl-citation.json"} </w:instrText>
      </w:r>
      <w:r w:rsidR="0018226D">
        <w:rPr>
          <w:rFonts w:ascii="Times New Roman" w:hAnsi="Times New Roman" w:cs="Times New Roman"/>
          <w:sz w:val="24"/>
          <w:szCs w:val="24"/>
        </w:rPr>
        <w:fldChar w:fldCharType="separate"/>
      </w:r>
      <w:r w:rsidRPr="00FC7F7C">
        <w:rPr>
          <w:rFonts w:ascii="Times New Roman" w:hAnsi="Times New Roman" w:cs="Times New Roman"/>
          <w:sz w:val="24"/>
          <w:szCs w:val="24"/>
        </w:rPr>
        <w:t>(Echeverría Zabalza, 1999; Erikson y Goldthorpe, 1992, p 73)</w:t>
      </w:r>
      <w:r w:rsidR="0018226D">
        <w:rPr>
          <w:rFonts w:ascii="Times New Roman" w:hAnsi="Times New Roman" w:cs="Times New Roman"/>
          <w:sz w:val="24"/>
          <w:szCs w:val="24"/>
        </w:rPr>
        <w:fldChar w:fldCharType="end"/>
      </w:r>
      <w:r w:rsidRPr="002406F2">
        <w:rPr>
          <w:rFonts w:ascii="Times New Roman" w:hAnsi="Times New Roman" w:cs="Times New Roman"/>
          <w:sz w:val="24"/>
          <w:szCs w:val="24"/>
        </w:rPr>
        <w:t xml:space="preserve">, es decir, una edad en la que normalmente </w:t>
      </w:r>
      <w:r>
        <w:rPr>
          <w:rFonts w:ascii="Times New Roman" w:hAnsi="Times New Roman" w:cs="Times New Roman"/>
          <w:sz w:val="24"/>
          <w:szCs w:val="24"/>
        </w:rPr>
        <w:t>las personas</w:t>
      </w:r>
      <w:r w:rsidRPr="002406F2">
        <w:rPr>
          <w:rFonts w:ascii="Times New Roman" w:hAnsi="Times New Roman" w:cs="Times New Roman"/>
          <w:sz w:val="24"/>
          <w:szCs w:val="24"/>
        </w:rPr>
        <w:t xml:space="preserve"> ya han recorrido la mayor parte de su carrera ocupacional</w:t>
      </w:r>
      <w:r w:rsidRPr="00CF1989">
        <w:rPr>
          <w:rFonts w:ascii="Times New Roman" w:hAnsi="Times New Roman" w:cs="Times New Roman"/>
          <w:sz w:val="24"/>
          <w:szCs w:val="24"/>
        </w:rPr>
        <w:t>, o al menos están ingresando al período de consolidación laboral</w:t>
      </w:r>
      <w:r w:rsidRPr="00A66CA5">
        <w:rPr>
          <w:rFonts w:ascii="Times New Roman" w:hAnsi="Times New Roman" w:cs="Times New Roman"/>
          <w:sz w:val="24"/>
          <w:szCs w:val="24"/>
        </w:rPr>
        <w:t>.</w:t>
      </w:r>
      <w:r>
        <w:rPr>
          <w:rFonts w:ascii="Times New Roman" w:hAnsi="Times New Roman" w:cs="Times New Roman"/>
          <w:sz w:val="24"/>
          <w:szCs w:val="24"/>
        </w:rPr>
        <w:t xml:space="preserve"> La generación de hijos/as está comprendida por individuos nacidos entre el año 1933</w:t>
      </w:r>
      <w:r w:rsidR="004F12FF">
        <w:rPr>
          <w:rStyle w:val="Refdenotaalpie"/>
          <w:rFonts w:ascii="Times New Roman" w:hAnsi="Times New Roman" w:cs="Times New Roman"/>
          <w:sz w:val="24"/>
          <w:szCs w:val="24"/>
        </w:rPr>
        <w:footnoteReference w:id="6"/>
      </w:r>
      <w:r>
        <w:rPr>
          <w:rFonts w:ascii="Times New Roman" w:hAnsi="Times New Roman" w:cs="Times New Roman"/>
          <w:sz w:val="24"/>
          <w:szCs w:val="24"/>
        </w:rPr>
        <w:t xml:space="preserve"> y el año 1983. Por su parte, las encuestas de movilidad social generalmente recaban información sobre los orígenes sociales a partir de preguntas retrospectivas que se le realizan a los/las encuestados/as acerca de la posición del padre, madre o principal sostén del hogar cuando los mis</w:t>
      </w:r>
      <w:bookmarkStart w:id="0" w:name="_GoBack"/>
      <w:r>
        <w:rPr>
          <w:rFonts w:ascii="Times New Roman" w:hAnsi="Times New Roman" w:cs="Times New Roman"/>
          <w:sz w:val="24"/>
          <w:szCs w:val="24"/>
        </w:rPr>
        <w:t>mos</w:t>
      </w:r>
      <w:bookmarkEnd w:id="0"/>
      <w:r>
        <w:rPr>
          <w:rFonts w:ascii="Times New Roman" w:hAnsi="Times New Roman" w:cs="Times New Roman"/>
          <w:sz w:val="24"/>
          <w:szCs w:val="24"/>
        </w:rPr>
        <w:t xml:space="preserve"> tenían alrededor de 16 años. De este modo, se cuenta con información sobre la posición socio-ocupacional de los orígenes para los años 1949 a 1999</w:t>
      </w:r>
      <w:r w:rsidR="004F12FF">
        <w:rPr>
          <w:rFonts w:ascii="Times New Roman" w:hAnsi="Times New Roman" w:cs="Times New Roman"/>
          <w:sz w:val="24"/>
          <w:szCs w:val="24"/>
        </w:rPr>
        <w:t>.</w:t>
      </w:r>
    </w:p>
    <w:p w14:paraId="68CAC85A" w14:textId="77777777" w:rsidR="004F12FF" w:rsidRDefault="004F12FF" w:rsidP="000639B1">
      <w:pPr>
        <w:spacing w:after="0" w:line="360" w:lineRule="auto"/>
        <w:ind w:firstLine="708"/>
        <w:jc w:val="both"/>
        <w:rPr>
          <w:rFonts w:ascii="Times New Roman" w:hAnsi="Times New Roman" w:cs="Times New Roman"/>
          <w:sz w:val="24"/>
          <w:szCs w:val="24"/>
        </w:rPr>
      </w:pPr>
    </w:p>
    <w:p w14:paraId="46751F5A" w14:textId="77777777" w:rsidR="004F12FF" w:rsidRPr="002A66AB" w:rsidRDefault="002A66AB" w:rsidP="002A66A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4F12FF" w:rsidRPr="002A66AB">
        <w:rPr>
          <w:rFonts w:ascii="Times New Roman" w:hAnsi="Times New Roman" w:cs="Times New Roman"/>
          <w:b/>
          <w:sz w:val="24"/>
          <w:szCs w:val="24"/>
        </w:rPr>
        <w:t xml:space="preserve">Esquema de clasificación. El ojo de clase en la estructura socio-ocupacional. </w:t>
      </w:r>
    </w:p>
    <w:p w14:paraId="1640A6CD" w14:textId="74FD04B2" w:rsidR="004F12FF" w:rsidRDefault="004F12FF" w:rsidP="004F12FF">
      <w:pPr>
        <w:spacing w:after="0" w:line="360" w:lineRule="auto"/>
        <w:ind w:firstLine="708"/>
        <w:jc w:val="both"/>
        <w:rPr>
          <w:rFonts w:ascii="Times New Roman" w:hAnsi="Times New Roman"/>
          <w:sz w:val="24"/>
          <w:szCs w:val="24"/>
          <w:lang w:val="es-ES"/>
        </w:rPr>
      </w:pPr>
      <w:r w:rsidRPr="004F12FF">
        <w:rPr>
          <w:rFonts w:ascii="Times New Roman" w:hAnsi="Times New Roman"/>
          <w:sz w:val="24"/>
          <w:szCs w:val="24"/>
          <w:lang w:val="es-ES"/>
        </w:rPr>
        <w:t xml:space="preserve">Todo abordaje acerca </w:t>
      </w:r>
      <w:r w:rsidR="00393FF3">
        <w:rPr>
          <w:rFonts w:ascii="Times New Roman" w:hAnsi="Times New Roman"/>
          <w:sz w:val="24"/>
          <w:szCs w:val="24"/>
          <w:lang w:val="es-ES"/>
        </w:rPr>
        <w:t xml:space="preserve">de la movilidad social </w:t>
      </w:r>
      <w:r w:rsidRPr="004F12FF">
        <w:rPr>
          <w:rFonts w:ascii="Times New Roman" w:hAnsi="Times New Roman"/>
          <w:sz w:val="24"/>
          <w:szCs w:val="24"/>
          <w:lang w:val="es-ES"/>
        </w:rPr>
        <w:t xml:space="preserve">y los procesos de estructuración de las clases sociales, implícitamente remiten a una teorización y conceptualización sobre la estratificación social </w:t>
      </w:r>
      <w:r w:rsidR="0018226D" w:rsidRPr="004F12FF">
        <w:rPr>
          <w:rFonts w:ascii="Times New Roman" w:hAnsi="Times New Roman"/>
          <w:sz w:val="24"/>
          <w:szCs w:val="24"/>
          <w:lang w:val="es-ES"/>
        </w:rPr>
        <w:fldChar w:fldCharType="begin"/>
      </w:r>
      <w:r w:rsidR="0019442C">
        <w:rPr>
          <w:rFonts w:ascii="Times New Roman" w:hAnsi="Times New Roman"/>
          <w:sz w:val="24"/>
          <w:szCs w:val="24"/>
          <w:lang w:val="es-ES"/>
        </w:rPr>
        <w:instrText xml:space="preserve"> ADDIN ZOTERO_ITEM CSL_CITATION {"citationID":"8pq66868u","properties":{"formattedCitation":"{\\rtf (Cach\\uc0\\u243{}n Rodr\\uc0\\u237{}guez, 1989, p 215)}","plainCitation":"(Cachón Rodríguez, 1989, p 215)"},"citationItems":[{"id":1239,"uris":["http://zotero.org/users/2248776/items/KCNUVT7B"],"uri":["http://zotero.org/users/2248776/items/KCNUVT7B"],"itemData":{"id":1239,"type":"book","title":"¿Movilidad social o trayectorias de clase?: elementos para una crítica de la sociología de la movilidad social","publisher":"Centro de Investigaciones Sociológicas (CIS)","publisher-place":"Madrid","source":"Google Scholar","event-place":"Madrid","URL":"http://dialnet.unirioja.es/servlet/libro?codigo=132862","author":[{"family":"Cachón Rodríguez","given":"Lorenzo"}],"issued":{"date-parts":[["1989"]]},"accessed":{"date-parts":[["2016",2,5]]}},"locator":"215"}],"schema":"https://github.com/citation-style-language/schema/raw/master/csl-citation.json"} </w:instrText>
      </w:r>
      <w:r w:rsidR="0018226D" w:rsidRPr="004F12FF">
        <w:rPr>
          <w:rFonts w:ascii="Times New Roman" w:hAnsi="Times New Roman"/>
          <w:sz w:val="24"/>
          <w:szCs w:val="24"/>
          <w:lang w:val="es-ES"/>
        </w:rPr>
        <w:fldChar w:fldCharType="separate"/>
      </w:r>
      <w:r w:rsidRPr="004F12FF">
        <w:rPr>
          <w:rFonts w:ascii="Times New Roman" w:hAnsi="Times New Roman"/>
          <w:sz w:val="24"/>
          <w:szCs w:val="24"/>
        </w:rPr>
        <w:t>(Cachón Rodríguez, 1989, p 215)</w:t>
      </w:r>
      <w:r w:rsidR="0018226D" w:rsidRPr="004F12FF">
        <w:rPr>
          <w:rFonts w:ascii="Times New Roman" w:hAnsi="Times New Roman"/>
          <w:sz w:val="24"/>
          <w:szCs w:val="24"/>
          <w:lang w:val="es-ES"/>
        </w:rPr>
        <w:fldChar w:fldCharType="end"/>
      </w:r>
      <w:r w:rsidRPr="004F12FF">
        <w:rPr>
          <w:rFonts w:ascii="Times New Roman" w:hAnsi="Times New Roman"/>
          <w:sz w:val="24"/>
          <w:szCs w:val="24"/>
          <w:lang w:val="es-ES"/>
        </w:rPr>
        <w:t xml:space="preserve">. Desde los orígenes de la sociología como disciplina, y especialmente, a partir de su institucionalización como ciencia, ambos conceptos (estratificación y movilidad) fueron considerados como complementarios. </w:t>
      </w:r>
      <w:r w:rsidR="00393FF3">
        <w:rPr>
          <w:rFonts w:ascii="Times New Roman" w:hAnsi="Times New Roman"/>
          <w:sz w:val="24"/>
          <w:szCs w:val="24"/>
          <w:lang w:val="es-ES"/>
        </w:rPr>
        <w:t xml:space="preserve">Se han planteado diversos debates acerca de cómo debe ser caracterizada la estructura social, principalmente a partir de enfoques </w:t>
      </w:r>
      <w:proofErr w:type="spellStart"/>
      <w:r w:rsidR="00393FF3">
        <w:rPr>
          <w:rFonts w:ascii="Times New Roman" w:hAnsi="Times New Roman"/>
          <w:sz w:val="24"/>
          <w:szCs w:val="24"/>
          <w:lang w:val="es-ES"/>
        </w:rPr>
        <w:t>gradacionales</w:t>
      </w:r>
      <w:proofErr w:type="spellEnd"/>
      <w:r w:rsidR="00393FF3">
        <w:rPr>
          <w:rFonts w:ascii="Times New Roman" w:hAnsi="Times New Roman"/>
          <w:sz w:val="24"/>
          <w:szCs w:val="24"/>
          <w:lang w:val="es-ES"/>
        </w:rPr>
        <w:t xml:space="preserve"> o relacionales </w:t>
      </w:r>
      <w:r w:rsidR="0018226D">
        <w:rPr>
          <w:rFonts w:ascii="Times New Roman" w:hAnsi="Times New Roman"/>
          <w:sz w:val="24"/>
          <w:szCs w:val="24"/>
          <w:lang w:val="es-ES"/>
        </w:rPr>
        <w:fldChar w:fldCharType="begin"/>
      </w:r>
      <w:r w:rsidR="0019442C">
        <w:rPr>
          <w:rFonts w:ascii="Times New Roman" w:hAnsi="Times New Roman"/>
          <w:sz w:val="24"/>
          <w:szCs w:val="24"/>
          <w:lang w:val="es-ES"/>
        </w:rPr>
        <w:instrText xml:space="preserve"> ADDIN ZOTERO_ITEM CSL_CITATION {"citationID":"ddkneXTm","properties":{"formattedCitation":"(Crompton, 1994; Feito Alonso, 1995; Ossowski, 1998 [1963]; Pla, 2013)","plainCitation":"(Crompton, 1994; Feito Alonso, 1995; Ossowski, 1998 [1963]; Pla, 2013)"},"citationItems":[{"id":299,"uris":["http://zotero.org/users/2248776/items/HIS6V8RH"],"uri":["http://zotero.org/users/2248776/items/HIS6V8RH"],"itemData":{"id":299,"type":"book","title":"Clase y estratificación","publisher":"Tecnos","publisher-place":"Madrid","event-place":"Madrid","author":[{"family":"Crompton","given":"Rosemary"}],"issued":{"date-parts":[["1994"]]}}},{"id":1234,"uris":["http://zotero.org/users/2248776/items/4IM5UGX2"],"uri":["http://zotero.org/users/2248776/items/4IM5UGX2"],"itemData":{"id":1234,"type":"book","title":"Estructura Social Contemporanea: Las clases sociales en los países industrializados","publisher":"Siglo ventiuno de España","source":"Google Scholar","URL":"https://www.researchgate.net/profile/Rafael_Alonso6/publication/39159913_Estructura_social_contemporanea_las_clases_sociales_en_los_paises_industrializados_R_Feito_Alonso/links/54fd98b60cf20700c5ec067c.pdf","shortTitle":"Estructura Social Contemporanea","author":[{"family":"Feito Alonso","given":"Rafael"}],"issued":{"date-parts":[["1995"]]},"accessed":{"date-parts":[["2016",2,4]]}}},{"id":595,"uris":["http://zotero.org/users/2248776/items/ZT63XV8E"],"uri":["http://zotero.org/users/2248776/items/ZT63XV8E"],"itemData":{"id":595,"type":"book","title":"Class structure in the social consciousness","publisher":"Taylor &amp; Francis","publisher-place":"London","volume":"102","event-place":"London","ISBN":"0-415-17618-2","author":[{"family":"Ossowski","given":"Stanislaw"}],"issued":{"date-parts":[["1998"]]}},"suffix":"[1963]"},{"id":1115,"uris":["http://zotero.org/users/2248776/items/6HZQ5XZ9"],"uri":["http://zotero.org/users/2248776/items/6HZQ5XZ9"],"itemData":{"id":1115,"type":"article-journal","title":"Acerca de las potencialidades del concepto de clase para el campo de estudios de la movilidad social","container-title":"Aposta: Revista de ciencias sociales","page":"7–29","issue":"58","source":"Google Scholar","author":[{"family":"Pla","given":"Jésica Lorena"}],"issued":{"date-parts":[["2013"]]}}}],"schema":"https://github.com/citation-style-language/schema/raw/master/csl-citation.json"} </w:instrText>
      </w:r>
      <w:r w:rsidR="0018226D">
        <w:rPr>
          <w:rFonts w:ascii="Times New Roman" w:hAnsi="Times New Roman"/>
          <w:sz w:val="24"/>
          <w:szCs w:val="24"/>
          <w:lang w:val="es-ES"/>
        </w:rPr>
        <w:fldChar w:fldCharType="separate"/>
      </w:r>
      <w:r w:rsidR="00393FF3" w:rsidRPr="00393FF3">
        <w:rPr>
          <w:rFonts w:ascii="Times New Roman" w:hAnsi="Times New Roman" w:cs="Times New Roman"/>
          <w:sz w:val="24"/>
        </w:rPr>
        <w:t>(Crompton, 1994; Feito Alonso, 1995; Ossowski, 1998 [1963]; Pla, 2013)</w:t>
      </w:r>
      <w:r w:rsidR="0018226D">
        <w:rPr>
          <w:rFonts w:ascii="Times New Roman" w:hAnsi="Times New Roman"/>
          <w:sz w:val="24"/>
          <w:szCs w:val="24"/>
          <w:lang w:val="es-ES"/>
        </w:rPr>
        <w:fldChar w:fldCharType="end"/>
      </w:r>
      <w:r w:rsidR="00393FF3">
        <w:rPr>
          <w:rFonts w:ascii="Times New Roman" w:hAnsi="Times New Roman"/>
          <w:sz w:val="24"/>
          <w:szCs w:val="24"/>
          <w:lang w:val="es-ES"/>
        </w:rPr>
        <w:t xml:space="preserve">, dentro de estos últimos diferenciándose las posiciones (neo)marxistas y (neo)weberianas. No es objeto de esta ponencia presentar las diferencias teóricas encontradas entre las diferentes formas de mirar la estructura socio-ocupacional. Lo que si puede indicarse es que cada enfoque de clase, principalmente en los abordajes cuantitativos, </w:t>
      </w:r>
      <w:r w:rsidR="00131527">
        <w:rPr>
          <w:rFonts w:ascii="Times New Roman" w:hAnsi="Times New Roman"/>
          <w:sz w:val="24"/>
          <w:szCs w:val="24"/>
          <w:lang w:val="es-ES"/>
        </w:rPr>
        <w:t xml:space="preserve">requiere una operacionalización del concepto complejo de clase social. La mayor parte de los estudios </w:t>
      </w:r>
      <w:r w:rsidR="0018226D">
        <w:rPr>
          <w:rFonts w:ascii="Times New Roman" w:hAnsi="Times New Roman"/>
          <w:sz w:val="24"/>
          <w:szCs w:val="24"/>
          <w:lang w:val="es-ES"/>
        </w:rPr>
        <w:fldChar w:fldCharType="begin"/>
      </w:r>
      <w:r w:rsidR="0019442C">
        <w:rPr>
          <w:rFonts w:ascii="Times New Roman" w:hAnsi="Times New Roman"/>
          <w:sz w:val="24"/>
          <w:szCs w:val="24"/>
          <w:lang w:val="es-ES"/>
        </w:rPr>
        <w:instrText xml:space="preserve"> ADDIN ZOTERO_ITEM CSL_CITATION {"citationID":"18nihcpah8","properties":{"formattedCitation":"{\\rtf (Bergman y Joye, 2001; Franc\\uc0\\u233{}s Garc\\uc0\\u237{}a, 2009)}","plainCitation":"(Bergman y Joye, 2001; Francés García, 2009)"},"citationItems":[{"id":235,"uris":["http://zotero.org/users/2248776/items/DJJGBBDM"],"uri":["http://zotero.org/users/2248776/items/DJJGBBDM"],"itemData":{"id":235,"type":"article-journal","title":"Comparing Social Stratification Schemata","container-title":"Cambridge Studies in Social Research","page":"1-37","volume":"9","author":[{"family":"Bergman","given":"Manfred Max"},{"family":"Joye","given":"Dominique"}],"issued":{"date-parts":[["2001"]]}}},{"id":5,"uris":["http://zotero.org/users/2248776/items/23KQR2EX"],"uri":["http://zotero.org/users/2248776/items/23KQR2EX"],"itemData":{"id":5,"type":"article-journal","title":"Elementos para el estudio de la estratificación social en las sociedades avanzadas: estrategias operativas","container-title":"Revista Obets","volume":"3","ISSN":"1989-1385","author":[{"family":"Francés García","given":"Francisco José"}],"issued":{"date-parts":[["2009"]]}}}],"schema":"https://github.com/citation-style-language/schema/raw/master/csl-citation.json"} </w:instrText>
      </w:r>
      <w:r w:rsidR="0018226D">
        <w:rPr>
          <w:rFonts w:ascii="Times New Roman" w:hAnsi="Times New Roman"/>
          <w:sz w:val="24"/>
          <w:szCs w:val="24"/>
          <w:lang w:val="es-ES"/>
        </w:rPr>
        <w:fldChar w:fldCharType="separate"/>
      </w:r>
      <w:r w:rsidR="00131527" w:rsidRPr="00131527">
        <w:rPr>
          <w:rFonts w:ascii="Times New Roman" w:hAnsi="Times New Roman" w:cs="Times New Roman"/>
          <w:sz w:val="24"/>
          <w:szCs w:val="24"/>
        </w:rPr>
        <w:t>(Bergman y Joye, 2001; Francés García, 2009)</w:t>
      </w:r>
      <w:r w:rsidR="0018226D">
        <w:rPr>
          <w:rFonts w:ascii="Times New Roman" w:hAnsi="Times New Roman"/>
          <w:sz w:val="24"/>
          <w:szCs w:val="24"/>
          <w:lang w:val="es-ES"/>
        </w:rPr>
        <w:fldChar w:fldCharType="end"/>
      </w:r>
      <w:r w:rsidR="00131527">
        <w:rPr>
          <w:rFonts w:ascii="Times New Roman" w:hAnsi="Times New Roman"/>
          <w:sz w:val="24"/>
          <w:szCs w:val="24"/>
          <w:lang w:val="es-ES"/>
        </w:rPr>
        <w:t xml:space="preserve"> coinciden en que es la “ocupación” la variable central desde donde puede reconstruirse la posición de clase de los actores sociales. Claro está que sin embargo, los distintos abordajes varían en función de cómo </w:t>
      </w:r>
      <w:r w:rsidR="00131527">
        <w:rPr>
          <w:rFonts w:ascii="Times New Roman" w:hAnsi="Times New Roman"/>
          <w:sz w:val="24"/>
          <w:szCs w:val="24"/>
          <w:lang w:val="es-ES"/>
        </w:rPr>
        <w:lastRenderedPageBreak/>
        <w:t>explican la vinculación de la ocupación con la estratificación y, desde el punto de vista metodológico, de la ocupación con otras variables relevantes</w:t>
      </w:r>
      <w:r w:rsidR="00131527">
        <w:rPr>
          <w:rStyle w:val="Refdenotaalpie"/>
          <w:rFonts w:ascii="Times New Roman" w:hAnsi="Times New Roman"/>
          <w:sz w:val="24"/>
          <w:szCs w:val="24"/>
          <w:lang w:val="es-ES"/>
        </w:rPr>
        <w:footnoteReference w:id="7"/>
      </w:r>
      <w:r w:rsidR="00131527">
        <w:rPr>
          <w:rFonts w:ascii="Times New Roman" w:hAnsi="Times New Roman"/>
          <w:sz w:val="24"/>
          <w:szCs w:val="24"/>
          <w:lang w:val="es-ES"/>
        </w:rPr>
        <w:t>.</w:t>
      </w:r>
    </w:p>
    <w:p w14:paraId="494BB78D" w14:textId="4125770A" w:rsidR="000F2B60" w:rsidRDefault="000F2B60" w:rsidP="004F12FF">
      <w:pPr>
        <w:spacing w:after="0" w:line="360" w:lineRule="auto"/>
        <w:ind w:firstLine="708"/>
        <w:jc w:val="both"/>
        <w:rPr>
          <w:rFonts w:ascii="Times New Roman" w:hAnsi="Times New Roman"/>
          <w:sz w:val="24"/>
          <w:szCs w:val="24"/>
          <w:lang w:val="es-ES"/>
        </w:rPr>
      </w:pPr>
      <w:r>
        <w:rPr>
          <w:rFonts w:ascii="Times New Roman" w:hAnsi="Times New Roman"/>
          <w:sz w:val="24"/>
          <w:szCs w:val="24"/>
          <w:lang w:val="es-ES"/>
        </w:rPr>
        <w:t>En este caso se parte del “nomenclador de la condición socio-ocupacional construido</w:t>
      </w:r>
      <w:r w:rsidR="003468FE">
        <w:rPr>
          <w:rFonts w:ascii="Times New Roman" w:hAnsi="Times New Roman"/>
          <w:sz w:val="24"/>
          <w:szCs w:val="24"/>
          <w:lang w:val="es-ES"/>
        </w:rPr>
        <w:t xml:space="preserve"> (CSO)</w:t>
      </w:r>
      <w:r>
        <w:rPr>
          <w:rFonts w:ascii="Times New Roman" w:hAnsi="Times New Roman"/>
          <w:sz w:val="24"/>
          <w:szCs w:val="24"/>
          <w:lang w:val="es-ES"/>
        </w:rPr>
        <w:t xml:space="preserve">” por Torrado </w:t>
      </w:r>
      <w:r w:rsidR="0018226D">
        <w:rPr>
          <w:rFonts w:ascii="Times New Roman" w:hAnsi="Times New Roman"/>
          <w:sz w:val="24"/>
          <w:szCs w:val="24"/>
          <w:lang w:val="es-ES"/>
        </w:rPr>
        <w:fldChar w:fldCharType="begin"/>
      </w:r>
      <w:r w:rsidR="0019442C">
        <w:rPr>
          <w:rFonts w:ascii="Times New Roman" w:hAnsi="Times New Roman"/>
          <w:sz w:val="24"/>
          <w:szCs w:val="24"/>
          <w:lang w:val="es-ES"/>
        </w:rPr>
        <w:instrText xml:space="preserve"> ADDIN ZOTERO_ITEM CSL_CITATION {"citationID":"1roda0sm36","properties":{"formattedCitation":"(1992, 1998)","plainCitation":"(1992, 1998)"},"citationItems":[{"id":213,"uris":["http://zotero.org/users/2248776/items/CPR3X6AS"],"uri":["http://zotero.org/users/2248776/items/CPR3X6AS"],"itemData":{"id":213,"type":"book","title":"Estructura social de la Argentina, 1945-1983","publisher":"Ediciones de la Flor","publisher-place":"Buenos Aires","event-place":"Buenos Aires","author":[{"family":"Torrado","given":"Susana"}],"issued":{"date-parts":[["1992"]]}},"suppress-author":true},{"id":256,"uris":["http://zotero.org/users/2248776/items/F2XWD3Q7"],"uri":["http://zotero.org/users/2248776/items/F2XWD3Q7"],"itemData":{"id":256,"type":"chapter","title":"La medición empírica de las clases sociales","container-title":"Familia y diferenciación social","publisher":"Eudeba","author":[{"family":"Torrado","given":"Susana"}],"issued":{"date-parts":[["1998"]]}},"suppress-author":true}],"schema":"https://github.com/citation-style-language/schema/raw/master/csl-citation.json"} </w:instrText>
      </w:r>
      <w:r w:rsidR="0018226D">
        <w:rPr>
          <w:rFonts w:ascii="Times New Roman" w:hAnsi="Times New Roman"/>
          <w:sz w:val="24"/>
          <w:szCs w:val="24"/>
          <w:lang w:val="es-ES"/>
        </w:rPr>
        <w:fldChar w:fldCharType="separate"/>
      </w:r>
      <w:r w:rsidRPr="000F2B60">
        <w:rPr>
          <w:rFonts w:ascii="Times New Roman" w:hAnsi="Times New Roman" w:cs="Times New Roman"/>
          <w:sz w:val="24"/>
        </w:rPr>
        <w:t>(1992, 1998)</w:t>
      </w:r>
      <w:r w:rsidR="0018226D">
        <w:rPr>
          <w:rFonts w:ascii="Times New Roman" w:hAnsi="Times New Roman"/>
          <w:sz w:val="24"/>
          <w:szCs w:val="24"/>
          <w:lang w:val="es-ES"/>
        </w:rPr>
        <w:fldChar w:fldCharType="end"/>
      </w:r>
      <w:r>
        <w:rPr>
          <w:rFonts w:ascii="Times New Roman" w:hAnsi="Times New Roman"/>
          <w:sz w:val="24"/>
          <w:szCs w:val="24"/>
          <w:lang w:val="es-ES"/>
        </w:rPr>
        <w:t xml:space="preserve">. El mismo define estratos socio-ocupacionales que dentro de sus principales características permite el estudio de la estructura de clases a partir del posicionamiento de los agentes en los procesos de producción económica y las diferenciales condiciones de vida </w:t>
      </w:r>
      <w:r w:rsidR="0018226D">
        <w:rPr>
          <w:rFonts w:ascii="Times New Roman" w:hAnsi="Times New Roman"/>
          <w:sz w:val="24"/>
          <w:szCs w:val="24"/>
          <w:lang w:val="es-ES"/>
        </w:rPr>
        <w:fldChar w:fldCharType="begin"/>
      </w:r>
      <w:r w:rsidR="0019442C">
        <w:rPr>
          <w:rFonts w:ascii="Times New Roman" w:hAnsi="Times New Roman"/>
          <w:sz w:val="24"/>
          <w:szCs w:val="24"/>
          <w:lang w:val="es-ES"/>
        </w:rPr>
        <w:instrText xml:space="preserve"> ADDIN ZOTERO_ITEM CSL_CITATION {"citationID":"kp39g6gkg","properties":{"formattedCitation":"(1998, p 224)","plainCitation":"(1998, p 224)"},"citationItems":[{"id":256,"uris":["http://zotero.org/users/2248776/items/F2XWD3Q7"],"uri":["http://zotero.org/users/2248776/items/F2XWD3Q7"],"itemData":{"id":256,"type":"chapter","title":"La medición empírica de las clases sociales","container-title":"Familia y diferenciación social","publisher":"Eudeba","author":[{"family":"Torrado","given":"Susana"}],"issued":{"date-parts":[["1998"]]}},"locator":"224","suppress-author":true}],"schema":"https://github.com/citation-style-language/schema/raw/master/csl-citation.json"} </w:instrText>
      </w:r>
      <w:r w:rsidR="0018226D">
        <w:rPr>
          <w:rFonts w:ascii="Times New Roman" w:hAnsi="Times New Roman"/>
          <w:sz w:val="24"/>
          <w:szCs w:val="24"/>
          <w:lang w:val="es-ES"/>
        </w:rPr>
        <w:fldChar w:fldCharType="separate"/>
      </w:r>
      <w:r w:rsidRPr="000F2B60">
        <w:rPr>
          <w:rFonts w:ascii="Times New Roman" w:hAnsi="Times New Roman" w:cs="Times New Roman"/>
          <w:sz w:val="24"/>
        </w:rPr>
        <w:t>(1998, p 224)</w:t>
      </w:r>
      <w:r w:rsidR="0018226D">
        <w:rPr>
          <w:rFonts w:ascii="Times New Roman" w:hAnsi="Times New Roman"/>
          <w:sz w:val="24"/>
          <w:szCs w:val="24"/>
          <w:lang w:val="es-ES"/>
        </w:rPr>
        <w:fldChar w:fldCharType="end"/>
      </w:r>
      <w:r>
        <w:rPr>
          <w:rFonts w:ascii="Times New Roman" w:hAnsi="Times New Roman"/>
          <w:sz w:val="24"/>
          <w:szCs w:val="24"/>
          <w:lang w:val="es-ES"/>
        </w:rPr>
        <w:t xml:space="preserve">. Dicho nomenclador puede agregarse hasta conformar una estructura tripartita de clases, compuesta por la clase alta, media y obrera. Este trabajo no sigue dicha modalidad de agregación, ya que se propone un sistema clasificatorio de cinco clases (ver esquema 1), siguiendo la propuesta de Pla </w:t>
      </w:r>
      <w:r w:rsidR="0018226D">
        <w:rPr>
          <w:rFonts w:ascii="Times New Roman" w:hAnsi="Times New Roman"/>
          <w:sz w:val="24"/>
          <w:szCs w:val="24"/>
          <w:lang w:val="es-ES"/>
        </w:rPr>
        <w:fldChar w:fldCharType="begin"/>
      </w:r>
      <w:r w:rsidR="0019442C">
        <w:rPr>
          <w:rFonts w:ascii="Times New Roman" w:hAnsi="Times New Roman"/>
          <w:sz w:val="24"/>
          <w:szCs w:val="24"/>
          <w:lang w:val="es-ES"/>
        </w:rPr>
        <w:instrText xml:space="preserve"> ADDIN ZOTERO_ITEM CSL_CITATION {"citationID":"ckqa3qcbd","properties":{"formattedCitation":"(2012)","plainCitation":"(2012)"},"citationItems":[{"id":373,"uris":["http://zotero.org/users/2248776/items/MI8SM3Z9"],"uri":["http://zotero.org/users/2248776/items/MI8SM3Z9"],"itemData":{"id":373,"type":"thesis","title":"Trayectorias inter generacionales de clase y marcos de certidumbre social. La desigualdad social desde la perspectiva de la movilidad. Región Metropolitana de Buenos Aires. 2003–2011'","publisher":"Tesis para optar por el título de Doctora en Ciencias Sociales, Facultad de Ciencias Sociales, Universidad de Buenos Aires. Inédita","author":[{"family":"Pla","given":"Jésica"}],"issued":{"date-parts":[["2012"]]}},"suppress-author":true}],"schema":"https://github.com/citation-style-language/schema/raw/master/csl-citation.json"} </w:instrText>
      </w:r>
      <w:r w:rsidR="0018226D">
        <w:rPr>
          <w:rFonts w:ascii="Times New Roman" w:hAnsi="Times New Roman"/>
          <w:sz w:val="24"/>
          <w:szCs w:val="24"/>
          <w:lang w:val="es-ES"/>
        </w:rPr>
        <w:fldChar w:fldCharType="separate"/>
      </w:r>
      <w:r w:rsidRPr="000F2B60">
        <w:rPr>
          <w:rFonts w:ascii="Times New Roman" w:hAnsi="Times New Roman" w:cs="Times New Roman"/>
          <w:sz w:val="24"/>
        </w:rPr>
        <w:t>(2012)</w:t>
      </w:r>
      <w:r w:rsidR="0018226D">
        <w:rPr>
          <w:rFonts w:ascii="Times New Roman" w:hAnsi="Times New Roman"/>
          <w:sz w:val="24"/>
          <w:szCs w:val="24"/>
          <w:lang w:val="es-ES"/>
        </w:rPr>
        <w:fldChar w:fldCharType="end"/>
      </w:r>
      <w:r>
        <w:rPr>
          <w:rFonts w:ascii="Times New Roman" w:hAnsi="Times New Roman"/>
          <w:sz w:val="24"/>
          <w:szCs w:val="24"/>
          <w:lang w:val="es-ES"/>
        </w:rPr>
        <w:t xml:space="preserve"> pero planteando algunas innovaciones. A su vez, el esquema de clases, en su modalidad agregada, guarda una relativa similitud con la propuesta del esquema EGP </w:t>
      </w:r>
      <w:r w:rsidR="0018226D">
        <w:rPr>
          <w:rFonts w:ascii="Times New Roman" w:hAnsi="Times New Roman"/>
          <w:sz w:val="24"/>
          <w:szCs w:val="24"/>
          <w:lang w:val="es-ES"/>
        </w:rPr>
        <w:fldChar w:fldCharType="begin"/>
      </w:r>
      <w:r w:rsidR="0019442C">
        <w:rPr>
          <w:rFonts w:ascii="Times New Roman" w:hAnsi="Times New Roman"/>
          <w:sz w:val="24"/>
          <w:szCs w:val="24"/>
          <w:lang w:val="es-ES"/>
        </w:rPr>
        <w:instrText xml:space="preserve"> ADDIN ZOTERO_ITEM CSL_CITATION {"citationID":"spl2iilrs","properties":{"formattedCitation":"(Erikson y Goldthorpe, 1992)","plainCitation":"(Erikson y Goldthorpe, 1992)"},"citationItems":[{"id":347,"uris":["http://zotero.org/users/2248776/items/KBV76I6W"],"uri":["http://zotero.org/users/2248776/items/KBV76I6W"],"itemData":{"id":347,"type":"book","title":"The constant flux: A study of class mobility in industrial societies","publisher":"Oxford University Press, USA","ISBN":"0-19-827383-5","author":[{"family":"Erikson","given":"Robert"},{"family":"Goldthorpe","given":"John H"}],"issued":{"date-parts":[["1992"]]}}}],"schema":"https://github.com/citation-style-language/schema/raw/master/csl-citation.json"} </w:instrText>
      </w:r>
      <w:r w:rsidR="0018226D">
        <w:rPr>
          <w:rFonts w:ascii="Times New Roman" w:hAnsi="Times New Roman"/>
          <w:sz w:val="24"/>
          <w:szCs w:val="24"/>
          <w:lang w:val="es-ES"/>
        </w:rPr>
        <w:fldChar w:fldCharType="separate"/>
      </w:r>
      <w:r w:rsidRPr="000F2B60">
        <w:rPr>
          <w:rFonts w:ascii="Times New Roman" w:hAnsi="Times New Roman" w:cs="Times New Roman"/>
          <w:sz w:val="24"/>
        </w:rPr>
        <w:t>(Erikson y Goldthorpe, 1992)</w:t>
      </w:r>
      <w:r w:rsidR="0018226D">
        <w:rPr>
          <w:rFonts w:ascii="Times New Roman" w:hAnsi="Times New Roman"/>
          <w:sz w:val="24"/>
          <w:szCs w:val="24"/>
          <w:lang w:val="es-ES"/>
        </w:rPr>
        <w:fldChar w:fldCharType="end"/>
      </w:r>
      <w:r>
        <w:rPr>
          <w:rFonts w:ascii="Times New Roman" w:hAnsi="Times New Roman"/>
          <w:sz w:val="24"/>
          <w:szCs w:val="24"/>
          <w:lang w:val="es-ES"/>
        </w:rPr>
        <w:t xml:space="preserve"> y el utilizado por Dalle </w:t>
      </w:r>
      <w:r w:rsidR="0018226D">
        <w:rPr>
          <w:rFonts w:ascii="Times New Roman" w:hAnsi="Times New Roman"/>
          <w:sz w:val="24"/>
          <w:szCs w:val="24"/>
          <w:lang w:val="es-ES"/>
        </w:rPr>
        <w:fldChar w:fldCharType="begin"/>
      </w:r>
      <w:r w:rsidR="0019442C">
        <w:rPr>
          <w:rFonts w:ascii="Times New Roman" w:hAnsi="Times New Roman"/>
          <w:sz w:val="24"/>
          <w:szCs w:val="24"/>
          <w:lang w:val="es-ES"/>
        </w:rPr>
        <w:instrText xml:space="preserve"> ADDIN ZOTERO_ITEM CSL_CITATION {"citationID":"5cu23aago","properties":{"formattedCitation":"(2016)","plainCitation":"(2016)"},"citationItems":[{"id":1360,"uris":["http://zotero.org/users/2248776/items/VXV4HDAH"],"uri":["http://zotero.org/users/2248776/items/VXV4HDAH"],"itemData":{"id":1360,"type":"book","title":"Movilidad social desde las clases populares: un estudio sociológico en el Área Metropolitana de Buenos Aires 1960-2013","publisher":"IIGG-CLACSO","ISBN":"978-950-29-1542-5","author":[{"family":"Dalle","given":"Pablo"}],"issued":{"date-parts":[["2016"]]}},"suppress-author":true}],"schema":"https://github.com/citation-style-language/schema/raw/master/csl-citation.json"} </w:instrText>
      </w:r>
      <w:r w:rsidR="0018226D">
        <w:rPr>
          <w:rFonts w:ascii="Times New Roman" w:hAnsi="Times New Roman"/>
          <w:sz w:val="24"/>
          <w:szCs w:val="24"/>
          <w:lang w:val="es-ES"/>
        </w:rPr>
        <w:fldChar w:fldCharType="separate"/>
      </w:r>
      <w:r w:rsidRPr="000F2B60">
        <w:rPr>
          <w:rFonts w:ascii="Times New Roman" w:hAnsi="Times New Roman" w:cs="Times New Roman"/>
          <w:sz w:val="24"/>
        </w:rPr>
        <w:t>(2016)</w:t>
      </w:r>
      <w:r w:rsidR="0018226D">
        <w:rPr>
          <w:rFonts w:ascii="Times New Roman" w:hAnsi="Times New Roman"/>
          <w:sz w:val="24"/>
          <w:szCs w:val="24"/>
          <w:lang w:val="es-ES"/>
        </w:rPr>
        <w:fldChar w:fldCharType="end"/>
      </w:r>
      <w:r>
        <w:rPr>
          <w:rFonts w:ascii="Times New Roman" w:hAnsi="Times New Roman"/>
          <w:sz w:val="24"/>
          <w:szCs w:val="24"/>
          <w:lang w:val="es-ES"/>
        </w:rPr>
        <w:t xml:space="preserve"> para el ámbito nacional.</w:t>
      </w:r>
    </w:p>
    <w:p w14:paraId="78CD7516" w14:textId="6FFC240A" w:rsidR="008806F2" w:rsidRDefault="008806F2" w:rsidP="004F12FF">
      <w:pPr>
        <w:spacing w:after="0" w:line="360" w:lineRule="auto"/>
        <w:ind w:firstLine="708"/>
        <w:jc w:val="both"/>
        <w:rPr>
          <w:rFonts w:ascii="Times New Roman" w:hAnsi="Times New Roman"/>
          <w:sz w:val="24"/>
          <w:szCs w:val="24"/>
          <w:lang w:val="es-ES"/>
        </w:rPr>
      </w:pPr>
      <w:r>
        <w:rPr>
          <w:rFonts w:ascii="Times New Roman" w:hAnsi="Times New Roman"/>
          <w:sz w:val="24"/>
          <w:szCs w:val="24"/>
          <w:lang w:val="es-ES"/>
        </w:rPr>
        <w:t>El esquema se construye a partir de la combinación de tres variables: ocupación, categoría de ocupación y tamaño del establecimiento en el que se inserta el trabajador. Las primeras dos variables son las que actúan como principales criterios clasificatorios ya que permiten diferenciar posiciones con respecto a las relaciones de producción como así también</w:t>
      </w:r>
      <w:r w:rsidR="00294CC9">
        <w:rPr>
          <w:rFonts w:ascii="Times New Roman" w:hAnsi="Times New Roman"/>
          <w:sz w:val="24"/>
          <w:szCs w:val="24"/>
          <w:lang w:val="es-ES"/>
        </w:rPr>
        <w:t>,</w:t>
      </w:r>
      <w:r>
        <w:rPr>
          <w:rFonts w:ascii="Times New Roman" w:hAnsi="Times New Roman"/>
          <w:sz w:val="24"/>
          <w:szCs w:val="24"/>
          <w:lang w:val="es-ES"/>
        </w:rPr>
        <w:t xml:space="preserve"> posiciones de distinto nivel de calificación y especialización de la tarea. La variable de tamaño del establecimiento, discrimina principalmente a los directores de empresas</w:t>
      </w:r>
      <w:r w:rsidR="00A16019">
        <w:rPr>
          <w:rFonts w:ascii="Times New Roman" w:hAnsi="Times New Roman"/>
          <w:sz w:val="24"/>
          <w:szCs w:val="24"/>
          <w:lang w:val="es-ES"/>
        </w:rPr>
        <w:t xml:space="preserve"> y propietarios en función de si trabajan en pequeñas (menos de cinco ocupados) o medianas y grandes (más de seis ocupados).</w:t>
      </w:r>
    </w:p>
    <w:p w14:paraId="7D11B72A" w14:textId="77777777" w:rsidR="000F2B60" w:rsidRDefault="000F2B60" w:rsidP="002A66AB">
      <w:pPr>
        <w:spacing w:after="0" w:line="360" w:lineRule="auto"/>
        <w:ind w:right="1559" w:firstLine="708"/>
        <w:jc w:val="both"/>
        <w:rPr>
          <w:rFonts w:ascii="Times New Roman" w:hAnsi="Times New Roman"/>
          <w:sz w:val="24"/>
          <w:szCs w:val="24"/>
          <w:lang w:val="es-ES"/>
        </w:rPr>
      </w:pPr>
    </w:p>
    <w:p w14:paraId="2BACAEEF" w14:textId="77777777" w:rsidR="008806F2" w:rsidRDefault="008806F2" w:rsidP="002A66AB">
      <w:pPr>
        <w:pStyle w:val="Descripcin"/>
        <w:keepNext/>
        <w:ind w:right="1559"/>
        <w:jc w:val="both"/>
      </w:pPr>
      <w:r>
        <w:t xml:space="preserve">Esquema </w:t>
      </w:r>
      <w:r w:rsidR="0018226D">
        <w:fldChar w:fldCharType="begin"/>
      </w:r>
      <w:r>
        <w:instrText xml:space="preserve"> SEQ Esquema \* ARABIC </w:instrText>
      </w:r>
      <w:r w:rsidR="0018226D">
        <w:fldChar w:fldCharType="separate"/>
      </w:r>
      <w:r>
        <w:rPr>
          <w:noProof/>
        </w:rPr>
        <w:t>1</w:t>
      </w:r>
      <w:r w:rsidR="0018226D">
        <w:fldChar w:fldCharType="end"/>
      </w:r>
      <w:r>
        <w:t xml:space="preserve">. </w:t>
      </w:r>
      <w:r w:rsidRPr="00253FC4">
        <w:t>Esquema de clases sociales. Modalidad desagregada y agregada.</w:t>
      </w:r>
    </w:p>
    <w:tbl>
      <w:tblPr>
        <w:tblW w:w="6769"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093"/>
        <w:gridCol w:w="2676"/>
      </w:tblGrid>
      <w:tr w:rsidR="008806F2" w:rsidRPr="00565224" w14:paraId="29875621" w14:textId="77777777" w:rsidTr="008806F2">
        <w:trPr>
          <w:trHeight w:val="257"/>
        </w:trPr>
        <w:tc>
          <w:tcPr>
            <w:tcW w:w="4093" w:type="dxa"/>
            <w:tcBorders>
              <w:bottom w:val="single" w:sz="12" w:space="0" w:color="auto"/>
              <w:right w:val="single" w:sz="12" w:space="0" w:color="auto"/>
            </w:tcBorders>
            <w:shd w:val="clear" w:color="auto" w:fill="auto"/>
            <w:vAlign w:val="center"/>
          </w:tcPr>
          <w:p w14:paraId="1ABFD73A" w14:textId="77777777" w:rsidR="008806F2" w:rsidRPr="008806F2" w:rsidRDefault="008806F2" w:rsidP="008806F2">
            <w:pPr>
              <w:spacing w:after="0" w:line="240" w:lineRule="auto"/>
              <w:jc w:val="center"/>
              <w:rPr>
                <w:rFonts w:ascii="Times New Roman" w:eastAsia="Times New Roman" w:hAnsi="Times New Roman" w:cs="Times New Roman"/>
                <w:b/>
                <w:color w:val="000000"/>
                <w:sz w:val="20"/>
                <w:szCs w:val="20"/>
              </w:rPr>
            </w:pPr>
            <w:r w:rsidRPr="008806F2">
              <w:rPr>
                <w:rFonts w:ascii="Times New Roman" w:eastAsia="Times New Roman" w:hAnsi="Times New Roman" w:cs="Times New Roman"/>
                <w:b/>
                <w:color w:val="000000"/>
                <w:sz w:val="20"/>
                <w:szCs w:val="20"/>
              </w:rPr>
              <w:t>Estratos (CSO)</w:t>
            </w:r>
          </w:p>
        </w:tc>
        <w:tc>
          <w:tcPr>
            <w:tcW w:w="2676" w:type="dxa"/>
            <w:tcBorders>
              <w:left w:val="single" w:sz="12" w:space="0" w:color="auto"/>
              <w:bottom w:val="single" w:sz="12" w:space="0" w:color="auto"/>
            </w:tcBorders>
            <w:shd w:val="clear" w:color="auto" w:fill="auto"/>
            <w:noWrap/>
            <w:vAlign w:val="center"/>
          </w:tcPr>
          <w:p w14:paraId="4CB07BB9" w14:textId="77777777" w:rsidR="008806F2" w:rsidRPr="008806F2" w:rsidRDefault="008806F2" w:rsidP="008806F2">
            <w:pPr>
              <w:spacing w:after="0" w:line="240" w:lineRule="auto"/>
              <w:jc w:val="center"/>
              <w:rPr>
                <w:rFonts w:ascii="Times New Roman" w:eastAsia="Times New Roman" w:hAnsi="Times New Roman" w:cs="Times New Roman"/>
                <w:b/>
                <w:color w:val="000000"/>
                <w:sz w:val="20"/>
                <w:szCs w:val="20"/>
              </w:rPr>
            </w:pPr>
            <w:r w:rsidRPr="008806F2">
              <w:rPr>
                <w:rFonts w:ascii="Times New Roman" w:eastAsia="Times New Roman" w:hAnsi="Times New Roman" w:cs="Times New Roman"/>
                <w:b/>
                <w:color w:val="000000"/>
                <w:sz w:val="20"/>
                <w:szCs w:val="20"/>
              </w:rPr>
              <w:t>Clases sociales</w:t>
            </w:r>
          </w:p>
        </w:tc>
      </w:tr>
      <w:tr w:rsidR="00565224" w:rsidRPr="00565224" w14:paraId="4532DC2D" w14:textId="77777777" w:rsidTr="008806F2">
        <w:trPr>
          <w:trHeight w:val="257"/>
        </w:trPr>
        <w:tc>
          <w:tcPr>
            <w:tcW w:w="4093" w:type="dxa"/>
            <w:tcBorders>
              <w:top w:val="single" w:sz="12" w:space="0" w:color="auto"/>
              <w:right w:val="single" w:sz="12" w:space="0" w:color="auto"/>
            </w:tcBorders>
            <w:shd w:val="clear" w:color="auto" w:fill="auto"/>
            <w:vAlign w:val="center"/>
            <w:hideMark/>
          </w:tcPr>
          <w:p w14:paraId="47FFF55F" w14:textId="77777777" w:rsidR="00565224" w:rsidRPr="00565224" w:rsidRDefault="00565224" w:rsidP="008806F2">
            <w:pPr>
              <w:spacing w:after="0" w:line="240" w:lineRule="auto"/>
              <w:jc w:val="center"/>
              <w:rPr>
                <w:rFonts w:ascii="Times New Roman" w:eastAsia="Times New Roman" w:hAnsi="Times New Roman" w:cs="Times New Roman"/>
                <w:color w:val="000000"/>
                <w:sz w:val="20"/>
                <w:szCs w:val="20"/>
              </w:rPr>
            </w:pPr>
            <w:r w:rsidRPr="00565224">
              <w:rPr>
                <w:rFonts w:ascii="Times New Roman" w:eastAsia="Times New Roman" w:hAnsi="Times New Roman" w:cs="Times New Roman"/>
                <w:color w:val="000000"/>
                <w:sz w:val="20"/>
                <w:szCs w:val="20"/>
              </w:rPr>
              <w:t>Directores de empresas</w:t>
            </w:r>
          </w:p>
        </w:tc>
        <w:tc>
          <w:tcPr>
            <w:tcW w:w="2676" w:type="dxa"/>
            <w:vMerge w:val="restart"/>
            <w:tcBorders>
              <w:top w:val="single" w:sz="12" w:space="0" w:color="auto"/>
              <w:left w:val="single" w:sz="12" w:space="0" w:color="auto"/>
            </w:tcBorders>
            <w:shd w:val="clear" w:color="auto" w:fill="auto"/>
            <w:noWrap/>
            <w:vAlign w:val="center"/>
            <w:hideMark/>
          </w:tcPr>
          <w:p w14:paraId="41751EFE" w14:textId="77777777" w:rsidR="00565224" w:rsidRPr="00565224" w:rsidRDefault="00565224" w:rsidP="008806F2">
            <w:pPr>
              <w:spacing w:after="0" w:line="240" w:lineRule="auto"/>
              <w:jc w:val="center"/>
              <w:rPr>
                <w:rFonts w:ascii="Times New Roman" w:eastAsia="Times New Roman" w:hAnsi="Times New Roman" w:cs="Times New Roman"/>
                <w:color w:val="000000"/>
                <w:sz w:val="20"/>
                <w:szCs w:val="20"/>
              </w:rPr>
            </w:pPr>
            <w:r w:rsidRPr="008806F2">
              <w:rPr>
                <w:rFonts w:ascii="Times New Roman" w:eastAsia="Times New Roman" w:hAnsi="Times New Roman" w:cs="Times New Roman"/>
                <w:color w:val="000000"/>
                <w:sz w:val="20"/>
                <w:szCs w:val="20"/>
              </w:rPr>
              <w:t>Clase directiva - profesional</w:t>
            </w:r>
          </w:p>
        </w:tc>
      </w:tr>
      <w:tr w:rsidR="00565224" w:rsidRPr="00565224" w14:paraId="59A764D0" w14:textId="77777777" w:rsidTr="008806F2">
        <w:trPr>
          <w:trHeight w:val="257"/>
        </w:trPr>
        <w:tc>
          <w:tcPr>
            <w:tcW w:w="4093" w:type="dxa"/>
            <w:tcBorders>
              <w:bottom w:val="single" w:sz="12" w:space="0" w:color="auto"/>
              <w:right w:val="single" w:sz="12" w:space="0" w:color="auto"/>
            </w:tcBorders>
            <w:shd w:val="clear" w:color="auto" w:fill="auto"/>
            <w:vAlign w:val="center"/>
            <w:hideMark/>
          </w:tcPr>
          <w:p w14:paraId="4B358563" w14:textId="77777777" w:rsidR="00565224" w:rsidRPr="00565224" w:rsidRDefault="00565224" w:rsidP="008806F2">
            <w:pPr>
              <w:spacing w:after="0" w:line="240" w:lineRule="auto"/>
              <w:jc w:val="center"/>
              <w:rPr>
                <w:rFonts w:ascii="Times New Roman" w:eastAsia="Times New Roman" w:hAnsi="Times New Roman" w:cs="Times New Roman"/>
                <w:color w:val="000000"/>
                <w:sz w:val="20"/>
                <w:szCs w:val="20"/>
              </w:rPr>
            </w:pPr>
            <w:r w:rsidRPr="00565224">
              <w:rPr>
                <w:rFonts w:ascii="Times New Roman" w:eastAsia="Times New Roman" w:hAnsi="Times New Roman" w:cs="Times New Roman"/>
                <w:color w:val="000000"/>
                <w:sz w:val="20"/>
                <w:szCs w:val="20"/>
              </w:rPr>
              <w:t>Profesionales en función específica</w:t>
            </w:r>
          </w:p>
        </w:tc>
        <w:tc>
          <w:tcPr>
            <w:tcW w:w="2676" w:type="dxa"/>
            <w:vMerge/>
            <w:tcBorders>
              <w:left w:val="single" w:sz="12" w:space="0" w:color="auto"/>
              <w:bottom w:val="single" w:sz="12" w:space="0" w:color="auto"/>
            </w:tcBorders>
            <w:vAlign w:val="center"/>
            <w:hideMark/>
          </w:tcPr>
          <w:p w14:paraId="5F4AF50A" w14:textId="77777777" w:rsidR="00565224" w:rsidRPr="00565224" w:rsidRDefault="00565224" w:rsidP="008806F2">
            <w:pPr>
              <w:spacing w:after="0" w:line="240" w:lineRule="auto"/>
              <w:jc w:val="center"/>
              <w:rPr>
                <w:rFonts w:ascii="Times New Roman" w:eastAsia="Times New Roman" w:hAnsi="Times New Roman" w:cs="Times New Roman"/>
                <w:color w:val="000000"/>
                <w:sz w:val="20"/>
                <w:szCs w:val="20"/>
              </w:rPr>
            </w:pPr>
          </w:p>
        </w:tc>
      </w:tr>
      <w:tr w:rsidR="00565224" w:rsidRPr="00565224" w14:paraId="59FEC3F2" w14:textId="77777777" w:rsidTr="008806F2">
        <w:trPr>
          <w:trHeight w:val="257"/>
        </w:trPr>
        <w:tc>
          <w:tcPr>
            <w:tcW w:w="4093" w:type="dxa"/>
            <w:tcBorders>
              <w:top w:val="single" w:sz="12" w:space="0" w:color="auto"/>
              <w:right w:val="single" w:sz="12" w:space="0" w:color="auto"/>
            </w:tcBorders>
            <w:shd w:val="clear" w:color="auto" w:fill="auto"/>
            <w:vAlign w:val="center"/>
            <w:hideMark/>
          </w:tcPr>
          <w:p w14:paraId="05D353C9" w14:textId="77777777" w:rsidR="00565224" w:rsidRPr="00565224" w:rsidRDefault="00565224" w:rsidP="008806F2">
            <w:pPr>
              <w:spacing w:after="0" w:line="240" w:lineRule="auto"/>
              <w:jc w:val="center"/>
              <w:rPr>
                <w:rFonts w:ascii="Times New Roman" w:eastAsia="Times New Roman" w:hAnsi="Times New Roman" w:cs="Times New Roman"/>
                <w:color w:val="000000"/>
                <w:sz w:val="20"/>
                <w:szCs w:val="20"/>
              </w:rPr>
            </w:pPr>
            <w:r w:rsidRPr="00565224">
              <w:rPr>
                <w:rFonts w:ascii="Times New Roman" w:eastAsia="Times New Roman" w:hAnsi="Times New Roman" w:cs="Times New Roman"/>
                <w:color w:val="000000"/>
                <w:sz w:val="20"/>
                <w:szCs w:val="20"/>
              </w:rPr>
              <w:t>Propietarios de pequeñas empresas</w:t>
            </w:r>
          </w:p>
        </w:tc>
        <w:tc>
          <w:tcPr>
            <w:tcW w:w="2676" w:type="dxa"/>
            <w:vMerge w:val="restart"/>
            <w:tcBorders>
              <w:top w:val="single" w:sz="12" w:space="0" w:color="auto"/>
              <w:left w:val="single" w:sz="12" w:space="0" w:color="auto"/>
            </w:tcBorders>
            <w:shd w:val="clear" w:color="auto" w:fill="auto"/>
            <w:noWrap/>
            <w:vAlign w:val="center"/>
            <w:hideMark/>
          </w:tcPr>
          <w:p w14:paraId="1741FFCB" w14:textId="77777777" w:rsidR="00565224" w:rsidRPr="00565224" w:rsidRDefault="008806F2" w:rsidP="008806F2">
            <w:pPr>
              <w:spacing w:after="0" w:line="240" w:lineRule="auto"/>
              <w:jc w:val="center"/>
              <w:rPr>
                <w:rFonts w:ascii="Times New Roman" w:eastAsia="Times New Roman" w:hAnsi="Times New Roman" w:cs="Times New Roman"/>
                <w:color w:val="000000"/>
                <w:sz w:val="20"/>
                <w:szCs w:val="20"/>
              </w:rPr>
            </w:pPr>
            <w:r w:rsidRPr="008806F2">
              <w:rPr>
                <w:rFonts w:ascii="Times New Roman" w:eastAsia="Times New Roman" w:hAnsi="Times New Roman" w:cs="Times New Roman"/>
                <w:color w:val="000000"/>
                <w:sz w:val="20"/>
                <w:szCs w:val="20"/>
              </w:rPr>
              <w:t>Pequeña burguesía</w:t>
            </w:r>
          </w:p>
        </w:tc>
      </w:tr>
      <w:tr w:rsidR="00565224" w:rsidRPr="00565224" w14:paraId="2CB9C361" w14:textId="77777777" w:rsidTr="008806F2">
        <w:trPr>
          <w:trHeight w:val="386"/>
        </w:trPr>
        <w:tc>
          <w:tcPr>
            <w:tcW w:w="4093" w:type="dxa"/>
            <w:tcBorders>
              <w:bottom w:val="single" w:sz="12" w:space="0" w:color="auto"/>
              <w:right w:val="single" w:sz="12" w:space="0" w:color="auto"/>
            </w:tcBorders>
            <w:shd w:val="clear" w:color="auto" w:fill="auto"/>
            <w:vAlign w:val="center"/>
            <w:hideMark/>
          </w:tcPr>
          <w:p w14:paraId="1DAFF368" w14:textId="77777777" w:rsidR="00565224" w:rsidRPr="00565224" w:rsidRDefault="00565224" w:rsidP="008806F2">
            <w:pPr>
              <w:spacing w:after="0" w:line="240" w:lineRule="auto"/>
              <w:jc w:val="center"/>
              <w:rPr>
                <w:rFonts w:ascii="Times New Roman" w:eastAsia="Times New Roman" w:hAnsi="Times New Roman" w:cs="Times New Roman"/>
                <w:color w:val="000000"/>
                <w:sz w:val="20"/>
                <w:szCs w:val="20"/>
              </w:rPr>
            </w:pPr>
            <w:r w:rsidRPr="00565224">
              <w:rPr>
                <w:rFonts w:ascii="Times New Roman" w:eastAsia="Times New Roman" w:hAnsi="Times New Roman" w:cs="Times New Roman"/>
                <w:color w:val="000000"/>
                <w:sz w:val="20"/>
                <w:szCs w:val="20"/>
              </w:rPr>
              <w:t>Pequeños productores autónomos</w:t>
            </w:r>
          </w:p>
        </w:tc>
        <w:tc>
          <w:tcPr>
            <w:tcW w:w="2676" w:type="dxa"/>
            <w:vMerge/>
            <w:tcBorders>
              <w:left w:val="single" w:sz="12" w:space="0" w:color="auto"/>
              <w:bottom w:val="single" w:sz="12" w:space="0" w:color="auto"/>
            </w:tcBorders>
            <w:vAlign w:val="center"/>
            <w:hideMark/>
          </w:tcPr>
          <w:p w14:paraId="0219A41E" w14:textId="77777777" w:rsidR="00565224" w:rsidRPr="00565224" w:rsidRDefault="00565224" w:rsidP="008806F2">
            <w:pPr>
              <w:spacing w:after="0" w:line="240" w:lineRule="auto"/>
              <w:jc w:val="center"/>
              <w:rPr>
                <w:rFonts w:ascii="Times New Roman" w:eastAsia="Times New Roman" w:hAnsi="Times New Roman" w:cs="Times New Roman"/>
                <w:color w:val="000000"/>
                <w:sz w:val="20"/>
                <w:szCs w:val="20"/>
              </w:rPr>
            </w:pPr>
          </w:p>
        </w:tc>
      </w:tr>
      <w:tr w:rsidR="00565224" w:rsidRPr="00565224" w14:paraId="596F0BA9" w14:textId="77777777" w:rsidTr="008806F2">
        <w:trPr>
          <w:trHeight w:val="257"/>
        </w:trPr>
        <w:tc>
          <w:tcPr>
            <w:tcW w:w="4093" w:type="dxa"/>
            <w:tcBorders>
              <w:top w:val="single" w:sz="12" w:space="0" w:color="auto"/>
              <w:right w:val="single" w:sz="12" w:space="0" w:color="auto"/>
            </w:tcBorders>
            <w:shd w:val="clear" w:color="auto" w:fill="auto"/>
            <w:vAlign w:val="center"/>
            <w:hideMark/>
          </w:tcPr>
          <w:p w14:paraId="6D8927B8" w14:textId="77777777" w:rsidR="00565224" w:rsidRPr="00565224" w:rsidRDefault="00565224" w:rsidP="008806F2">
            <w:pPr>
              <w:spacing w:after="0" w:line="240" w:lineRule="auto"/>
              <w:jc w:val="center"/>
              <w:rPr>
                <w:rFonts w:ascii="Times New Roman" w:eastAsia="Times New Roman" w:hAnsi="Times New Roman" w:cs="Times New Roman"/>
                <w:color w:val="000000"/>
                <w:sz w:val="20"/>
                <w:szCs w:val="20"/>
              </w:rPr>
            </w:pPr>
            <w:r w:rsidRPr="00565224">
              <w:rPr>
                <w:rFonts w:ascii="Times New Roman" w:eastAsia="Times New Roman" w:hAnsi="Times New Roman" w:cs="Times New Roman"/>
                <w:color w:val="000000"/>
                <w:sz w:val="20"/>
                <w:szCs w:val="20"/>
              </w:rPr>
              <w:t>Cuadros técnicos y asimilados</w:t>
            </w:r>
          </w:p>
        </w:tc>
        <w:tc>
          <w:tcPr>
            <w:tcW w:w="2676" w:type="dxa"/>
            <w:vMerge w:val="restart"/>
            <w:tcBorders>
              <w:top w:val="single" w:sz="12" w:space="0" w:color="auto"/>
              <w:left w:val="single" w:sz="12" w:space="0" w:color="auto"/>
            </w:tcBorders>
            <w:shd w:val="clear" w:color="auto" w:fill="auto"/>
            <w:noWrap/>
            <w:vAlign w:val="center"/>
            <w:hideMark/>
          </w:tcPr>
          <w:p w14:paraId="41C5B9A0" w14:textId="77777777" w:rsidR="00565224" w:rsidRPr="00565224" w:rsidRDefault="008806F2" w:rsidP="008806F2">
            <w:pPr>
              <w:spacing w:after="0" w:line="240" w:lineRule="auto"/>
              <w:jc w:val="center"/>
              <w:rPr>
                <w:rFonts w:ascii="Times New Roman" w:eastAsia="Times New Roman" w:hAnsi="Times New Roman" w:cs="Times New Roman"/>
                <w:color w:val="000000"/>
                <w:sz w:val="20"/>
                <w:szCs w:val="20"/>
              </w:rPr>
            </w:pPr>
            <w:r w:rsidRPr="008806F2">
              <w:rPr>
                <w:rFonts w:ascii="Times New Roman" w:eastAsia="Times New Roman" w:hAnsi="Times New Roman" w:cs="Times New Roman"/>
                <w:color w:val="000000"/>
                <w:sz w:val="20"/>
                <w:szCs w:val="20"/>
              </w:rPr>
              <w:t>Clase media rutinaria - técnica</w:t>
            </w:r>
          </w:p>
        </w:tc>
      </w:tr>
      <w:tr w:rsidR="00565224" w:rsidRPr="00565224" w14:paraId="42A9A7B9" w14:textId="77777777" w:rsidTr="008806F2">
        <w:trPr>
          <w:trHeight w:val="386"/>
        </w:trPr>
        <w:tc>
          <w:tcPr>
            <w:tcW w:w="4093" w:type="dxa"/>
            <w:tcBorders>
              <w:bottom w:val="single" w:sz="12" w:space="0" w:color="auto"/>
              <w:right w:val="single" w:sz="12" w:space="0" w:color="auto"/>
            </w:tcBorders>
            <w:shd w:val="clear" w:color="auto" w:fill="auto"/>
            <w:vAlign w:val="center"/>
            <w:hideMark/>
          </w:tcPr>
          <w:p w14:paraId="141F38C0" w14:textId="77777777" w:rsidR="00565224" w:rsidRPr="00565224" w:rsidRDefault="00565224" w:rsidP="008806F2">
            <w:pPr>
              <w:spacing w:after="0" w:line="240" w:lineRule="auto"/>
              <w:jc w:val="center"/>
              <w:rPr>
                <w:rFonts w:ascii="Times New Roman" w:eastAsia="Times New Roman" w:hAnsi="Times New Roman" w:cs="Times New Roman"/>
                <w:color w:val="000000"/>
                <w:sz w:val="20"/>
                <w:szCs w:val="20"/>
              </w:rPr>
            </w:pPr>
            <w:r w:rsidRPr="00565224">
              <w:rPr>
                <w:rFonts w:ascii="Times New Roman" w:eastAsia="Times New Roman" w:hAnsi="Times New Roman" w:cs="Times New Roman"/>
                <w:color w:val="000000"/>
                <w:sz w:val="20"/>
                <w:szCs w:val="20"/>
              </w:rPr>
              <w:t>Empleados administrativos y vendedores</w:t>
            </w:r>
          </w:p>
        </w:tc>
        <w:tc>
          <w:tcPr>
            <w:tcW w:w="2676" w:type="dxa"/>
            <w:vMerge/>
            <w:tcBorders>
              <w:left w:val="single" w:sz="12" w:space="0" w:color="auto"/>
            </w:tcBorders>
            <w:vAlign w:val="center"/>
            <w:hideMark/>
          </w:tcPr>
          <w:p w14:paraId="0CD0D5E0" w14:textId="77777777" w:rsidR="00565224" w:rsidRPr="00565224" w:rsidRDefault="00565224" w:rsidP="008806F2">
            <w:pPr>
              <w:spacing w:after="0" w:line="240" w:lineRule="auto"/>
              <w:jc w:val="center"/>
              <w:rPr>
                <w:rFonts w:ascii="Times New Roman" w:eastAsia="Times New Roman" w:hAnsi="Times New Roman" w:cs="Times New Roman"/>
                <w:color w:val="000000"/>
                <w:sz w:val="20"/>
                <w:szCs w:val="20"/>
              </w:rPr>
            </w:pPr>
          </w:p>
        </w:tc>
      </w:tr>
      <w:tr w:rsidR="00565224" w:rsidRPr="00565224" w14:paraId="6A319DED" w14:textId="77777777" w:rsidTr="008806F2">
        <w:trPr>
          <w:trHeight w:val="386"/>
        </w:trPr>
        <w:tc>
          <w:tcPr>
            <w:tcW w:w="4093" w:type="dxa"/>
            <w:tcBorders>
              <w:top w:val="single" w:sz="12" w:space="0" w:color="auto"/>
              <w:right w:val="single" w:sz="12" w:space="0" w:color="auto"/>
            </w:tcBorders>
            <w:shd w:val="clear" w:color="auto" w:fill="auto"/>
            <w:vAlign w:val="center"/>
            <w:hideMark/>
          </w:tcPr>
          <w:p w14:paraId="01944AA3" w14:textId="77777777" w:rsidR="00565224" w:rsidRPr="00565224" w:rsidRDefault="00565224" w:rsidP="008806F2">
            <w:pPr>
              <w:spacing w:after="0" w:line="240" w:lineRule="auto"/>
              <w:jc w:val="center"/>
              <w:rPr>
                <w:rFonts w:ascii="Times New Roman" w:eastAsia="Times New Roman" w:hAnsi="Times New Roman" w:cs="Times New Roman"/>
                <w:color w:val="000000"/>
                <w:sz w:val="20"/>
                <w:szCs w:val="20"/>
              </w:rPr>
            </w:pPr>
            <w:r w:rsidRPr="00565224">
              <w:rPr>
                <w:rFonts w:ascii="Times New Roman" w:eastAsia="Times New Roman" w:hAnsi="Times New Roman" w:cs="Times New Roman"/>
                <w:color w:val="000000"/>
                <w:sz w:val="20"/>
                <w:szCs w:val="20"/>
              </w:rPr>
              <w:t>Trabajadores especializados autónomos</w:t>
            </w:r>
          </w:p>
        </w:tc>
        <w:tc>
          <w:tcPr>
            <w:tcW w:w="2676" w:type="dxa"/>
            <w:vMerge w:val="restart"/>
            <w:tcBorders>
              <w:top w:val="single" w:sz="12" w:space="0" w:color="auto"/>
              <w:left w:val="single" w:sz="12" w:space="0" w:color="auto"/>
            </w:tcBorders>
            <w:shd w:val="clear" w:color="auto" w:fill="auto"/>
            <w:noWrap/>
            <w:vAlign w:val="center"/>
            <w:hideMark/>
          </w:tcPr>
          <w:p w14:paraId="31000E4E" w14:textId="77777777" w:rsidR="00565224" w:rsidRPr="00565224" w:rsidRDefault="008806F2" w:rsidP="008806F2">
            <w:pPr>
              <w:spacing w:after="0" w:line="240" w:lineRule="auto"/>
              <w:jc w:val="center"/>
              <w:rPr>
                <w:rFonts w:ascii="Times New Roman" w:eastAsia="Times New Roman" w:hAnsi="Times New Roman" w:cs="Times New Roman"/>
                <w:color w:val="000000"/>
                <w:sz w:val="20"/>
                <w:szCs w:val="20"/>
              </w:rPr>
            </w:pPr>
            <w:r w:rsidRPr="008806F2">
              <w:rPr>
                <w:rFonts w:ascii="Times New Roman" w:eastAsia="Times New Roman" w:hAnsi="Times New Roman" w:cs="Times New Roman"/>
                <w:color w:val="000000"/>
                <w:sz w:val="20"/>
                <w:szCs w:val="20"/>
              </w:rPr>
              <w:t>Clase obrera calificada</w:t>
            </w:r>
          </w:p>
        </w:tc>
      </w:tr>
      <w:tr w:rsidR="00565224" w:rsidRPr="00565224" w14:paraId="0BA52CAE" w14:textId="77777777" w:rsidTr="008806F2">
        <w:trPr>
          <w:trHeight w:val="171"/>
        </w:trPr>
        <w:tc>
          <w:tcPr>
            <w:tcW w:w="4093" w:type="dxa"/>
            <w:tcBorders>
              <w:bottom w:val="single" w:sz="12" w:space="0" w:color="auto"/>
              <w:right w:val="single" w:sz="12" w:space="0" w:color="auto"/>
            </w:tcBorders>
            <w:shd w:val="clear" w:color="auto" w:fill="auto"/>
            <w:vAlign w:val="center"/>
            <w:hideMark/>
          </w:tcPr>
          <w:p w14:paraId="0C847F67" w14:textId="77777777" w:rsidR="00565224" w:rsidRPr="00565224" w:rsidRDefault="00565224" w:rsidP="008806F2">
            <w:pPr>
              <w:spacing w:after="0" w:line="240" w:lineRule="auto"/>
              <w:jc w:val="center"/>
              <w:rPr>
                <w:rFonts w:ascii="Times New Roman" w:eastAsia="Times New Roman" w:hAnsi="Times New Roman" w:cs="Times New Roman"/>
                <w:color w:val="000000"/>
                <w:sz w:val="20"/>
                <w:szCs w:val="20"/>
              </w:rPr>
            </w:pPr>
            <w:r w:rsidRPr="00565224">
              <w:rPr>
                <w:rFonts w:ascii="Times New Roman" w:eastAsia="Times New Roman" w:hAnsi="Times New Roman" w:cs="Times New Roman"/>
                <w:color w:val="000000"/>
                <w:sz w:val="20"/>
                <w:szCs w:val="20"/>
              </w:rPr>
              <w:t>Obreros calificados</w:t>
            </w:r>
          </w:p>
        </w:tc>
        <w:tc>
          <w:tcPr>
            <w:tcW w:w="2676" w:type="dxa"/>
            <w:vMerge/>
            <w:tcBorders>
              <w:left w:val="single" w:sz="12" w:space="0" w:color="auto"/>
              <w:bottom w:val="single" w:sz="12" w:space="0" w:color="auto"/>
            </w:tcBorders>
            <w:vAlign w:val="center"/>
            <w:hideMark/>
          </w:tcPr>
          <w:p w14:paraId="52185C99" w14:textId="77777777" w:rsidR="00565224" w:rsidRPr="00565224" w:rsidRDefault="00565224" w:rsidP="008806F2">
            <w:pPr>
              <w:spacing w:after="0" w:line="240" w:lineRule="auto"/>
              <w:jc w:val="center"/>
              <w:rPr>
                <w:rFonts w:ascii="Times New Roman" w:eastAsia="Times New Roman" w:hAnsi="Times New Roman" w:cs="Times New Roman"/>
                <w:color w:val="000000"/>
                <w:sz w:val="20"/>
                <w:szCs w:val="20"/>
              </w:rPr>
            </w:pPr>
          </w:p>
        </w:tc>
      </w:tr>
      <w:tr w:rsidR="00565224" w:rsidRPr="00565224" w14:paraId="69C36A75" w14:textId="77777777" w:rsidTr="008806F2">
        <w:trPr>
          <w:trHeight w:val="257"/>
        </w:trPr>
        <w:tc>
          <w:tcPr>
            <w:tcW w:w="4093" w:type="dxa"/>
            <w:tcBorders>
              <w:top w:val="single" w:sz="12" w:space="0" w:color="auto"/>
              <w:right w:val="single" w:sz="12" w:space="0" w:color="auto"/>
            </w:tcBorders>
            <w:shd w:val="clear" w:color="auto" w:fill="auto"/>
            <w:vAlign w:val="center"/>
            <w:hideMark/>
          </w:tcPr>
          <w:p w14:paraId="5AAFD38B" w14:textId="77777777" w:rsidR="00565224" w:rsidRPr="00565224" w:rsidRDefault="00565224" w:rsidP="008806F2">
            <w:pPr>
              <w:spacing w:after="0" w:line="240" w:lineRule="auto"/>
              <w:jc w:val="center"/>
              <w:rPr>
                <w:rFonts w:ascii="Times New Roman" w:eastAsia="Times New Roman" w:hAnsi="Times New Roman" w:cs="Times New Roman"/>
                <w:color w:val="000000"/>
                <w:sz w:val="20"/>
                <w:szCs w:val="20"/>
              </w:rPr>
            </w:pPr>
            <w:r w:rsidRPr="00565224">
              <w:rPr>
                <w:rFonts w:ascii="Times New Roman" w:eastAsia="Times New Roman" w:hAnsi="Times New Roman" w:cs="Times New Roman"/>
                <w:color w:val="000000"/>
                <w:sz w:val="20"/>
                <w:szCs w:val="20"/>
              </w:rPr>
              <w:lastRenderedPageBreak/>
              <w:t>Obreros no calificados</w:t>
            </w:r>
          </w:p>
        </w:tc>
        <w:tc>
          <w:tcPr>
            <w:tcW w:w="2676" w:type="dxa"/>
            <w:vMerge w:val="restart"/>
            <w:tcBorders>
              <w:top w:val="single" w:sz="12" w:space="0" w:color="auto"/>
              <w:left w:val="single" w:sz="12" w:space="0" w:color="auto"/>
            </w:tcBorders>
            <w:shd w:val="clear" w:color="auto" w:fill="auto"/>
            <w:noWrap/>
            <w:vAlign w:val="center"/>
            <w:hideMark/>
          </w:tcPr>
          <w:p w14:paraId="26536E83" w14:textId="77777777" w:rsidR="00565224" w:rsidRPr="00565224" w:rsidRDefault="008806F2" w:rsidP="008806F2">
            <w:pPr>
              <w:spacing w:after="0" w:line="240" w:lineRule="auto"/>
              <w:jc w:val="center"/>
              <w:rPr>
                <w:rFonts w:ascii="Times New Roman" w:eastAsia="Times New Roman" w:hAnsi="Times New Roman" w:cs="Times New Roman"/>
                <w:color w:val="000000"/>
                <w:sz w:val="20"/>
                <w:szCs w:val="20"/>
              </w:rPr>
            </w:pPr>
            <w:r w:rsidRPr="008806F2">
              <w:rPr>
                <w:rFonts w:ascii="Times New Roman" w:eastAsia="Times New Roman" w:hAnsi="Times New Roman" w:cs="Times New Roman"/>
                <w:color w:val="000000"/>
                <w:sz w:val="20"/>
                <w:szCs w:val="20"/>
              </w:rPr>
              <w:t>Clase obrera no calificada</w:t>
            </w:r>
          </w:p>
        </w:tc>
      </w:tr>
      <w:tr w:rsidR="00565224" w:rsidRPr="00565224" w14:paraId="0A8D3FE5" w14:textId="77777777" w:rsidTr="008806F2">
        <w:trPr>
          <w:trHeight w:val="171"/>
        </w:trPr>
        <w:tc>
          <w:tcPr>
            <w:tcW w:w="4093" w:type="dxa"/>
            <w:tcBorders>
              <w:right w:val="single" w:sz="12" w:space="0" w:color="auto"/>
            </w:tcBorders>
            <w:shd w:val="clear" w:color="auto" w:fill="auto"/>
            <w:vAlign w:val="center"/>
            <w:hideMark/>
          </w:tcPr>
          <w:p w14:paraId="08D806AA" w14:textId="77777777" w:rsidR="00565224" w:rsidRPr="00565224" w:rsidRDefault="00565224" w:rsidP="008806F2">
            <w:pPr>
              <w:spacing w:after="0" w:line="240" w:lineRule="auto"/>
              <w:jc w:val="center"/>
              <w:rPr>
                <w:rFonts w:ascii="Times New Roman" w:eastAsia="Times New Roman" w:hAnsi="Times New Roman" w:cs="Times New Roman"/>
                <w:color w:val="000000"/>
                <w:sz w:val="20"/>
                <w:szCs w:val="20"/>
              </w:rPr>
            </w:pPr>
            <w:r w:rsidRPr="00565224">
              <w:rPr>
                <w:rFonts w:ascii="Times New Roman" w:eastAsia="Times New Roman" w:hAnsi="Times New Roman" w:cs="Times New Roman"/>
                <w:color w:val="000000"/>
                <w:sz w:val="20"/>
                <w:szCs w:val="20"/>
              </w:rPr>
              <w:t>Peones autónomos</w:t>
            </w:r>
          </w:p>
        </w:tc>
        <w:tc>
          <w:tcPr>
            <w:tcW w:w="2676" w:type="dxa"/>
            <w:vMerge/>
            <w:tcBorders>
              <w:left w:val="single" w:sz="12" w:space="0" w:color="auto"/>
            </w:tcBorders>
            <w:vAlign w:val="center"/>
            <w:hideMark/>
          </w:tcPr>
          <w:p w14:paraId="62845A68" w14:textId="77777777" w:rsidR="00565224" w:rsidRPr="00565224" w:rsidRDefault="00565224" w:rsidP="008806F2">
            <w:pPr>
              <w:spacing w:after="0" w:line="240" w:lineRule="auto"/>
              <w:jc w:val="center"/>
              <w:rPr>
                <w:rFonts w:ascii="Times New Roman" w:eastAsia="Times New Roman" w:hAnsi="Times New Roman" w:cs="Times New Roman"/>
                <w:color w:val="000000"/>
                <w:sz w:val="20"/>
                <w:szCs w:val="20"/>
              </w:rPr>
            </w:pPr>
          </w:p>
        </w:tc>
      </w:tr>
      <w:tr w:rsidR="00565224" w:rsidRPr="00565224" w14:paraId="2BAEADA0" w14:textId="77777777" w:rsidTr="008806F2">
        <w:trPr>
          <w:trHeight w:val="257"/>
        </w:trPr>
        <w:tc>
          <w:tcPr>
            <w:tcW w:w="4093" w:type="dxa"/>
            <w:tcBorders>
              <w:right w:val="single" w:sz="12" w:space="0" w:color="auto"/>
            </w:tcBorders>
            <w:shd w:val="clear" w:color="auto" w:fill="auto"/>
            <w:vAlign w:val="center"/>
            <w:hideMark/>
          </w:tcPr>
          <w:p w14:paraId="67D8EE2F" w14:textId="77777777" w:rsidR="00565224" w:rsidRPr="00565224" w:rsidRDefault="00565224" w:rsidP="008806F2">
            <w:pPr>
              <w:spacing w:after="0" w:line="240" w:lineRule="auto"/>
              <w:jc w:val="center"/>
              <w:rPr>
                <w:rFonts w:ascii="Times New Roman" w:eastAsia="Times New Roman" w:hAnsi="Times New Roman" w:cs="Times New Roman"/>
                <w:color w:val="000000"/>
                <w:sz w:val="20"/>
                <w:szCs w:val="20"/>
              </w:rPr>
            </w:pPr>
            <w:r w:rsidRPr="00565224">
              <w:rPr>
                <w:rFonts w:ascii="Times New Roman" w:eastAsia="Times New Roman" w:hAnsi="Times New Roman" w:cs="Times New Roman"/>
                <w:color w:val="000000"/>
                <w:sz w:val="20"/>
                <w:szCs w:val="20"/>
              </w:rPr>
              <w:t>Empleados domésticos</w:t>
            </w:r>
          </w:p>
        </w:tc>
        <w:tc>
          <w:tcPr>
            <w:tcW w:w="2676" w:type="dxa"/>
            <w:vMerge/>
            <w:tcBorders>
              <w:left w:val="single" w:sz="12" w:space="0" w:color="auto"/>
            </w:tcBorders>
            <w:vAlign w:val="center"/>
            <w:hideMark/>
          </w:tcPr>
          <w:p w14:paraId="0836718C" w14:textId="77777777" w:rsidR="00565224" w:rsidRPr="00565224" w:rsidRDefault="00565224" w:rsidP="008806F2">
            <w:pPr>
              <w:keepNext/>
              <w:spacing w:after="0" w:line="240" w:lineRule="auto"/>
              <w:jc w:val="center"/>
              <w:rPr>
                <w:rFonts w:ascii="Times New Roman" w:eastAsia="Times New Roman" w:hAnsi="Times New Roman" w:cs="Times New Roman"/>
                <w:color w:val="000000"/>
                <w:sz w:val="20"/>
                <w:szCs w:val="20"/>
              </w:rPr>
            </w:pPr>
          </w:p>
        </w:tc>
      </w:tr>
    </w:tbl>
    <w:p w14:paraId="67479B94" w14:textId="77777777" w:rsidR="004F12FF" w:rsidRPr="008806F2" w:rsidRDefault="008806F2" w:rsidP="000F2B60">
      <w:pPr>
        <w:spacing w:after="0" w:line="360" w:lineRule="auto"/>
        <w:jc w:val="both"/>
        <w:rPr>
          <w:rFonts w:ascii="Times New Roman" w:hAnsi="Times New Roman" w:cs="Times New Roman"/>
          <w:sz w:val="20"/>
          <w:szCs w:val="24"/>
        </w:rPr>
      </w:pPr>
      <w:r>
        <w:rPr>
          <w:rFonts w:ascii="Times New Roman" w:hAnsi="Times New Roman" w:cs="Times New Roman"/>
          <w:sz w:val="20"/>
          <w:szCs w:val="24"/>
        </w:rPr>
        <w:t>Fuente: elaboración propia en base a Torrado (1998).</w:t>
      </w:r>
    </w:p>
    <w:p w14:paraId="41286F68" w14:textId="77777777" w:rsidR="000F2B60" w:rsidRPr="004F12FF" w:rsidRDefault="000F2B60" w:rsidP="000F2B60">
      <w:pPr>
        <w:spacing w:after="0" w:line="360" w:lineRule="auto"/>
        <w:jc w:val="both"/>
        <w:rPr>
          <w:rFonts w:ascii="Times New Roman" w:hAnsi="Times New Roman" w:cs="Times New Roman"/>
          <w:sz w:val="24"/>
          <w:szCs w:val="24"/>
        </w:rPr>
      </w:pPr>
    </w:p>
    <w:p w14:paraId="4746BF2C" w14:textId="77777777" w:rsidR="004F12FF" w:rsidRDefault="002A66AB" w:rsidP="002A66A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Pr="002A66AB">
        <w:rPr>
          <w:rFonts w:ascii="Times New Roman" w:hAnsi="Times New Roman" w:cs="Times New Roman"/>
          <w:b/>
          <w:sz w:val="24"/>
          <w:szCs w:val="24"/>
        </w:rPr>
        <w:t xml:space="preserve">El estudio de la movilidad absoluta y relativa. </w:t>
      </w:r>
    </w:p>
    <w:p w14:paraId="0020E563" w14:textId="351809B9" w:rsidR="002A66AB" w:rsidRDefault="002A66AB" w:rsidP="0008764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este trabajo </w:t>
      </w:r>
      <w:r w:rsidR="00907123">
        <w:rPr>
          <w:rFonts w:ascii="Times New Roman" w:hAnsi="Times New Roman" w:cs="Times New Roman"/>
          <w:sz w:val="24"/>
          <w:szCs w:val="24"/>
        </w:rPr>
        <w:t xml:space="preserve">se </w:t>
      </w:r>
      <w:r>
        <w:rPr>
          <w:rFonts w:ascii="Times New Roman" w:hAnsi="Times New Roman" w:cs="Times New Roman"/>
          <w:sz w:val="24"/>
          <w:szCs w:val="24"/>
        </w:rPr>
        <w:t xml:space="preserve">abordará al fenómeno de la movilidad social tanto desde una  caracterización absoluta como relativa </w:t>
      </w:r>
      <w:r>
        <w:rPr>
          <w:rFonts w:ascii="Times New Roman" w:hAnsi="Times New Roman" w:cs="Times New Roman"/>
          <w:sz w:val="24"/>
          <w:szCs w:val="24"/>
        </w:rPr>
        <w:fldChar w:fldCharType="begin"/>
      </w:r>
      <w:r w:rsidR="0019442C">
        <w:rPr>
          <w:rFonts w:ascii="Times New Roman" w:hAnsi="Times New Roman" w:cs="Times New Roman"/>
          <w:sz w:val="24"/>
          <w:szCs w:val="24"/>
        </w:rPr>
        <w:instrText xml:space="preserve"> ADDIN ZOTERO_ITEM CSL_CITATION {"citationID":"1hb86tsp36","properties":{"formattedCitation":"(Erikson y Goldthorpe, 1992, p 55)","plainCitation":"(Erikson y Goldthorpe, 1992, p 55)"},"citationItems":[{"id":347,"uris":["http://zotero.org/users/2248776/items/KBV76I6W"],"uri":["http://zotero.org/users/2248776/items/KBV76I6W"],"itemData":{"id":347,"type":"book","title":"The constant flux: A study of class mobility in industrial societies","publisher":"Oxford University Press, USA","ISBN":"0-19-827383-5","author":[{"family":"Erikson","given":"Robert"},{"family":"Goldthorpe","given":"John H"}],"issued":{"date-parts":[["1992"]]}},"locator":"55"}],"schema":"https://github.com/citation-style-language/schema/raw/master/csl-citation.json"} </w:instrText>
      </w:r>
      <w:r>
        <w:rPr>
          <w:rFonts w:ascii="Times New Roman" w:hAnsi="Times New Roman" w:cs="Times New Roman"/>
          <w:sz w:val="24"/>
          <w:szCs w:val="24"/>
        </w:rPr>
        <w:fldChar w:fldCharType="separate"/>
      </w:r>
      <w:r w:rsidRPr="00E62839">
        <w:rPr>
          <w:rFonts w:ascii="Times New Roman" w:hAnsi="Times New Roman" w:cs="Times New Roman"/>
          <w:sz w:val="24"/>
        </w:rPr>
        <w:t>(Erikson y Goldthorpe, 1992, p 55)</w:t>
      </w:r>
      <w:r>
        <w:rPr>
          <w:rFonts w:ascii="Times New Roman" w:hAnsi="Times New Roman" w:cs="Times New Roman"/>
          <w:sz w:val="24"/>
          <w:szCs w:val="24"/>
        </w:rPr>
        <w:fldChar w:fldCharType="end"/>
      </w:r>
      <w:r w:rsidRPr="00A66CA5">
        <w:rPr>
          <w:rFonts w:ascii="Times New Roman" w:hAnsi="Times New Roman" w:cs="Times New Roman"/>
          <w:sz w:val="24"/>
          <w:szCs w:val="24"/>
        </w:rPr>
        <w:t xml:space="preserve">. El primer </w:t>
      </w:r>
      <w:r>
        <w:rPr>
          <w:rFonts w:ascii="Times New Roman" w:hAnsi="Times New Roman" w:cs="Times New Roman"/>
          <w:sz w:val="24"/>
          <w:szCs w:val="24"/>
        </w:rPr>
        <w:t xml:space="preserve">tipo de </w:t>
      </w:r>
      <w:r w:rsidRPr="00A66CA5">
        <w:rPr>
          <w:rFonts w:ascii="Times New Roman" w:hAnsi="Times New Roman" w:cs="Times New Roman"/>
          <w:sz w:val="24"/>
          <w:szCs w:val="24"/>
        </w:rPr>
        <w:t xml:space="preserve">análisis surge al cruzar la variable </w:t>
      </w:r>
      <w:r>
        <w:rPr>
          <w:rFonts w:ascii="Times New Roman" w:hAnsi="Times New Roman" w:cs="Times New Roman"/>
          <w:sz w:val="24"/>
          <w:szCs w:val="24"/>
        </w:rPr>
        <w:t xml:space="preserve">que da cuenta de la clase social del encuestado/a (destino) </w:t>
      </w:r>
      <w:r w:rsidRPr="003C599B">
        <w:rPr>
          <w:rFonts w:ascii="Times New Roman" w:hAnsi="Times New Roman" w:cs="Times New Roman"/>
          <w:sz w:val="24"/>
          <w:szCs w:val="24"/>
        </w:rPr>
        <w:t xml:space="preserve">con </w:t>
      </w:r>
      <w:r w:rsidRPr="0085069D">
        <w:rPr>
          <w:rFonts w:ascii="Times New Roman" w:hAnsi="Times New Roman" w:cs="Times New Roman"/>
          <w:sz w:val="24"/>
          <w:szCs w:val="24"/>
        </w:rPr>
        <w:t xml:space="preserve">la </w:t>
      </w:r>
      <w:r>
        <w:rPr>
          <w:rFonts w:ascii="Times New Roman" w:hAnsi="Times New Roman" w:cs="Times New Roman"/>
          <w:sz w:val="24"/>
          <w:szCs w:val="24"/>
        </w:rPr>
        <w:t>clase social del principal sostén del hogar (PSH) cuando el/la encuestado/a tenía 16 años (origen),</w:t>
      </w:r>
      <w:r w:rsidRPr="0085069D">
        <w:rPr>
          <w:rFonts w:ascii="Times New Roman" w:hAnsi="Times New Roman" w:cs="Times New Roman"/>
          <w:sz w:val="24"/>
          <w:szCs w:val="24"/>
        </w:rPr>
        <w:t xml:space="preserve"> en una tabla o matriz de movilidad. </w:t>
      </w:r>
      <w:r>
        <w:rPr>
          <w:rFonts w:ascii="Times New Roman" w:hAnsi="Times New Roman" w:cs="Times New Roman"/>
          <w:sz w:val="24"/>
          <w:szCs w:val="24"/>
        </w:rPr>
        <w:t xml:space="preserve">Dicha matriz presenta una serie de características </w:t>
      </w:r>
      <w:r>
        <w:rPr>
          <w:rFonts w:ascii="Times New Roman" w:hAnsi="Times New Roman" w:cs="Times New Roman"/>
          <w:sz w:val="24"/>
          <w:szCs w:val="24"/>
        </w:rPr>
        <w:fldChar w:fldCharType="begin"/>
      </w:r>
      <w:r w:rsidR="0019442C">
        <w:rPr>
          <w:rFonts w:ascii="Times New Roman" w:hAnsi="Times New Roman" w:cs="Times New Roman"/>
          <w:sz w:val="24"/>
          <w:szCs w:val="24"/>
        </w:rPr>
        <w:instrText xml:space="preserve"> ADDIN ZOTERO_ITEM CSL_CITATION {"citationID":"93kcdqesm","properties":{"formattedCitation":"{\\rtf (Cach\\uc0\\u243{}n Rodr\\uc0\\u237{}guez, 1989, p 243)}","plainCitation":"(Cachón Rodríguez, 1989, p 243)"},"citationItems":[{"id":1239,"uris":["http://zotero.org/users/2248776/items/KCNUVT7B"],"uri":["http://zotero.org/users/2248776/items/KCNUVT7B"],"itemData":{"id":1239,"type":"book","title":"¿Movilidad social o trayectorias de clase?: elementos para una crítica de la sociología de la movilidad social","publisher":"Centro de Investigaciones Sociológicas (CIS)","publisher-place":"Madrid","source":"Google Scholar","event-place":"Madrid","URL":"http://dialnet.unirioja.es/servlet/libro?codigo=132862","author":[{"family":"Cachón Rodríguez","given":"Lorenzo"}],"issued":{"date-parts":[["1989"]]},"accessed":{"date-parts":[["2016",2,5]]}},"locator":"243"}],"schema":"https://github.com/citation-style-language/schema/raw/master/csl-citation.json"} </w:instrText>
      </w:r>
      <w:r>
        <w:rPr>
          <w:rFonts w:ascii="Times New Roman" w:hAnsi="Times New Roman" w:cs="Times New Roman"/>
          <w:sz w:val="24"/>
          <w:szCs w:val="24"/>
        </w:rPr>
        <w:fldChar w:fldCharType="separate"/>
      </w:r>
      <w:r w:rsidRPr="002A66AB">
        <w:rPr>
          <w:rFonts w:ascii="Times New Roman" w:hAnsi="Times New Roman" w:cs="Times New Roman"/>
          <w:sz w:val="24"/>
          <w:szCs w:val="24"/>
        </w:rPr>
        <w:t>(Cachón Rodríguez, 1989, p 243)</w:t>
      </w:r>
      <w:r>
        <w:rPr>
          <w:rFonts w:ascii="Times New Roman" w:hAnsi="Times New Roman" w:cs="Times New Roman"/>
          <w:sz w:val="24"/>
          <w:szCs w:val="24"/>
        </w:rPr>
        <w:fldChar w:fldCharType="end"/>
      </w:r>
      <w:r>
        <w:rPr>
          <w:rFonts w:ascii="Times New Roman" w:hAnsi="Times New Roman" w:cs="Times New Roman"/>
          <w:sz w:val="24"/>
          <w:szCs w:val="24"/>
        </w:rPr>
        <w:t xml:space="preserve">: 1) la población es cerrada, ya que no hay en destino individuos que no </w:t>
      </w:r>
      <w:r w:rsidR="00D30A6D">
        <w:rPr>
          <w:rFonts w:ascii="Times New Roman" w:hAnsi="Times New Roman" w:cs="Times New Roman"/>
          <w:sz w:val="24"/>
          <w:szCs w:val="24"/>
        </w:rPr>
        <w:t>tuvieran su origen y todos los orígenes tienen a su vez sus destinos; 2) el número de categorías en origen y destino es el mismo; 3) las categorías son las mismas en origen y destino; 4) están ordenadas de la misma manera.</w:t>
      </w:r>
    </w:p>
    <w:p w14:paraId="090CB7BF" w14:textId="728CDF15" w:rsidR="002A66AB" w:rsidRDefault="002A66AB" w:rsidP="0008764E">
      <w:pPr>
        <w:spacing w:after="0" w:line="360" w:lineRule="auto"/>
        <w:ind w:firstLine="709"/>
        <w:jc w:val="both"/>
        <w:rPr>
          <w:rFonts w:ascii="Times New Roman" w:hAnsi="Times New Roman" w:cs="Times New Roman"/>
          <w:sz w:val="24"/>
          <w:szCs w:val="24"/>
        </w:rPr>
      </w:pPr>
      <w:r w:rsidRPr="0085069D">
        <w:rPr>
          <w:rFonts w:ascii="Times New Roman" w:hAnsi="Times New Roman" w:cs="Times New Roman"/>
          <w:sz w:val="24"/>
          <w:szCs w:val="24"/>
        </w:rPr>
        <w:t xml:space="preserve">Este análisis aporta medidas útiles para conocer las principales tendencias de </w:t>
      </w:r>
      <w:r>
        <w:rPr>
          <w:rFonts w:ascii="Times New Roman" w:hAnsi="Times New Roman" w:cs="Times New Roman"/>
          <w:sz w:val="24"/>
          <w:szCs w:val="24"/>
        </w:rPr>
        <w:t>movilidad e inmovilidad, principalmente a partir de los porcentajes de salida (</w:t>
      </w:r>
      <w:proofErr w:type="spellStart"/>
      <w:r>
        <w:rPr>
          <w:rFonts w:ascii="Times New Roman" w:hAnsi="Times New Roman" w:cs="Times New Roman"/>
          <w:sz w:val="24"/>
          <w:szCs w:val="24"/>
        </w:rPr>
        <w:t>inflows</w:t>
      </w:r>
      <w:proofErr w:type="spellEnd"/>
      <w:r>
        <w:rPr>
          <w:rFonts w:ascii="Times New Roman" w:hAnsi="Times New Roman" w:cs="Times New Roman"/>
          <w:sz w:val="24"/>
          <w:szCs w:val="24"/>
        </w:rPr>
        <w:t>), de entrada (</w:t>
      </w:r>
      <w:proofErr w:type="spellStart"/>
      <w:r>
        <w:rPr>
          <w:rFonts w:ascii="Times New Roman" w:hAnsi="Times New Roman" w:cs="Times New Roman"/>
          <w:sz w:val="24"/>
          <w:szCs w:val="24"/>
        </w:rPr>
        <w:t>outflows</w:t>
      </w:r>
      <w:proofErr w:type="spellEnd"/>
      <w:r>
        <w:rPr>
          <w:rFonts w:ascii="Times New Roman" w:hAnsi="Times New Roman" w:cs="Times New Roman"/>
          <w:sz w:val="24"/>
          <w:szCs w:val="24"/>
        </w:rPr>
        <w:t>) e índices brutos y razones</w:t>
      </w:r>
      <w:r w:rsidR="00D30A6D">
        <w:rPr>
          <w:rFonts w:ascii="Times New Roman" w:hAnsi="Times New Roman" w:cs="Times New Roman"/>
          <w:sz w:val="24"/>
          <w:szCs w:val="24"/>
        </w:rPr>
        <w:t>,</w:t>
      </w:r>
      <w:r>
        <w:rPr>
          <w:rFonts w:ascii="Times New Roman" w:hAnsi="Times New Roman" w:cs="Times New Roman"/>
          <w:sz w:val="24"/>
          <w:szCs w:val="24"/>
        </w:rPr>
        <w:t xml:space="preserve"> que permiten separar lo que puede diferenciarse como movilidad estructural y movilidad circulatoria o de reemplazo </w:t>
      </w:r>
      <w:r>
        <w:rPr>
          <w:rFonts w:ascii="Times New Roman" w:hAnsi="Times New Roman" w:cs="Times New Roman"/>
          <w:sz w:val="24"/>
          <w:szCs w:val="24"/>
        </w:rPr>
        <w:fldChar w:fldCharType="begin"/>
      </w:r>
      <w:r w:rsidR="0019442C">
        <w:rPr>
          <w:rFonts w:ascii="Times New Roman" w:hAnsi="Times New Roman" w:cs="Times New Roman"/>
          <w:sz w:val="24"/>
          <w:szCs w:val="24"/>
        </w:rPr>
        <w:instrText xml:space="preserve"> ADDIN ZOTERO_ITEM CSL_CITATION {"citationID":"1tql2oj23s","properties":{"formattedCitation":"{\\rtf (Cach\\uc0\\u243{}n Rodr\\uc0\\u237{}guez, 1989, p 270)}","plainCitation":"(Cachón Rodríguez, 1989, p 270)"},"citationItems":[{"id":1239,"uris":["http://zotero.org/users/2248776/items/KCNUVT7B"],"uri":["http://zotero.org/users/2248776/items/KCNUVT7B"],"itemData":{"id":1239,"type":"book","title":"¿Movilidad social o trayectorias de clase?: elementos para una crítica de la sociología de la movilidad social","publisher":"Centro de Investigaciones Sociológicas (CIS)","publisher-place":"Madrid","source":"Google Scholar","event-place":"Madrid","URL":"http://dialnet.unirioja.es/servlet/libro?codigo=132862","author":[{"family":"Cachón Rodríguez","given":"Lorenzo"}],"issued":{"date-parts":[["1989"]]},"accessed":{"date-parts":[["2016",2,5]]}},"locator":"270"}],"schema":"https://github.com/citation-style-language/schema/raw/master/csl-citation.json"} </w:instrText>
      </w:r>
      <w:r>
        <w:rPr>
          <w:rFonts w:ascii="Times New Roman" w:hAnsi="Times New Roman" w:cs="Times New Roman"/>
          <w:sz w:val="24"/>
          <w:szCs w:val="24"/>
        </w:rPr>
        <w:fldChar w:fldCharType="separate"/>
      </w:r>
      <w:r w:rsidRPr="003809CB">
        <w:rPr>
          <w:rFonts w:ascii="Times New Roman" w:hAnsi="Times New Roman" w:cs="Times New Roman"/>
          <w:sz w:val="24"/>
          <w:szCs w:val="24"/>
        </w:rPr>
        <w:t>(Cachón Rodríguez, 1989, p 270)</w:t>
      </w:r>
      <w:r>
        <w:rPr>
          <w:rFonts w:ascii="Times New Roman" w:hAnsi="Times New Roman" w:cs="Times New Roman"/>
          <w:sz w:val="24"/>
          <w:szCs w:val="24"/>
        </w:rPr>
        <w:fldChar w:fldCharType="end"/>
      </w:r>
      <w:r w:rsidRPr="0085069D">
        <w:rPr>
          <w:rFonts w:ascii="Times New Roman" w:hAnsi="Times New Roman" w:cs="Times New Roman"/>
          <w:sz w:val="24"/>
          <w:szCs w:val="24"/>
        </w:rPr>
        <w:t>. Sin embargo este tipo de a</w:t>
      </w:r>
      <w:r>
        <w:rPr>
          <w:rFonts w:ascii="Times New Roman" w:hAnsi="Times New Roman" w:cs="Times New Roman"/>
          <w:sz w:val="24"/>
          <w:szCs w:val="24"/>
        </w:rPr>
        <w:t>bordaje</w:t>
      </w:r>
      <w:r w:rsidRPr="0085069D">
        <w:rPr>
          <w:rFonts w:ascii="Times New Roman" w:hAnsi="Times New Roman" w:cs="Times New Roman"/>
          <w:sz w:val="24"/>
          <w:szCs w:val="24"/>
        </w:rPr>
        <w:t xml:space="preserve"> no permite neutralizar los efectos estructurales que inciden en la estratificación, es decir, </w:t>
      </w:r>
      <w:r>
        <w:rPr>
          <w:rFonts w:ascii="Times New Roman" w:hAnsi="Times New Roman" w:cs="Times New Roman"/>
          <w:sz w:val="24"/>
          <w:szCs w:val="24"/>
        </w:rPr>
        <w:t xml:space="preserve">el efecto de </w:t>
      </w:r>
      <w:r w:rsidRPr="0085069D">
        <w:rPr>
          <w:rFonts w:ascii="Times New Roman" w:hAnsi="Times New Roman" w:cs="Times New Roman"/>
          <w:sz w:val="24"/>
          <w:szCs w:val="24"/>
        </w:rPr>
        <w:t xml:space="preserve">los cambios económicos o demográficos que generan transformaciones en la distribución y tamaño de las clases sociales a través del tiempo. </w:t>
      </w:r>
      <w:r w:rsidR="00D30A6D">
        <w:rPr>
          <w:rFonts w:ascii="Times New Roman" w:hAnsi="Times New Roman" w:cs="Times New Roman"/>
          <w:sz w:val="24"/>
          <w:szCs w:val="24"/>
        </w:rPr>
        <w:t>En otras palabras, al mirar las distribuciones de frecuencias en una tabla de movilidad, no p</w:t>
      </w:r>
      <w:r w:rsidR="00647594">
        <w:rPr>
          <w:rFonts w:ascii="Times New Roman" w:hAnsi="Times New Roman" w:cs="Times New Roman"/>
          <w:sz w:val="24"/>
          <w:szCs w:val="24"/>
        </w:rPr>
        <w:t>uede</w:t>
      </w:r>
      <w:r w:rsidR="00D30A6D">
        <w:rPr>
          <w:rFonts w:ascii="Times New Roman" w:hAnsi="Times New Roman" w:cs="Times New Roman"/>
          <w:sz w:val="24"/>
          <w:szCs w:val="24"/>
        </w:rPr>
        <w:t xml:space="preserve"> inferir si las asociaciones ilustradas se deben a procesos de cambio estructural o al reemplazo entre los agentes.</w:t>
      </w:r>
    </w:p>
    <w:p w14:paraId="47F1D761" w14:textId="57F9E6FC" w:rsidR="002A66AB" w:rsidRDefault="002A66AB" w:rsidP="0008764E">
      <w:pPr>
        <w:spacing w:after="0" w:line="360" w:lineRule="auto"/>
        <w:ind w:firstLine="709"/>
        <w:jc w:val="both"/>
        <w:rPr>
          <w:rFonts w:ascii="Times New Roman" w:hAnsi="Times New Roman" w:cs="Times New Roman"/>
          <w:sz w:val="24"/>
          <w:szCs w:val="24"/>
        </w:rPr>
      </w:pPr>
      <w:r w:rsidRPr="0085069D">
        <w:rPr>
          <w:rFonts w:ascii="Times New Roman" w:hAnsi="Times New Roman" w:cs="Times New Roman"/>
          <w:sz w:val="24"/>
          <w:szCs w:val="24"/>
        </w:rPr>
        <w:t>El análisis de la movilidad relativa</w:t>
      </w:r>
      <w:r>
        <w:rPr>
          <w:rFonts w:ascii="Times New Roman" w:hAnsi="Times New Roman" w:cs="Times New Roman"/>
          <w:sz w:val="24"/>
          <w:szCs w:val="24"/>
        </w:rPr>
        <w:t>,</w:t>
      </w:r>
      <w:r w:rsidRPr="0085069D">
        <w:rPr>
          <w:rFonts w:ascii="Times New Roman" w:hAnsi="Times New Roman" w:cs="Times New Roman"/>
          <w:sz w:val="24"/>
          <w:szCs w:val="24"/>
        </w:rPr>
        <w:t xml:space="preserve"> en cambio, permite neutralizar dicho efecto, dando cuenta de las desiguales oportunidades que tienen individuos de diferentes orígenes sociales de acceder a las distintas posiciones independientemente de lo que suceda en el plano estructural</w:t>
      </w:r>
      <w:r>
        <w:rPr>
          <w:rStyle w:val="Refdenotaalpie"/>
          <w:rFonts w:ascii="Times New Roman" w:hAnsi="Times New Roman"/>
          <w:sz w:val="24"/>
          <w:szCs w:val="24"/>
        </w:rPr>
        <w:footnoteReference w:id="8"/>
      </w:r>
      <w:r w:rsidRPr="0085069D">
        <w:rPr>
          <w:rFonts w:ascii="Times New Roman" w:hAnsi="Times New Roman" w:cs="Times New Roman"/>
          <w:sz w:val="24"/>
          <w:szCs w:val="24"/>
        </w:rPr>
        <w:t xml:space="preserve">. </w:t>
      </w:r>
      <w:r>
        <w:rPr>
          <w:rFonts w:ascii="Times New Roman" w:hAnsi="Times New Roman" w:cs="Times New Roman"/>
          <w:sz w:val="24"/>
          <w:szCs w:val="24"/>
        </w:rPr>
        <w:t>En otras palabras, el estudio de la movilidad relativa responde a la pregunta de “</w:t>
      </w:r>
      <w:r w:rsidRPr="0000719A">
        <w:rPr>
          <w:rFonts w:ascii="Times New Roman" w:hAnsi="Times New Roman" w:cs="Times New Roman"/>
          <w:sz w:val="24"/>
          <w:szCs w:val="24"/>
        </w:rPr>
        <w:t>¿cuánta diferencia</w:t>
      </w:r>
      <w:r>
        <w:rPr>
          <w:rFonts w:ascii="Times New Roman" w:hAnsi="Times New Roman" w:cs="Times New Roman"/>
          <w:sz w:val="24"/>
          <w:szCs w:val="24"/>
        </w:rPr>
        <w:t xml:space="preserve"> </w:t>
      </w:r>
      <w:r w:rsidRPr="0000719A">
        <w:rPr>
          <w:rFonts w:ascii="Times New Roman" w:hAnsi="Times New Roman" w:cs="Times New Roman"/>
          <w:sz w:val="24"/>
          <w:szCs w:val="24"/>
        </w:rPr>
        <w:t xml:space="preserve">hay en la probabilidad de ocupar un lugar más que otro </w:t>
      </w:r>
      <w:r w:rsidRPr="0000719A">
        <w:rPr>
          <w:rFonts w:ascii="Times New Roman" w:hAnsi="Times New Roman" w:cs="Times New Roman"/>
          <w:sz w:val="24"/>
          <w:szCs w:val="24"/>
        </w:rPr>
        <w:lastRenderedPageBreak/>
        <w:t>entre las</w:t>
      </w:r>
      <w:r>
        <w:rPr>
          <w:rFonts w:ascii="Times New Roman" w:hAnsi="Times New Roman" w:cs="Times New Roman"/>
          <w:sz w:val="24"/>
          <w:szCs w:val="24"/>
        </w:rPr>
        <w:t xml:space="preserve"> </w:t>
      </w:r>
      <w:r w:rsidRPr="0000719A">
        <w:rPr>
          <w:rFonts w:ascii="Times New Roman" w:hAnsi="Times New Roman" w:cs="Times New Roman"/>
          <w:sz w:val="24"/>
          <w:szCs w:val="24"/>
        </w:rPr>
        <w:t>personas provenientes de diferentes orígenes de clases?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{"citationID":"1p0dn7m5kh","properties":{"formattedCitation":"{\\rtf (Fachelli y Lopez-Rold\\uc0\\u225{}n, 2012, p 14)}","plainCitation":"(Fachelli y Lopez-Roldán, 2012, p 14)"},"citationItems":[{"id":24,"uris":["http://zotero.org/users/2248776/items/2NP8G7HB"],"uri":["http://zotero.org/users/2248776/items/2NP8G7HB"],"itemData":{"id":24,"type":"article-journal","title":"Análisis de movilidad social. Universitat Autònoma de Barcelona. Facultat de Ciències Polítiques i de Sociologia","URL":"http://scholar.google.es/scholar?q=An%C3%A1lisis+de+Movilidad+Social+fachelli&amp;btnG=&amp;hl=es&amp;as_sdt=0%2C5#1","author":[{"family":"Fachelli","given":"Sandra"},{"family":"Lopez-Roldán","given":"Pedro"}],"issued":{"date-parts":[["2012"]]}},"locator":"14"}],"schema":"https://github.com/citation-style-language/schema/raw/master/csl-citation.json"} </w:instrText>
      </w:r>
      <w:r>
        <w:rPr>
          <w:rFonts w:ascii="Times New Roman" w:hAnsi="Times New Roman" w:cs="Times New Roman"/>
          <w:sz w:val="24"/>
          <w:szCs w:val="24"/>
        </w:rPr>
        <w:fldChar w:fldCharType="separate"/>
      </w:r>
      <w:r w:rsidRPr="0000719A">
        <w:rPr>
          <w:rFonts w:ascii="Times New Roman" w:hAnsi="Times New Roman" w:cs="Times New Roman"/>
          <w:sz w:val="24"/>
          <w:szCs w:val="24"/>
        </w:rPr>
        <w:t>(Fachelli y Lopez-Roldán, 2012, p 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5069D">
        <w:rPr>
          <w:rFonts w:ascii="Times New Roman" w:hAnsi="Times New Roman" w:cs="Times New Roman"/>
          <w:sz w:val="24"/>
          <w:szCs w:val="24"/>
        </w:rPr>
        <w:t>Para llevar a</w:t>
      </w:r>
      <w:r w:rsidR="0008764E">
        <w:rPr>
          <w:rFonts w:ascii="Times New Roman" w:hAnsi="Times New Roman" w:cs="Times New Roman"/>
          <w:sz w:val="24"/>
          <w:szCs w:val="24"/>
        </w:rPr>
        <w:t xml:space="preserve"> </w:t>
      </w:r>
      <w:r w:rsidRPr="0085069D">
        <w:rPr>
          <w:rFonts w:ascii="Times New Roman" w:hAnsi="Times New Roman" w:cs="Times New Roman"/>
          <w:sz w:val="24"/>
          <w:szCs w:val="24"/>
        </w:rPr>
        <w:t>cabo dicho objetivo se realizará un análisis</w:t>
      </w:r>
      <w:r>
        <w:rPr>
          <w:rFonts w:ascii="Times New Roman" w:hAnsi="Times New Roman" w:cs="Times New Roman"/>
          <w:sz w:val="24"/>
          <w:szCs w:val="24"/>
        </w:rPr>
        <w:t xml:space="preserve"> a partir de la puesta a prueba de distintos modelos log-lineales</w:t>
      </w:r>
      <w:r>
        <w:rPr>
          <w:rFonts w:ascii="Times New Roman" w:hAnsi="Times New Roman"/>
          <w:sz w:val="24"/>
          <w:szCs w:val="24"/>
        </w:rPr>
        <w:t xml:space="preserve"> </w:t>
      </w:r>
      <w:r>
        <w:rPr>
          <w:rFonts w:ascii="Times New Roman" w:hAnsi="Times New Roman"/>
          <w:sz w:val="24"/>
          <w:szCs w:val="24"/>
        </w:rPr>
        <w:fldChar w:fldCharType="begin"/>
      </w:r>
      <w:r w:rsidR="0019442C">
        <w:rPr>
          <w:rFonts w:ascii="Times New Roman" w:hAnsi="Times New Roman"/>
          <w:sz w:val="24"/>
          <w:szCs w:val="24"/>
        </w:rPr>
        <w:instrText xml:space="preserve"> ADDIN ZOTERO_ITEM CSL_CITATION {"citationID":"isor0h901","properties":{"formattedCitation":"(Agresti, 1996; Erikson y Goldthorpe, 1992; Powers, Xie, y Xie, 2000)","plainCitation":"(Agresti, 1996; Erikson y Goldthorpe, 1992; Powers, Xie, y Xie, 2000)"},"citationItems":[{"id":116,"uris":["http://zotero.org/users/2248776/items/72QXHQ6M"],"uri":["http://zotero.org/users/2248776/items/72QXHQ6M"],"itemData":{"id":116,"type":"book","title":"An introduction to categorical data analysis","publisher":"Wiley New York","volume":"135","source":"Google Scholar","URL":"http://media.hsph.edu.vn/sites/default/files/Introduction%20to%20Categorical%20Data%20Analysis%202nd%20ed%20-%20A.%20Agresti%20(Wiley,%202007)%20WW.pdf","author":[{"family":"Agresti","given":"Alan"}],"issued":{"date-parts":[["1996"]]},"accessed":{"date-parts":[["2015",6,1]]}}},{"id":347,"uris":["http://zotero.org/users/2248776/items/KBV76I6W"],"uri":["http://zotero.org/users/2248776/items/KBV76I6W"],"itemData":{"id":347,"type":"book","title":"The constant flux: A study of class mobility in industrial societies","publisher":"Oxford University Press, USA","ISBN":"0-19-827383-5","author":[{"family":"Erikson","given":"Robert"},{"family":"Goldthorpe","given":"John H"}],"issued":{"date-parts":[["1992"]]}}},{"id":1520,"uris":["http://zotero.org/users/2248776/items/R8D6KEQQ"],"uri":["http://zotero.org/users/2248776/items/R8D6KEQQ"],"itemData":{"id":1520,"type":"book","title":"Statistical methods for categorical data analysis","publisher":"Academic Press New York","volume":"106","source":"Google Scholar","URL":"http://down.cenet.org.cn/upfile/54/2005623115118171.pdf","author":[{"family":"Powers","given":"Daniel A."},{"family":"Xie","given":"Yu"},{"family":"Xie","given":"Yu"}],"issued":{"date-parts":[["2000"]]},"accessed":{"date-parts":[["2016",7,13]]}}}],"schema":"https://github.com/citation-style-language/schema/raw/master/csl-citation.json"} </w:instrText>
      </w:r>
      <w:r>
        <w:rPr>
          <w:rFonts w:ascii="Times New Roman" w:hAnsi="Times New Roman"/>
          <w:sz w:val="24"/>
          <w:szCs w:val="24"/>
        </w:rPr>
        <w:fldChar w:fldCharType="separate"/>
      </w:r>
      <w:r w:rsidRPr="00861E39">
        <w:rPr>
          <w:rFonts w:ascii="Times New Roman" w:hAnsi="Times New Roman" w:cs="Times New Roman"/>
          <w:sz w:val="24"/>
        </w:rPr>
        <w:t>(Agresti, 1996; Erikson y Goldthorpe, 1992; Powers, Xie, y Xie, 2000)</w:t>
      </w:r>
      <w:r>
        <w:rPr>
          <w:rFonts w:ascii="Times New Roman" w:hAnsi="Times New Roman"/>
          <w:sz w:val="24"/>
          <w:szCs w:val="24"/>
        </w:rPr>
        <w:fldChar w:fldCharType="end"/>
      </w:r>
      <w:r>
        <w:rPr>
          <w:rFonts w:ascii="Times New Roman" w:hAnsi="Times New Roman" w:cs="Times New Roman"/>
          <w:sz w:val="24"/>
          <w:szCs w:val="24"/>
        </w:rPr>
        <w:t xml:space="preserve"> </w:t>
      </w:r>
      <w:r w:rsidR="000337F0">
        <w:rPr>
          <w:rFonts w:ascii="Times New Roman" w:hAnsi="Times New Roman" w:cs="Times New Roman"/>
          <w:sz w:val="24"/>
          <w:szCs w:val="24"/>
        </w:rPr>
        <w:t>que representan distintas hipótesis sobre patrones de asociación en una tabla de movilidad</w:t>
      </w:r>
      <w:r>
        <w:rPr>
          <w:rFonts w:ascii="Times New Roman" w:hAnsi="Times New Roman" w:cs="Times New Roman"/>
          <w:sz w:val="24"/>
          <w:szCs w:val="24"/>
        </w:rPr>
        <w:t xml:space="preserve">. Entendidos como una variante del modelo lineal generalizado, se diferencian de la ecuación de regresión lineal, ya que en este caso lo que se predice no es una “variable dependiente”, si no las frecuencias observadas de una tabla de contingencia, es decir, las posibles asociaciones entre orígenes y destinos </w:t>
      </w:r>
      <w:r>
        <w:rPr>
          <w:rFonts w:ascii="Times New Roman" w:hAnsi="Times New Roman" w:cs="Times New Roman"/>
          <w:sz w:val="24"/>
          <w:szCs w:val="24"/>
        </w:rPr>
        <w:fldChar w:fldCharType="begin"/>
      </w:r>
      <w:r w:rsidR="0019442C">
        <w:rPr>
          <w:rFonts w:ascii="Times New Roman" w:hAnsi="Times New Roman" w:cs="Times New Roman"/>
          <w:sz w:val="24"/>
          <w:szCs w:val="24"/>
        </w:rPr>
        <w:instrText xml:space="preserve"> ADDIN ZOTERO_ITEM CSL_CITATION {"citationID":"jjidv3ck5","properties":{"formattedCitation":"{\\rtf (Powers et\\uc0\\u160{}al., 2000, p 110)}","plainCitation":"(Powers et al., 2000, p 110)"},"citationItems":[{"id":1520,"uris":["http://zotero.org/users/2248776/items/R8D6KEQQ"],"uri":["http://zotero.org/users/2248776/items/R8D6KEQQ"],"itemData":{"id":1520,"type":"book","title":"Statistical methods for categorical data analysis","publisher":"Academic Press New York","volume":"106","source":"Google Scholar","URL":"http://down.cenet.org.cn/upfile/54/2005623115118171.pdf","author":[{"family":"Powers","given":"Daniel A."},{"family":"Xie","given":"Yu"},{"family":"Xie","given":"Yu"}],"issued":{"date-parts":[["2000"]]},"accessed":{"date-parts":[["2016",7,13]]}},"locator":"110"}],"schema":"https://github.com/citation-style-language/schema/raw/master/csl-citation.json"} </w:instrText>
      </w:r>
      <w:r>
        <w:rPr>
          <w:rFonts w:ascii="Times New Roman" w:hAnsi="Times New Roman" w:cs="Times New Roman"/>
          <w:sz w:val="24"/>
          <w:szCs w:val="24"/>
        </w:rPr>
        <w:fldChar w:fldCharType="separate"/>
      </w:r>
      <w:r w:rsidRPr="007F4A19">
        <w:rPr>
          <w:rFonts w:ascii="Times New Roman" w:hAnsi="Times New Roman" w:cs="Times New Roman"/>
          <w:sz w:val="24"/>
          <w:szCs w:val="24"/>
        </w:rPr>
        <w:t>(Powers et al., 2000, p 110)</w:t>
      </w:r>
      <w:r>
        <w:rPr>
          <w:rFonts w:ascii="Times New Roman" w:hAnsi="Times New Roman" w:cs="Times New Roman"/>
          <w:sz w:val="24"/>
          <w:szCs w:val="24"/>
        </w:rPr>
        <w:fldChar w:fldCharType="end"/>
      </w:r>
      <w:r>
        <w:rPr>
          <w:rFonts w:ascii="Times New Roman" w:hAnsi="Times New Roman" w:cs="Times New Roman"/>
          <w:sz w:val="24"/>
          <w:szCs w:val="24"/>
        </w:rPr>
        <w:t>. De lo que se trata es de ajustar un modelo (que implica una hipótesis de asociación) que permita una representación lo más cercana posible a las frecuencias observadas de la tabla y, que a su vez, sea parsimonioso en términos explicativos, es decir, que utilice la menor cantidad de parámetros posibles.</w:t>
      </w:r>
    </w:p>
    <w:p w14:paraId="23E086E9" w14:textId="77777777" w:rsidR="000337F0" w:rsidRDefault="000337F0" w:rsidP="000337F0">
      <w:pPr>
        <w:spacing w:after="0" w:line="360" w:lineRule="auto"/>
        <w:jc w:val="both"/>
        <w:rPr>
          <w:rFonts w:ascii="Times New Roman" w:hAnsi="Times New Roman" w:cs="Times New Roman"/>
          <w:sz w:val="24"/>
          <w:szCs w:val="24"/>
        </w:rPr>
      </w:pPr>
    </w:p>
    <w:p w14:paraId="77A46BA9" w14:textId="77777777" w:rsidR="000337F0" w:rsidRDefault="000337F0" w:rsidP="000337F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 Análisis de los resultados</w:t>
      </w:r>
    </w:p>
    <w:p w14:paraId="51F45842" w14:textId="77777777" w:rsidR="00D576AC" w:rsidRDefault="000337F0" w:rsidP="00D576A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4.1. Caracterización de la estructura socio-ocupacional de la Ciudad de Buenos Aires.</w:t>
      </w:r>
    </w:p>
    <w:p w14:paraId="25EAB585" w14:textId="15BF02F4" w:rsidR="00D576AC" w:rsidRDefault="000337F0" w:rsidP="00282044">
      <w:pPr>
        <w:spacing w:after="0" w:line="360" w:lineRule="auto"/>
        <w:ind w:firstLine="709"/>
        <w:jc w:val="both"/>
        <w:rPr>
          <w:rFonts w:ascii="Times New Roman" w:hAnsi="Times New Roman" w:cs="Times New Roman"/>
          <w:sz w:val="24"/>
          <w:szCs w:val="24"/>
          <w:lang w:val="es-ES"/>
        </w:rPr>
      </w:pPr>
      <w:r w:rsidRPr="00A66CA5">
        <w:rPr>
          <w:rFonts w:ascii="Times New Roman" w:hAnsi="Times New Roman" w:cs="Times New Roman"/>
          <w:sz w:val="24"/>
          <w:szCs w:val="24"/>
          <w:lang w:val="es-ES"/>
        </w:rPr>
        <w:t>La Ciudad Autónoma de Buenos Aires</w:t>
      </w:r>
      <w:r>
        <w:rPr>
          <w:rFonts w:ascii="Times New Roman" w:hAnsi="Times New Roman" w:cs="Times New Roman"/>
          <w:sz w:val="24"/>
          <w:szCs w:val="24"/>
          <w:lang w:val="es-ES"/>
        </w:rPr>
        <w:t xml:space="preserve"> (CABA)</w:t>
      </w:r>
      <w:r w:rsidRPr="00A66CA5">
        <w:rPr>
          <w:rFonts w:ascii="Times New Roman" w:hAnsi="Times New Roman" w:cs="Times New Roman"/>
          <w:sz w:val="24"/>
          <w:szCs w:val="24"/>
          <w:lang w:val="es-ES"/>
        </w:rPr>
        <w:t xml:space="preserve"> forma parte de </w:t>
      </w:r>
      <w:r>
        <w:rPr>
          <w:rFonts w:ascii="Times New Roman" w:hAnsi="Times New Roman" w:cs="Times New Roman"/>
          <w:sz w:val="24"/>
          <w:szCs w:val="24"/>
          <w:lang w:val="es-ES"/>
        </w:rPr>
        <w:t>un aglomerado mayor</w:t>
      </w:r>
      <w:r w:rsidRPr="00A66CA5">
        <w:rPr>
          <w:rFonts w:ascii="Times New Roman" w:hAnsi="Times New Roman" w:cs="Times New Roman"/>
          <w:sz w:val="24"/>
          <w:szCs w:val="24"/>
          <w:lang w:val="es-ES"/>
        </w:rPr>
        <w:t xml:space="preserve">, el </w:t>
      </w:r>
      <w:r>
        <w:rPr>
          <w:rFonts w:ascii="Times New Roman" w:hAnsi="Times New Roman" w:cs="Times New Roman"/>
          <w:sz w:val="24"/>
          <w:szCs w:val="24"/>
          <w:lang w:val="es-ES"/>
        </w:rPr>
        <w:t>Gran Buenos Aires (GBA)</w:t>
      </w:r>
      <w:r>
        <w:rPr>
          <w:rStyle w:val="Refdenotaalpie"/>
          <w:rFonts w:ascii="Times New Roman" w:hAnsi="Times New Roman"/>
          <w:sz w:val="24"/>
          <w:szCs w:val="24"/>
          <w:lang w:val="es-ES"/>
        </w:rPr>
        <w:footnoteReference w:id="9"/>
      </w:r>
      <w:r w:rsidRPr="00204DC7">
        <w:rPr>
          <w:rFonts w:ascii="Times New Roman" w:hAnsi="Times New Roman" w:cs="Times New Roman"/>
          <w:sz w:val="24"/>
          <w:szCs w:val="24"/>
          <w:lang w:val="es-ES"/>
        </w:rPr>
        <w:t xml:space="preserve">, que la </w:t>
      </w:r>
      <w:r>
        <w:rPr>
          <w:rFonts w:ascii="Times New Roman" w:hAnsi="Times New Roman" w:cs="Times New Roman"/>
          <w:sz w:val="24"/>
          <w:szCs w:val="24"/>
          <w:lang w:val="es-ES"/>
        </w:rPr>
        <w:t>triplica</w:t>
      </w:r>
      <w:r w:rsidRPr="00CA1D37">
        <w:rPr>
          <w:rFonts w:ascii="Times New Roman" w:hAnsi="Times New Roman" w:cs="Times New Roman"/>
          <w:sz w:val="24"/>
          <w:szCs w:val="24"/>
          <w:lang w:val="es-ES"/>
        </w:rPr>
        <w:t xml:space="preserve"> cantidad de población</w:t>
      </w:r>
      <w:r>
        <w:rPr>
          <w:rFonts w:ascii="Times New Roman" w:hAnsi="Times New Roman" w:cs="Times New Roman"/>
          <w:sz w:val="24"/>
          <w:szCs w:val="24"/>
          <w:lang w:val="es-ES"/>
        </w:rPr>
        <w:t xml:space="preserve"> (</w:t>
      </w:r>
      <w:r w:rsidRPr="00482142">
        <w:rPr>
          <w:rFonts w:ascii="Times New Roman" w:hAnsi="Times New Roman" w:cs="Times New Roman"/>
          <w:sz w:val="24"/>
          <w:szCs w:val="24"/>
          <w:lang w:val="es-ES"/>
        </w:rPr>
        <w:t>2.890.151</w:t>
      </w:r>
      <w:r>
        <w:rPr>
          <w:rFonts w:ascii="Times New Roman" w:hAnsi="Times New Roman" w:cs="Times New Roman"/>
          <w:sz w:val="24"/>
          <w:szCs w:val="24"/>
          <w:lang w:val="es-ES"/>
        </w:rPr>
        <w:t xml:space="preserve"> habitantes vs </w:t>
      </w:r>
      <w:r w:rsidRPr="00482142">
        <w:rPr>
          <w:rFonts w:ascii="Times New Roman" w:hAnsi="Times New Roman" w:cs="Times New Roman"/>
          <w:sz w:val="24"/>
          <w:szCs w:val="24"/>
          <w:lang w:val="es-ES"/>
        </w:rPr>
        <w:t>9.916.715</w:t>
      </w:r>
      <w:r>
        <w:rPr>
          <w:rFonts w:ascii="Times New Roman" w:hAnsi="Times New Roman" w:cs="Times New Roman"/>
          <w:sz w:val="24"/>
          <w:szCs w:val="24"/>
          <w:lang w:val="es-ES"/>
        </w:rPr>
        <w:t>, según datos del Censo 2010)</w:t>
      </w:r>
      <w:r w:rsidR="00D576AC">
        <w:rPr>
          <w:rFonts w:ascii="Times New Roman" w:hAnsi="Times New Roman" w:cs="Times New Roman"/>
          <w:sz w:val="24"/>
          <w:szCs w:val="24"/>
          <w:lang w:val="es-ES"/>
        </w:rPr>
        <w:t>. Una caracterización de la población ocupada en la CABA, ayudará a plantear algunos lineamientos prelimin</w:t>
      </w:r>
      <w:r w:rsidR="00C008D2">
        <w:rPr>
          <w:rFonts w:ascii="Times New Roman" w:hAnsi="Times New Roman" w:cs="Times New Roman"/>
          <w:sz w:val="24"/>
          <w:szCs w:val="24"/>
          <w:lang w:val="es-ES"/>
        </w:rPr>
        <w:t>ares sobre los cuales se “monta</w:t>
      </w:r>
      <w:r w:rsidR="00D576AC">
        <w:rPr>
          <w:rFonts w:ascii="Times New Roman" w:hAnsi="Times New Roman" w:cs="Times New Roman"/>
          <w:sz w:val="24"/>
          <w:szCs w:val="24"/>
          <w:lang w:val="es-ES"/>
        </w:rPr>
        <w:t xml:space="preserve">” la estructura de clases y los procesos de movilidad social. </w:t>
      </w:r>
      <w:r w:rsidR="00282044">
        <w:rPr>
          <w:rFonts w:ascii="Times New Roman" w:hAnsi="Times New Roman" w:cs="Times New Roman"/>
          <w:sz w:val="24"/>
          <w:szCs w:val="24"/>
          <w:lang w:val="es-ES"/>
        </w:rPr>
        <w:t xml:space="preserve">Para esto se observarán tres dimensiones: la rama de actividad, </w:t>
      </w:r>
      <w:r w:rsidR="00726908">
        <w:rPr>
          <w:rFonts w:ascii="Times New Roman" w:hAnsi="Times New Roman" w:cs="Times New Roman"/>
          <w:sz w:val="24"/>
          <w:szCs w:val="24"/>
          <w:lang w:val="es-ES"/>
        </w:rPr>
        <w:t xml:space="preserve">el tamaño del establecimiento </w:t>
      </w:r>
      <w:r w:rsidR="00282044">
        <w:rPr>
          <w:rFonts w:ascii="Times New Roman" w:hAnsi="Times New Roman" w:cs="Times New Roman"/>
          <w:sz w:val="24"/>
          <w:szCs w:val="24"/>
          <w:lang w:val="es-ES"/>
        </w:rPr>
        <w:t>y el nivel educativo.</w:t>
      </w:r>
    </w:p>
    <w:p w14:paraId="3842651E" w14:textId="77777777" w:rsidR="00282044" w:rsidRDefault="00282044" w:rsidP="00282044">
      <w:pPr>
        <w:spacing w:after="0" w:line="360" w:lineRule="auto"/>
        <w:ind w:firstLine="709"/>
        <w:jc w:val="both"/>
        <w:rPr>
          <w:rFonts w:ascii="Times New Roman" w:hAnsi="Times New Roman" w:cs="Times New Roman"/>
          <w:sz w:val="24"/>
          <w:szCs w:val="24"/>
          <w:lang w:val="es-ES"/>
        </w:rPr>
      </w:pPr>
    </w:p>
    <w:p w14:paraId="662DF368" w14:textId="77777777" w:rsidR="00282044" w:rsidRDefault="00282044" w:rsidP="00282044">
      <w:pPr>
        <w:pStyle w:val="Descripcin"/>
        <w:keepNext/>
        <w:jc w:val="center"/>
      </w:pPr>
      <w:r>
        <w:lastRenderedPageBreak/>
        <w:t xml:space="preserve">Gráfico </w:t>
      </w:r>
      <w:fldSimple w:instr=" SEQ Gráfico \* ARABIC ">
        <w:r w:rsidR="00726908">
          <w:rPr>
            <w:noProof/>
          </w:rPr>
          <w:t>1</w:t>
        </w:r>
      </w:fldSimple>
      <w:r>
        <w:t xml:space="preserve">. </w:t>
      </w:r>
      <w:r w:rsidRPr="00E301D9">
        <w:t>Población de entre 30 y 65 años, ocupada, según rama de actividad. CABA. 2012.</w:t>
      </w:r>
    </w:p>
    <w:p w14:paraId="7F0ED12B" w14:textId="77777777" w:rsidR="00282044" w:rsidRDefault="00282044" w:rsidP="00282044">
      <w:pPr>
        <w:spacing w:after="0" w:line="360" w:lineRule="auto"/>
        <w:jc w:val="center"/>
        <w:rPr>
          <w:rFonts w:ascii="Times New Roman" w:hAnsi="Times New Roman" w:cs="Times New Roman"/>
          <w:sz w:val="24"/>
          <w:szCs w:val="24"/>
          <w:lang w:val="es-ES"/>
        </w:rPr>
      </w:pPr>
      <w:r w:rsidRPr="00282044">
        <w:rPr>
          <w:rFonts w:ascii="Times New Roman" w:hAnsi="Times New Roman" w:cs="Times New Roman"/>
          <w:noProof/>
          <w:sz w:val="24"/>
          <w:szCs w:val="24"/>
          <w:lang w:val="en-US"/>
        </w:rPr>
        <w:drawing>
          <wp:inline distT="0" distB="0" distL="0" distR="0" wp14:anchorId="767B5275" wp14:editId="74174BCF">
            <wp:extent cx="5133975" cy="3333750"/>
            <wp:effectExtent l="1905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3677DA" w14:textId="77777777" w:rsidR="00282044" w:rsidRDefault="00282044" w:rsidP="00282044">
      <w:pPr>
        <w:spacing w:after="120" w:line="240" w:lineRule="auto"/>
        <w:ind w:left="284" w:right="141"/>
        <w:jc w:val="both"/>
        <w:rPr>
          <w:rFonts w:ascii="Times New Roman" w:hAnsi="Times New Roman" w:cs="Times New Roman"/>
          <w:sz w:val="20"/>
          <w:szCs w:val="24"/>
        </w:rPr>
      </w:pPr>
      <w:r>
        <w:rPr>
          <w:rFonts w:ascii="Times New Roman" w:hAnsi="Times New Roman" w:cs="Times New Roman"/>
          <w:sz w:val="20"/>
          <w:szCs w:val="24"/>
        </w:rPr>
        <w:t>Fuente: elaboración propia en base a Encuesta Anual de Hogares. Dirección General de Estadísticas y Censos de la Ciudad Autónoma de Buenos Aires. N=1.094.960</w:t>
      </w:r>
    </w:p>
    <w:p w14:paraId="58A0B7DE" w14:textId="77777777" w:rsidR="00D576AC" w:rsidRDefault="00D576AC" w:rsidP="00D576AC">
      <w:pPr>
        <w:spacing w:after="0" w:line="360" w:lineRule="auto"/>
        <w:ind w:firstLine="709"/>
        <w:jc w:val="both"/>
        <w:rPr>
          <w:rFonts w:ascii="Times New Roman" w:hAnsi="Times New Roman" w:cs="Times New Roman"/>
          <w:b/>
          <w:sz w:val="24"/>
          <w:szCs w:val="24"/>
          <w:lang w:val="es-ES"/>
        </w:rPr>
      </w:pPr>
    </w:p>
    <w:p w14:paraId="28BA990A" w14:textId="77777777" w:rsidR="00282044" w:rsidRDefault="00282044" w:rsidP="00282044">
      <w:pPr>
        <w:pStyle w:val="Descripcin"/>
        <w:keepNext/>
        <w:ind w:left="426"/>
        <w:jc w:val="both"/>
      </w:pPr>
      <w:r>
        <w:t xml:space="preserve">Gráfico </w:t>
      </w:r>
      <w:fldSimple w:instr=" SEQ Gráfico \* ARABIC ">
        <w:r w:rsidR="00726908">
          <w:rPr>
            <w:noProof/>
          </w:rPr>
          <w:t>2</w:t>
        </w:r>
      </w:fldSimple>
      <w:r>
        <w:t xml:space="preserve">. </w:t>
      </w:r>
      <w:r w:rsidRPr="001D756B">
        <w:t>Población de entre 30 y 65 años, ocupada, según tamaño del establecimiento. CABA. 2012.</w:t>
      </w:r>
    </w:p>
    <w:p w14:paraId="3CC44766" w14:textId="77777777" w:rsidR="002A66AB" w:rsidRPr="002A66AB" w:rsidRDefault="00282044" w:rsidP="002A66AB">
      <w:pPr>
        <w:spacing w:after="0" w:line="360" w:lineRule="auto"/>
        <w:ind w:left="360"/>
        <w:jc w:val="both"/>
        <w:rPr>
          <w:rFonts w:ascii="Times New Roman" w:hAnsi="Times New Roman" w:cs="Times New Roman"/>
          <w:sz w:val="24"/>
          <w:szCs w:val="24"/>
        </w:rPr>
      </w:pPr>
      <w:r w:rsidRPr="00282044">
        <w:rPr>
          <w:rFonts w:ascii="Times New Roman" w:hAnsi="Times New Roman" w:cs="Times New Roman"/>
          <w:noProof/>
          <w:sz w:val="24"/>
          <w:szCs w:val="24"/>
          <w:lang w:val="en-US"/>
        </w:rPr>
        <w:drawing>
          <wp:inline distT="0" distB="0" distL="0" distR="0" wp14:anchorId="50F3EFFE" wp14:editId="394AB83E">
            <wp:extent cx="4695825" cy="1962150"/>
            <wp:effectExtent l="19050" t="0" r="9525" b="0"/>
            <wp:docPr id="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44DDAC" w14:textId="77777777" w:rsidR="00282044" w:rsidRDefault="00282044" w:rsidP="00282044">
      <w:pPr>
        <w:spacing w:after="120" w:line="240" w:lineRule="auto"/>
        <w:ind w:left="426" w:right="850"/>
        <w:jc w:val="both"/>
        <w:rPr>
          <w:rFonts w:ascii="Times New Roman" w:hAnsi="Times New Roman" w:cs="Times New Roman"/>
          <w:sz w:val="20"/>
          <w:szCs w:val="24"/>
        </w:rPr>
      </w:pPr>
      <w:r>
        <w:rPr>
          <w:rFonts w:ascii="Times New Roman" w:hAnsi="Times New Roman" w:cs="Times New Roman"/>
          <w:sz w:val="20"/>
          <w:szCs w:val="24"/>
        </w:rPr>
        <w:t>Fuente: elaboración propia en base a Encuesta Anual de Hogares. Dirección General de Estadísticas y Censos de la Ciudad Autónoma de Buenos Aires. N=1.094.960</w:t>
      </w:r>
    </w:p>
    <w:p w14:paraId="33F901D3" w14:textId="77777777" w:rsidR="008476EF" w:rsidRDefault="008476EF" w:rsidP="00950C33">
      <w:pPr>
        <w:spacing w:after="0" w:line="360" w:lineRule="auto"/>
        <w:jc w:val="both"/>
        <w:rPr>
          <w:rFonts w:ascii="Times New Roman" w:hAnsi="Times New Roman" w:cs="Times New Roman"/>
          <w:sz w:val="24"/>
        </w:rPr>
      </w:pPr>
    </w:p>
    <w:p w14:paraId="72C7DCAF" w14:textId="77777777" w:rsidR="00726908" w:rsidRDefault="00726908" w:rsidP="00726908">
      <w:pPr>
        <w:pStyle w:val="Descripcin"/>
        <w:keepNext/>
        <w:jc w:val="center"/>
      </w:pPr>
      <w:r>
        <w:lastRenderedPageBreak/>
        <w:t xml:space="preserve">Gráfico </w:t>
      </w:r>
      <w:fldSimple w:instr=" SEQ Gráfico \* ARABIC ">
        <w:r>
          <w:rPr>
            <w:noProof/>
          </w:rPr>
          <w:t>3</w:t>
        </w:r>
      </w:fldSimple>
      <w:r>
        <w:t xml:space="preserve">. </w:t>
      </w:r>
      <w:r w:rsidRPr="008620E5">
        <w:t>Población de entre 30 y 65 años, ocupada, según nivel educativo. CABA. 2012.</w:t>
      </w:r>
    </w:p>
    <w:p w14:paraId="028AFB9E" w14:textId="77777777" w:rsidR="00F45958" w:rsidRDefault="00F45958" w:rsidP="00F45958">
      <w:pPr>
        <w:spacing w:after="0" w:line="360" w:lineRule="auto"/>
        <w:jc w:val="center"/>
        <w:rPr>
          <w:rFonts w:ascii="Times New Roman" w:hAnsi="Times New Roman" w:cs="Times New Roman"/>
          <w:sz w:val="24"/>
        </w:rPr>
      </w:pPr>
      <w:r w:rsidRPr="00F45958">
        <w:rPr>
          <w:rFonts w:ascii="Times New Roman" w:hAnsi="Times New Roman" w:cs="Times New Roman"/>
          <w:noProof/>
          <w:sz w:val="24"/>
          <w:lang w:val="en-US"/>
        </w:rPr>
        <w:drawing>
          <wp:inline distT="0" distB="0" distL="0" distR="0" wp14:anchorId="28E38EC1" wp14:editId="1F16F33A">
            <wp:extent cx="5133975" cy="2286000"/>
            <wp:effectExtent l="19050" t="0" r="9525" b="0"/>
            <wp:docPr id="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C2E876" w14:textId="77777777" w:rsidR="00F45958" w:rsidRDefault="00F45958" w:rsidP="004517AE">
      <w:pPr>
        <w:tabs>
          <w:tab w:val="left" w:pos="7371"/>
          <w:tab w:val="left" w:pos="7655"/>
        </w:tabs>
        <w:spacing w:after="120" w:line="240" w:lineRule="auto"/>
        <w:ind w:left="284" w:right="850"/>
        <w:jc w:val="both"/>
        <w:rPr>
          <w:rFonts w:ascii="Times New Roman" w:hAnsi="Times New Roman" w:cs="Times New Roman"/>
          <w:sz w:val="20"/>
          <w:szCs w:val="24"/>
        </w:rPr>
      </w:pPr>
      <w:r>
        <w:rPr>
          <w:rFonts w:ascii="Times New Roman" w:hAnsi="Times New Roman" w:cs="Times New Roman"/>
          <w:sz w:val="20"/>
          <w:szCs w:val="24"/>
        </w:rPr>
        <w:t>Fuente: elaboración propia en base a Encuesta Anual de Hogares. Dirección General de Estadísticas y Censos de la Ciudad Autónoma de Buenos Aires. N=1.094.960</w:t>
      </w:r>
    </w:p>
    <w:p w14:paraId="4E5CAA58" w14:textId="77777777" w:rsidR="00282044" w:rsidRDefault="00282044" w:rsidP="00950C33">
      <w:pPr>
        <w:spacing w:after="0" w:line="360" w:lineRule="auto"/>
        <w:jc w:val="both"/>
        <w:rPr>
          <w:rFonts w:ascii="Times New Roman" w:hAnsi="Times New Roman" w:cs="Times New Roman"/>
          <w:sz w:val="24"/>
        </w:rPr>
      </w:pPr>
    </w:p>
    <w:p w14:paraId="53FFC3A4" w14:textId="61311A31" w:rsidR="00726908" w:rsidRDefault="00D92887" w:rsidP="000424B5">
      <w:pPr>
        <w:tabs>
          <w:tab w:val="right" w:pos="8364"/>
        </w:tabs>
        <w:spacing w:after="0" w:line="360" w:lineRule="auto"/>
        <w:ind w:right="142" w:firstLine="709"/>
        <w:jc w:val="both"/>
        <w:rPr>
          <w:rFonts w:ascii="Times New Roman" w:hAnsi="Times New Roman" w:cs="Times New Roman"/>
          <w:sz w:val="24"/>
          <w:szCs w:val="24"/>
        </w:rPr>
      </w:pPr>
      <w:r>
        <w:rPr>
          <w:rFonts w:ascii="Times New Roman" w:hAnsi="Times New Roman" w:cs="Times New Roman"/>
          <w:sz w:val="24"/>
          <w:szCs w:val="24"/>
        </w:rPr>
        <w:t>El</w:t>
      </w:r>
      <w:r w:rsidR="00726908">
        <w:rPr>
          <w:rFonts w:ascii="Times New Roman" w:hAnsi="Times New Roman" w:cs="Times New Roman"/>
          <w:sz w:val="24"/>
          <w:szCs w:val="24"/>
        </w:rPr>
        <w:t xml:space="preserve"> Gráfico 1 </w:t>
      </w:r>
      <w:r>
        <w:rPr>
          <w:rFonts w:ascii="Times New Roman" w:hAnsi="Times New Roman" w:cs="Times New Roman"/>
          <w:sz w:val="24"/>
          <w:szCs w:val="24"/>
        </w:rPr>
        <w:t>muestra que</w:t>
      </w:r>
      <w:r w:rsidR="00726908">
        <w:rPr>
          <w:rFonts w:ascii="Times New Roman" w:hAnsi="Times New Roman" w:cs="Times New Roman"/>
          <w:sz w:val="24"/>
          <w:szCs w:val="24"/>
        </w:rPr>
        <w:t xml:space="preserve"> CABA se caracteriza por ser</w:t>
      </w:r>
      <w:r>
        <w:rPr>
          <w:rFonts w:ascii="Times New Roman" w:hAnsi="Times New Roman" w:cs="Times New Roman"/>
          <w:sz w:val="24"/>
          <w:szCs w:val="24"/>
        </w:rPr>
        <w:t>,</w:t>
      </w:r>
      <w:r w:rsidR="00726908">
        <w:rPr>
          <w:rFonts w:ascii="Times New Roman" w:hAnsi="Times New Roman" w:cs="Times New Roman"/>
          <w:sz w:val="24"/>
          <w:szCs w:val="24"/>
        </w:rPr>
        <w:t xml:space="preserve"> principalmente</w:t>
      </w:r>
      <w:r>
        <w:rPr>
          <w:rFonts w:ascii="Times New Roman" w:hAnsi="Times New Roman" w:cs="Times New Roman"/>
          <w:sz w:val="24"/>
          <w:szCs w:val="24"/>
        </w:rPr>
        <w:t>,</w:t>
      </w:r>
      <w:r w:rsidR="00726908">
        <w:rPr>
          <w:rFonts w:ascii="Times New Roman" w:hAnsi="Times New Roman" w:cs="Times New Roman"/>
          <w:sz w:val="24"/>
          <w:szCs w:val="24"/>
        </w:rPr>
        <w:t xml:space="preserve"> una ciudad </w:t>
      </w:r>
      <w:r>
        <w:rPr>
          <w:rFonts w:ascii="Times New Roman" w:hAnsi="Times New Roman" w:cs="Times New Roman"/>
          <w:sz w:val="24"/>
          <w:szCs w:val="24"/>
        </w:rPr>
        <w:t>de “servicios”</w:t>
      </w:r>
      <w:r w:rsidR="00726908">
        <w:rPr>
          <w:rFonts w:ascii="Times New Roman" w:hAnsi="Times New Roman" w:cs="Times New Roman"/>
          <w:sz w:val="24"/>
          <w:szCs w:val="24"/>
        </w:rPr>
        <w:t>. Aproximadamente un 85% de la población estudiada se inserta en la rama de servicios o comercios, adquiriendo un peso relevante el sector de “a</w:t>
      </w:r>
      <w:r w:rsidR="00726908" w:rsidRPr="006D7732">
        <w:rPr>
          <w:rFonts w:ascii="Times New Roman" w:hAnsi="Times New Roman" w:cs="Times New Roman"/>
          <w:sz w:val="24"/>
          <w:szCs w:val="24"/>
        </w:rPr>
        <w:t>ctividades financieras, inmobiliarias, empresariales, de alquiler, informáticas y de investigación o desarrollo</w:t>
      </w:r>
      <w:r w:rsidR="00726908">
        <w:rPr>
          <w:rFonts w:ascii="Times New Roman" w:hAnsi="Times New Roman" w:cs="Times New Roman"/>
          <w:sz w:val="24"/>
          <w:szCs w:val="24"/>
        </w:rPr>
        <w:t xml:space="preserve">” (22%) y el de “servicios educativos, sociales y salud” (18%). La importancia que adquieren estas actividades </w:t>
      </w:r>
      <w:r>
        <w:rPr>
          <w:rFonts w:ascii="Times New Roman" w:hAnsi="Times New Roman" w:cs="Times New Roman"/>
          <w:sz w:val="24"/>
          <w:szCs w:val="24"/>
        </w:rPr>
        <w:t>permite hablar de una</w:t>
      </w:r>
      <w:r w:rsidR="00726908">
        <w:rPr>
          <w:rFonts w:ascii="Times New Roman" w:hAnsi="Times New Roman" w:cs="Times New Roman"/>
          <w:sz w:val="24"/>
          <w:szCs w:val="24"/>
        </w:rPr>
        <w:t xml:space="preserve"> “ciudad global”, en donde a) se concentran fundamentalmente las funciones de comando, b) </w:t>
      </w:r>
      <w:r w:rsidR="00726908" w:rsidRPr="0057728F">
        <w:rPr>
          <w:rFonts w:ascii="Times New Roman" w:hAnsi="Times New Roman" w:cs="Times New Roman"/>
          <w:sz w:val="24"/>
          <w:szCs w:val="24"/>
        </w:rPr>
        <w:t>son sitios de producción postindustrial para las industrias líderes de este</w:t>
      </w:r>
      <w:r w:rsidR="00726908">
        <w:rPr>
          <w:rFonts w:ascii="Times New Roman" w:hAnsi="Times New Roman" w:cs="Times New Roman"/>
          <w:sz w:val="24"/>
          <w:szCs w:val="24"/>
        </w:rPr>
        <w:t xml:space="preserve"> </w:t>
      </w:r>
      <w:r w:rsidR="00726908" w:rsidRPr="0057728F">
        <w:rPr>
          <w:rFonts w:ascii="Times New Roman" w:hAnsi="Times New Roman" w:cs="Times New Roman"/>
          <w:sz w:val="24"/>
          <w:szCs w:val="24"/>
        </w:rPr>
        <w:t>período, financieras y de servicios especializados; y c) son mercados</w:t>
      </w:r>
      <w:r w:rsidR="00726908">
        <w:rPr>
          <w:rFonts w:ascii="Times New Roman" w:hAnsi="Times New Roman" w:cs="Times New Roman"/>
          <w:sz w:val="24"/>
          <w:szCs w:val="24"/>
        </w:rPr>
        <w:t xml:space="preserve"> </w:t>
      </w:r>
      <w:r w:rsidR="00726908" w:rsidRPr="0057728F">
        <w:rPr>
          <w:rFonts w:ascii="Times New Roman" w:hAnsi="Times New Roman" w:cs="Times New Roman"/>
          <w:sz w:val="24"/>
          <w:szCs w:val="24"/>
        </w:rPr>
        <w:t>transnacionales donde las empresas y los gobiernos pueden comprar</w:t>
      </w:r>
      <w:r w:rsidR="00726908">
        <w:rPr>
          <w:rFonts w:ascii="Times New Roman" w:hAnsi="Times New Roman" w:cs="Times New Roman"/>
          <w:sz w:val="24"/>
          <w:szCs w:val="24"/>
        </w:rPr>
        <w:t xml:space="preserve"> </w:t>
      </w:r>
      <w:r w:rsidR="00726908" w:rsidRPr="0057728F">
        <w:rPr>
          <w:rFonts w:ascii="Times New Roman" w:hAnsi="Times New Roman" w:cs="Times New Roman"/>
          <w:sz w:val="24"/>
          <w:szCs w:val="24"/>
        </w:rPr>
        <w:t>instrumentos financieros y servicios especializados</w:t>
      </w:r>
      <w:r w:rsidR="00726908">
        <w:rPr>
          <w:rFonts w:ascii="Times New Roman" w:hAnsi="Times New Roman" w:cs="Times New Roman"/>
          <w:sz w:val="24"/>
          <w:szCs w:val="24"/>
        </w:rPr>
        <w:t xml:space="preserve"> </w:t>
      </w:r>
      <w:r w:rsidR="00726908">
        <w:rPr>
          <w:rFonts w:ascii="Times New Roman" w:hAnsi="Times New Roman" w:cs="Times New Roman"/>
          <w:sz w:val="24"/>
          <w:szCs w:val="24"/>
        </w:rPr>
        <w:fldChar w:fldCharType="begin"/>
      </w:r>
      <w:r w:rsidR="0019442C">
        <w:rPr>
          <w:rFonts w:ascii="Times New Roman" w:hAnsi="Times New Roman" w:cs="Times New Roman"/>
          <w:sz w:val="24"/>
          <w:szCs w:val="24"/>
        </w:rPr>
        <w:instrText xml:space="preserve"> ADDIN ZOTERO_ITEM CSL_CITATION {"citationID":"18kote4a23","properties":{"formattedCitation":"(Sassen, 1998, p 7)","plainCitation":"(Sassen, 1998, p 7)"},"citationItems":[{"id":316,"uris":["http://zotero.org/users/2248776/items/IKAWGTNS"],"uri":["http://zotero.org/users/2248776/items/IKAWGTNS"],"itemData":{"id":316,"type":"article-journal","title":"Ciudades en la economía global: enfoques teóricos y metodológicos","container-title":"EURE (Santiago)","page":"5-25","volume":"24","issue":"71","ISSN":"0250-7161","author":[{"family":"Sassen","given":"Saskia"}],"issued":{"date-parts":[["1998"]]}},"locator":"7"}],"schema":"https://github.com/citation-style-language/schema/raw/master/csl-citation.json"} </w:instrText>
      </w:r>
      <w:r w:rsidR="00726908">
        <w:rPr>
          <w:rFonts w:ascii="Times New Roman" w:hAnsi="Times New Roman" w:cs="Times New Roman"/>
          <w:sz w:val="24"/>
          <w:szCs w:val="24"/>
        </w:rPr>
        <w:fldChar w:fldCharType="separate"/>
      </w:r>
      <w:r w:rsidR="00726908" w:rsidRPr="0057728F">
        <w:rPr>
          <w:rFonts w:ascii="Times New Roman" w:hAnsi="Times New Roman" w:cs="Times New Roman"/>
          <w:sz w:val="24"/>
        </w:rPr>
        <w:t>(Sassen, 1998, p 7)</w:t>
      </w:r>
      <w:r w:rsidR="00726908">
        <w:rPr>
          <w:rFonts w:ascii="Times New Roman" w:hAnsi="Times New Roman" w:cs="Times New Roman"/>
          <w:sz w:val="24"/>
          <w:szCs w:val="24"/>
        </w:rPr>
        <w:fldChar w:fldCharType="end"/>
      </w:r>
      <w:r w:rsidR="00726908">
        <w:rPr>
          <w:rFonts w:ascii="Times New Roman" w:hAnsi="Times New Roman" w:cs="Times New Roman"/>
          <w:sz w:val="24"/>
          <w:szCs w:val="24"/>
        </w:rPr>
        <w:t>. En contraposición</w:t>
      </w:r>
      <w:r w:rsidR="0092282F">
        <w:rPr>
          <w:rFonts w:ascii="Times New Roman" w:hAnsi="Times New Roman" w:cs="Times New Roman"/>
          <w:sz w:val="24"/>
          <w:szCs w:val="24"/>
        </w:rPr>
        <w:t>,</w:t>
      </w:r>
      <w:r w:rsidR="00726908">
        <w:rPr>
          <w:rFonts w:ascii="Times New Roman" w:hAnsi="Times New Roman" w:cs="Times New Roman"/>
          <w:sz w:val="24"/>
          <w:szCs w:val="24"/>
        </w:rPr>
        <w:t xml:space="preserve"> la industria manufacturera y la construcció</w:t>
      </w:r>
      <w:r w:rsidR="008354DB">
        <w:rPr>
          <w:rFonts w:ascii="Times New Roman" w:hAnsi="Times New Roman" w:cs="Times New Roman"/>
          <w:sz w:val="24"/>
          <w:szCs w:val="24"/>
        </w:rPr>
        <w:t xml:space="preserve">n, se desempeñan como ramas </w:t>
      </w:r>
      <w:r w:rsidR="00726908">
        <w:rPr>
          <w:rFonts w:ascii="Times New Roman" w:hAnsi="Times New Roman" w:cs="Times New Roman"/>
          <w:sz w:val="24"/>
          <w:szCs w:val="24"/>
        </w:rPr>
        <w:t>de menor relevancia en la ciudad (ambas absorben un 14% de la población estudiada). El tamaño de las empresas que emplean a la población ocupada, también permite caracterizar a la ciudad como un espacio en el que se concentran grandes firmas. En este sentido, el 34% de la población ocupada de entre 30 y 65 años trabaja en empresas de más de 40 personas y un 22% en establecimiento de entre 6 y 40 personas, es decir, grandes y medianas empresas respectivamente (ver Gráfico 2).</w:t>
      </w:r>
    </w:p>
    <w:p w14:paraId="160143F8" w14:textId="77777777" w:rsidR="00726908" w:rsidRDefault="000424B5" w:rsidP="000424B5">
      <w:pPr>
        <w:tabs>
          <w:tab w:val="right" w:pos="836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00726908">
        <w:rPr>
          <w:rFonts w:ascii="Times New Roman" w:hAnsi="Times New Roman" w:cs="Times New Roman"/>
          <w:sz w:val="24"/>
          <w:szCs w:val="24"/>
        </w:rPr>
        <w:t xml:space="preserve">Finalmente se presenta en el gráfico 3 la distribución de la población según el nivel educativo. En este caso la ciudad, también se distancia y diferencia de otras ciudades y regiones del país, debido principalmente al importante peso que adquieren los individuos con estudios universitarios o superior completo (40%). Acorde a lo presentado </w:t>
      </w:r>
      <w:r w:rsidR="00726908">
        <w:rPr>
          <w:rFonts w:ascii="Times New Roman" w:hAnsi="Times New Roman" w:cs="Times New Roman"/>
          <w:sz w:val="24"/>
          <w:szCs w:val="24"/>
        </w:rPr>
        <w:lastRenderedPageBreak/>
        <w:t xml:space="preserve">en los otros gráficos, el alto nivel educativo que presenta la población ocupacionalmente madura, refuerza la idea de una ciudad de servicios, principalmente de servicios especializados, ligada al mundo globalizado. </w:t>
      </w:r>
    </w:p>
    <w:p w14:paraId="49994F52" w14:textId="77777777" w:rsidR="000424B5" w:rsidRDefault="000424B5" w:rsidP="00726908">
      <w:pPr>
        <w:tabs>
          <w:tab w:val="right" w:pos="8364"/>
        </w:tabs>
        <w:spacing w:after="120" w:line="360" w:lineRule="auto"/>
        <w:ind w:right="142"/>
        <w:jc w:val="both"/>
        <w:rPr>
          <w:rFonts w:ascii="Times New Roman" w:hAnsi="Times New Roman" w:cs="Times New Roman"/>
          <w:sz w:val="24"/>
          <w:szCs w:val="24"/>
        </w:rPr>
      </w:pPr>
    </w:p>
    <w:p w14:paraId="1984C88B" w14:textId="77777777" w:rsidR="000424B5" w:rsidRDefault="000424B5" w:rsidP="000424B5">
      <w:pPr>
        <w:tabs>
          <w:tab w:val="right" w:pos="8364"/>
        </w:tabs>
        <w:spacing w:after="0" w:line="360" w:lineRule="auto"/>
        <w:ind w:right="142"/>
        <w:jc w:val="both"/>
        <w:rPr>
          <w:rFonts w:ascii="Times New Roman" w:hAnsi="Times New Roman" w:cs="Times New Roman"/>
          <w:sz w:val="24"/>
          <w:szCs w:val="24"/>
        </w:rPr>
      </w:pPr>
      <w:r>
        <w:rPr>
          <w:rFonts w:ascii="Times New Roman" w:hAnsi="Times New Roman" w:cs="Times New Roman"/>
          <w:b/>
          <w:sz w:val="24"/>
          <w:szCs w:val="24"/>
        </w:rPr>
        <w:t>4.2. Análisis de la movilidad absoluta</w:t>
      </w:r>
    </w:p>
    <w:p w14:paraId="160E487A" w14:textId="77777777" w:rsidR="000424B5" w:rsidRDefault="00647FA2" w:rsidP="000424B5">
      <w:pPr>
        <w:tabs>
          <w:tab w:val="right" w:pos="8364"/>
        </w:tabs>
        <w:spacing w:after="0" w:line="360" w:lineRule="auto"/>
        <w:ind w:right="142" w:firstLine="709"/>
        <w:jc w:val="both"/>
        <w:rPr>
          <w:rFonts w:ascii="Times New Roman" w:hAnsi="Times New Roman" w:cs="Times New Roman"/>
          <w:sz w:val="24"/>
          <w:szCs w:val="24"/>
        </w:rPr>
      </w:pPr>
      <w:r>
        <w:rPr>
          <w:rFonts w:ascii="Times New Roman" w:hAnsi="Times New Roman" w:cs="Times New Roman"/>
          <w:sz w:val="24"/>
          <w:szCs w:val="24"/>
        </w:rPr>
        <w:t>P</w:t>
      </w:r>
      <w:r w:rsidR="000424B5">
        <w:rPr>
          <w:rFonts w:ascii="Times New Roman" w:hAnsi="Times New Roman" w:cs="Times New Roman"/>
          <w:sz w:val="24"/>
          <w:szCs w:val="24"/>
        </w:rPr>
        <w:t xml:space="preserve">resentados algunos elementos básicos para comprender el modo en que se configura la estructura socio-ocupacional de la Ciudad de Buenos Aires, puede procederse al estudio de la movilidad social. </w:t>
      </w:r>
    </w:p>
    <w:p w14:paraId="3CFF2AD7" w14:textId="64E0391B" w:rsidR="000424B5" w:rsidRDefault="000424B5" w:rsidP="000424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Una primera aproximación </w:t>
      </w:r>
      <w:r w:rsidR="00647FA2">
        <w:rPr>
          <w:rFonts w:ascii="Times New Roman" w:hAnsi="Times New Roman" w:cs="Times New Roman"/>
          <w:sz w:val="24"/>
          <w:szCs w:val="24"/>
        </w:rPr>
        <w:t xml:space="preserve">posible puede hacerse </w:t>
      </w:r>
      <w:r>
        <w:rPr>
          <w:rFonts w:ascii="Times New Roman" w:hAnsi="Times New Roman" w:cs="Times New Roman"/>
          <w:sz w:val="24"/>
          <w:szCs w:val="24"/>
        </w:rPr>
        <w:t>describiendo la estructura de clases bajo estudio</w:t>
      </w:r>
      <w:r w:rsidR="00A64E00">
        <w:rPr>
          <w:rFonts w:ascii="Times New Roman" w:hAnsi="Times New Roman" w:cs="Times New Roman"/>
          <w:sz w:val="24"/>
          <w:szCs w:val="24"/>
        </w:rPr>
        <w:t xml:space="preserve"> (ver Tabla 1)</w:t>
      </w:r>
      <w:r>
        <w:rPr>
          <w:rFonts w:ascii="Times New Roman" w:hAnsi="Times New Roman" w:cs="Times New Roman"/>
          <w:sz w:val="24"/>
          <w:szCs w:val="24"/>
        </w:rPr>
        <w:t>. La clase de destino</w:t>
      </w:r>
      <w:r w:rsidR="00647FA2">
        <w:rPr>
          <w:rFonts w:ascii="Times New Roman" w:hAnsi="Times New Roman" w:cs="Times New Roman"/>
          <w:sz w:val="24"/>
          <w:szCs w:val="24"/>
        </w:rPr>
        <w:t xml:space="preserve"> (aquella ocupada por los/las encuestados/as)</w:t>
      </w:r>
      <w:r w:rsidR="00C6667A">
        <w:rPr>
          <w:rFonts w:ascii="Times New Roman" w:hAnsi="Times New Roman" w:cs="Times New Roman"/>
          <w:sz w:val="24"/>
          <w:szCs w:val="24"/>
        </w:rPr>
        <w:t xml:space="preserve">, </w:t>
      </w:r>
      <w:r>
        <w:rPr>
          <w:rFonts w:ascii="Times New Roman" w:hAnsi="Times New Roman" w:cs="Times New Roman"/>
          <w:sz w:val="24"/>
          <w:szCs w:val="24"/>
        </w:rPr>
        <w:t>brinda información acerca de cómo se configuraba</w:t>
      </w:r>
      <w:r w:rsidR="00647FA2">
        <w:rPr>
          <w:rFonts w:ascii="Times New Roman" w:hAnsi="Times New Roman" w:cs="Times New Roman"/>
          <w:sz w:val="24"/>
          <w:szCs w:val="24"/>
        </w:rPr>
        <w:t>,</w:t>
      </w:r>
      <w:r>
        <w:rPr>
          <w:rFonts w:ascii="Times New Roman" w:hAnsi="Times New Roman" w:cs="Times New Roman"/>
          <w:sz w:val="24"/>
          <w:szCs w:val="24"/>
        </w:rPr>
        <w:t xml:space="preserve"> aproximadamente</w:t>
      </w:r>
      <w:r w:rsidR="00647FA2">
        <w:rPr>
          <w:rFonts w:ascii="Times New Roman" w:hAnsi="Times New Roman" w:cs="Times New Roman"/>
          <w:sz w:val="24"/>
          <w:szCs w:val="24"/>
        </w:rPr>
        <w:t>, la estructura socio-ocupacional</w:t>
      </w:r>
      <w:r>
        <w:rPr>
          <w:rFonts w:ascii="Times New Roman" w:hAnsi="Times New Roman" w:cs="Times New Roman"/>
          <w:sz w:val="24"/>
          <w:szCs w:val="24"/>
        </w:rPr>
        <w:t xml:space="preserve"> en 2012-2013. En este caso </w:t>
      </w:r>
      <w:r w:rsidR="00C6667A">
        <w:rPr>
          <w:rFonts w:ascii="Times New Roman" w:hAnsi="Times New Roman" w:cs="Times New Roman"/>
          <w:sz w:val="24"/>
          <w:szCs w:val="24"/>
        </w:rPr>
        <w:t>se cuenta</w:t>
      </w:r>
      <w:r>
        <w:rPr>
          <w:rFonts w:ascii="Times New Roman" w:hAnsi="Times New Roman" w:cs="Times New Roman"/>
          <w:sz w:val="24"/>
          <w:szCs w:val="24"/>
        </w:rPr>
        <w:t xml:space="preserve"> con la información tanto a ni</w:t>
      </w:r>
      <w:r w:rsidR="00C6667A">
        <w:rPr>
          <w:rFonts w:ascii="Times New Roman" w:hAnsi="Times New Roman" w:cs="Times New Roman"/>
          <w:sz w:val="24"/>
          <w:szCs w:val="24"/>
        </w:rPr>
        <w:t>vel agregada</w:t>
      </w:r>
      <w:r>
        <w:rPr>
          <w:rFonts w:ascii="Times New Roman" w:hAnsi="Times New Roman" w:cs="Times New Roman"/>
          <w:sz w:val="24"/>
          <w:szCs w:val="24"/>
        </w:rPr>
        <w:t xml:space="preserve">, como a </w:t>
      </w:r>
      <w:r w:rsidR="00A64E00">
        <w:rPr>
          <w:rFonts w:ascii="Times New Roman" w:hAnsi="Times New Roman" w:cs="Times New Roman"/>
          <w:sz w:val="24"/>
          <w:szCs w:val="24"/>
        </w:rPr>
        <w:t>nivel desagregado. P</w:t>
      </w:r>
      <w:r>
        <w:rPr>
          <w:rFonts w:ascii="Times New Roman" w:hAnsi="Times New Roman" w:cs="Times New Roman"/>
          <w:sz w:val="24"/>
          <w:szCs w:val="24"/>
        </w:rPr>
        <w:t>uede notarse</w:t>
      </w:r>
      <w:r w:rsidR="00A64E00">
        <w:rPr>
          <w:rFonts w:ascii="Times New Roman" w:hAnsi="Times New Roman" w:cs="Times New Roman"/>
          <w:sz w:val="24"/>
          <w:szCs w:val="24"/>
        </w:rPr>
        <w:t xml:space="preserve"> que adquiere un peso central lo que podría denominarse como “clases medias” (agregado de las tres primeras clases), representando en su totalidad a un 66% de la población estudiada</w:t>
      </w:r>
      <w:r w:rsidR="00EB4081">
        <w:rPr>
          <w:rFonts w:ascii="Times New Roman" w:hAnsi="Times New Roman" w:cs="Times New Roman"/>
          <w:sz w:val="24"/>
          <w:szCs w:val="24"/>
        </w:rPr>
        <w:t xml:space="preserve">. En este sentido, la clase media técnica-rutinaria es la que mayor representación adquiere (32%), conformada en partes iguales por los estratos técnicos y de administrativos y vendedores. En segundo lugar, la clase trabajadora calificada mantiene </w:t>
      </w:r>
      <w:r w:rsidR="00C6667A">
        <w:rPr>
          <w:rFonts w:ascii="Times New Roman" w:hAnsi="Times New Roman" w:cs="Times New Roman"/>
          <w:sz w:val="24"/>
          <w:szCs w:val="24"/>
        </w:rPr>
        <w:t>aún</w:t>
      </w:r>
      <w:r w:rsidR="00EB4081">
        <w:rPr>
          <w:rFonts w:ascii="Times New Roman" w:hAnsi="Times New Roman" w:cs="Times New Roman"/>
          <w:sz w:val="24"/>
          <w:szCs w:val="24"/>
        </w:rPr>
        <w:t xml:space="preserve"> su peso relativo en la estructura socio-ocupacional de la ciudad, duplicando a la clase trabajadora no calificada (24% vs 10%). </w:t>
      </w:r>
      <w:r w:rsidR="00BF0ACE">
        <w:rPr>
          <w:rFonts w:ascii="Times New Roman" w:hAnsi="Times New Roman" w:cs="Times New Roman"/>
          <w:sz w:val="24"/>
          <w:szCs w:val="24"/>
        </w:rPr>
        <w:t xml:space="preserve">Finalmente la importante participación de la clase directiva-profesional (18%), explicada principalmente por el estrato de profesionales en función específica, marca otro rasgo particular de la estructura socio-ocupacional.  </w:t>
      </w:r>
    </w:p>
    <w:p w14:paraId="241B4EA0" w14:textId="79060768" w:rsidR="00A61F1F" w:rsidRDefault="000424B5" w:rsidP="000424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Sin embargo, esta primera aproximación al objeto de estudio puede complejizarse al comparar la situación de </w:t>
      </w:r>
      <w:r w:rsidR="00C6667A">
        <w:rPr>
          <w:rFonts w:ascii="Times New Roman" w:hAnsi="Times New Roman" w:cs="Times New Roman"/>
          <w:sz w:val="24"/>
          <w:szCs w:val="24"/>
        </w:rPr>
        <w:t xml:space="preserve">la </w:t>
      </w:r>
      <w:r>
        <w:rPr>
          <w:rFonts w:ascii="Times New Roman" w:hAnsi="Times New Roman" w:cs="Times New Roman"/>
          <w:sz w:val="24"/>
          <w:szCs w:val="24"/>
        </w:rPr>
        <w:t xml:space="preserve">clase </w:t>
      </w:r>
      <w:r w:rsidR="00BF0ACE">
        <w:rPr>
          <w:rFonts w:ascii="Times New Roman" w:hAnsi="Times New Roman" w:cs="Times New Roman"/>
          <w:sz w:val="24"/>
          <w:szCs w:val="24"/>
        </w:rPr>
        <w:t>de destino</w:t>
      </w:r>
      <w:r>
        <w:rPr>
          <w:rFonts w:ascii="Times New Roman" w:hAnsi="Times New Roman" w:cs="Times New Roman"/>
          <w:sz w:val="24"/>
          <w:szCs w:val="24"/>
        </w:rPr>
        <w:t xml:space="preserve"> con aquella conformada a partir de las posiciones de clase </w:t>
      </w:r>
      <w:r w:rsidR="00BF0ACE">
        <w:rPr>
          <w:rFonts w:ascii="Times New Roman" w:hAnsi="Times New Roman" w:cs="Times New Roman"/>
          <w:sz w:val="24"/>
          <w:szCs w:val="24"/>
        </w:rPr>
        <w:t>de origen</w:t>
      </w:r>
      <w:r>
        <w:rPr>
          <w:rFonts w:ascii="Times New Roman" w:hAnsi="Times New Roman" w:cs="Times New Roman"/>
          <w:sz w:val="24"/>
          <w:szCs w:val="24"/>
        </w:rPr>
        <w:t xml:space="preserve">. Ahora bien, para realizar esta comparación </w:t>
      </w:r>
      <w:r w:rsidR="00BF0ACE">
        <w:rPr>
          <w:rFonts w:ascii="Times New Roman" w:hAnsi="Times New Roman" w:cs="Times New Roman"/>
          <w:sz w:val="24"/>
          <w:szCs w:val="24"/>
        </w:rPr>
        <w:t>es necesaria una aclaración</w:t>
      </w:r>
      <w:r>
        <w:rPr>
          <w:rFonts w:ascii="Times New Roman" w:hAnsi="Times New Roman" w:cs="Times New Roman"/>
          <w:sz w:val="24"/>
          <w:szCs w:val="24"/>
        </w:rPr>
        <w:t xml:space="preserve">: </w:t>
      </w:r>
      <w:r w:rsidRPr="008B6B2E">
        <w:rPr>
          <w:rFonts w:ascii="Times New Roman" w:hAnsi="Times New Roman" w:cs="Times New Roman"/>
          <w:sz w:val="24"/>
          <w:szCs w:val="24"/>
        </w:rPr>
        <w:t xml:space="preserve">la estructura de la clase de los </w:t>
      </w:r>
      <w:r w:rsidR="00BF0ACE">
        <w:rPr>
          <w:rFonts w:ascii="Times New Roman" w:hAnsi="Times New Roman" w:cs="Times New Roman"/>
          <w:sz w:val="24"/>
          <w:szCs w:val="24"/>
        </w:rPr>
        <w:t>orígenes</w:t>
      </w:r>
      <w:r w:rsidRPr="008B6B2E">
        <w:rPr>
          <w:rFonts w:ascii="Times New Roman" w:hAnsi="Times New Roman" w:cs="Times New Roman"/>
          <w:sz w:val="24"/>
          <w:szCs w:val="24"/>
        </w:rPr>
        <w:t xml:space="preserve"> no corresponde a ningún momento concreto anterior, sino que recoge una mezcla de las diversas estructuras de clase</w:t>
      </w:r>
      <w:r w:rsidR="00BF0ACE">
        <w:rPr>
          <w:rFonts w:ascii="Times New Roman" w:hAnsi="Times New Roman" w:cs="Times New Roman"/>
          <w:sz w:val="24"/>
          <w:szCs w:val="24"/>
        </w:rPr>
        <w:t>s</w:t>
      </w:r>
      <w:r w:rsidRPr="008B6B2E">
        <w:rPr>
          <w:rFonts w:ascii="Times New Roman" w:hAnsi="Times New Roman" w:cs="Times New Roman"/>
          <w:sz w:val="24"/>
          <w:szCs w:val="24"/>
        </w:rPr>
        <w:t xml:space="preserve"> que han existido en el periodo comprendido entre la vida laboral de los padres</w:t>
      </w:r>
      <w:r>
        <w:rPr>
          <w:rFonts w:ascii="Times New Roman" w:hAnsi="Times New Roman" w:cs="Times New Roman"/>
          <w:sz w:val="24"/>
          <w:szCs w:val="24"/>
        </w:rPr>
        <w:t xml:space="preserve"> y madres</w:t>
      </w:r>
      <w:r w:rsidRPr="008B6B2E">
        <w:rPr>
          <w:rFonts w:ascii="Times New Roman" w:hAnsi="Times New Roman" w:cs="Times New Roman"/>
          <w:sz w:val="24"/>
          <w:szCs w:val="24"/>
        </w:rPr>
        <w:t xml:space="preserve"> más antiguos y la de los más jóvenes o recie</w:t>
      </w:r>
      <w:r>
        <w:rPr>
          <w:rFonts w:ascii="Times New Roman" w:hAnsi="Times New Roman" w:cs="Times New Roman"/>
          <w:sz w:val="24"/>
          <w:szCs w:val="24"/>
        </w:rPr>
        <w:t>ntes, a diferencia de</w:t>
      </w:r>
      <w:r w:rsidRPr="008B6B2E">
        <w:rPr>
          <w:rFonts w:ascii="Times New Roman" w:hAnsi="Times New Roman" w:cs="Times New Roman"/>
          <w:sz w:val="24"/>
          <w:szCs w:val="24"/>
        </w:rPr>
        <w:t xml:space="preserve"> la clase de destino (o de los hijos</w:t>
      </w:r>
      <w:r>
        <w:rPr>
          <w:rFonts w:ascii="Times New Roman" w:hAnsi="Times New Roman" w:cs="Times New Roman"/>
          <w:sz w:val="24"/>
          <w:szCs w:val="24"/>
        </w:rPr>
        <w:t>/as</w:t>
      </w:r>
      <w:r w:rsidRPr="008B6B2E">
        <w:rPr>
          <w:rFonts w:ascii="Times New Roman" w:hAnsi="Times New Roman" w:cs="Times New Roman"/>
          <w:sz w:val="24"/>
          <w:szCs w:val="24"/>
        </w:rPr>
        <w:t xml:space="preserve">) </w:t>
      </w:r>
      <w:r>
        <w:rPr>
          <w:rFonts w:ascii="Times New Roman" w:hAnsi="Times New Roman" w:cs="Times New Roman"/>
          <w:sz w:val="24"/>
          <w:szCs w:val="24"/>
        </w:rPr>
        <w:t xml:space="preserve">que si refleja, aproximadamente, </w:t>
      </w:r>
      <w:r w:rsidRPr="008B6B2E">
        <w:rPr>
          <w:rFonts w:ascii="Times New Roman" w:hAnsi="Times New Roman" w:cs="Times New Roman"/>
          <w:sz w:val="24"/>
          <w:szCs w:val="24"/>
        </w:rPr>
        <w:t xml:space="preserve">la estructura de clases en el momento </w:t>
      </w:r>
      <w:r>
        <w:rPr>
          <w:rFonts w:ascii="Times New Roman" w:hAnsi="Times New Roman" w:cs="Times New Roman"/>
          <w:sz w:val="24"/>
          <w:szCs w:val="24"/>
        </w:rPr>
        <w:t xml:space="preserve">de realizada la encuesta </w:t>
      </w:r>
      <w:r>
        <w:rPr>
          <w:rFonts w:ascii="Times New Roman" w:hAnsi="Times New Roman" w:cs="Times New Roman"/>
          <w:sz w:val="24"/>
          <w:szCs w:val="24"/>
        </w:rPr>
        <w:fldChar w:fldCharType="begin"/>
      </w:r>
      <w:r w:rsidR="0019442C">
        <w:rPr>
          <w:rFonts w:ascii="Times New Roman" w:hAnsi="Times New Roman" w:cs="Times New Roman"/>
          <w:sz w:val="24"/>
          <w:szCs w:val="24"/>
        </w:rPr>
        <w:instrText xml:space="preserve"> ADDIN ZOTERO_ITEM CSL_CITATION {"citationID":"s50ee0756","properties":{"formattedCitation":"(Kerbo, 1998, p 162)","plainCitation":"(Kerbo, 1998, p 162)"},"citationItems":[{"id":144,"uris":["http://zotero.org/users/2248776/items/8QPWWMMK"],"uri":["http://zotero.org/users/2248776/items/8QPWWMMK"],"itemData":{"id":144,"type":"book","title":"Estratificación social y desigualdad: el conflicto de clases en perspectiva histórica y comparada","publisher":"McGraw-Hill Interamericana de España","source":"Google Scholar","URL":"http://dialnet.unirioja.es/servlet/libro?codigo=145832","shortTitle":"Estratificación social y desigualdad","author":[{"family":"Kerbo","given":"Harold R."}],"issued":{"date-parts":[["1998"]]},"accessed":{"date-parts":[["2015",1,5]]}},"locator":"162"}],"schema":"https://github.com/citation-style-language/schema/raw/master/csl-citation.json"} </w:instrText>
      </w:r>
      <w:r>
        <w:rPr>
          <w:rFonts w:ascii="Times New Roman" w:hAnsi="Times New Roman" w:cs="Times New Roman"/>
          <w:sz w:val="24"/>
          <w:szCs w:val="24"/>
        </w:rPr>
        <w:fldChar w:fldCharType="separate"/>
      </w:r>
      <w:r w:rsidRPr="008B6B2E">
        <w:rPr>
          <w:rFonts w:ascii="Times New Roman" w:hAnsi="Times New Roman" w:cs="Times New Roman"/>
          <w:sz w:val="24"/>
        </w:rPr>
        <w:t>(Kerbo, 1998, p 162)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F0ACE">
        <w:rPr>
          <w:rFonts w:ascii="Times New Roman" w:hAnsi="Times New Roman" w:cs="Times New Roman"/>
          <w:sz w:val="24"/>
          <w:szCs w:val="24"/>
        </w:rPr>
        <w:t>A</w:t>
      </w:r>
      <w:r>
        <w:rPr>
          <w:rFonts w:ascii="Times New Roman" w:hAnsi="Times New Roman" w:cs="Times New Roman"/>
          <w:sz w:val="24"/>
          <w:szCs w:val="24"/>
        </w:rPr>
        <w:t>unque no p</w:t>
      </w:r>
      <w:r w:rsidR="00647594">
        <w:rPr>
          <w:rFonts w:ascii="Times New Roman" w:hAnsi="Times New Roman" w:cs="Times New Roman"/>
          <w:sz w:val="24"/>
          <w:szCs w:val="24"/>
        </w:rPr>
        <w:t>uede</w:t>
      </w:r>
      <w:r>
        <w:rPr>
          <w:rFonts w:ascii="Times New Roman" w:hAnsi="Times New Roman" w:cs="Times New Roman"/>
          <w:sz w:val="24"/>
          <w:szCs w:val="24"/>
        </w:rPr>
        <w:t xml:space="preserve"> hablar</w:t>
      </w:r>
      <w:r w:rsidR="00647594">
        <w:rPr>
          <w:rFonts w:ascii="Times New Roman" w:hAnsi="Times New Roman" w:cs="Times New Roman"/>
          <w:sz w:val="24"/>
          <w:szCs w:val="24"/>
        </w:rPr>
        <w:t>se</w:t>
      </w:r>
      <w:r>
        <w:rPr>
          <w:rFonts w:ascii="Times New Roman" w:hAnsi="Times New Roman" w:cs="Times New Roman"/>
          <w:sz w:val="24"/>
          <w:szCs w:val="24"/>
        </w:rPr>
        <w:t xml:space="preserve"> de una estructura pasada concreta, la información de la clase de origen nos permite evidenciar los cambios </w:t>
      </w:r>
      <w:r>
        <w:rPr>
          <w:rFonts w:ascii="Times New Roman" w:hAnsi="Times New Roman" w:cs="Times New Roman"/>
          <w:sz w:val="24"/>
          <w:szCs w:val="24"/>
        </w:rPr>
        <w:lastRenderedPageBreak/>
        <w:t xml:space="preserve">que se han producido intergeneracionalmente. En este sentido se evidencian cinco transformaciones significativas: </w:t>
      </w:r>
    </w:p>
    <w:p w14:paraId="46A425C5" w14:textId="77777777" w:rsidR="00A61F1F" w:rsidRDefault="000424B5" w:rsidP="000424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BF0ACE">
        <w:rPr>
          <w:rFonts w:ascii="Times New Roman" w:hAnsi="Times New Roman" w:cs="Times New Roman"/>
          <w:sz w:val="24"/>
          <w:szCs w:val="24"/>
        </w:rPr>
        <w:t>Aumento de la clase directiva-profesional</w:t>
      </w:r>
      <w:r w:rsidR="00A61F1F">
        <w:rPr>
          <w:rFonts w:ascii="Times New Roman" w:hAnsi="Times New Roman" w:cs="Times New Roman"/>
          <w:sz w:val="24"/>
          <w:szCs w:val="24"/>
        </w:rPr>
        <w:t xml:space="preserve"> (casi 4 puntos porcentuales)</w:t>
      </w:r>
      <w:r w:rsidR="00BF0ACE">
        <w:rPr>
          <w:rFonts w:ascii="Times New Roman" w:hAnsi="Times New Roman" w:cs="Times New Roman"/>
          <w:sz w:val="24"/>
          <w:szCs w:val="24"/>
        </w:rPr>
        <w:t>, explicado principalmente por el crecimiento de los estratos profesionales, tendencia li</w:t>
      </w:r>
      <w:r w:rsidR="00A61F1F">
        <w:rPr>
          <w:rFonts w:ascii="Times New Roman" w:hAnsi="Times New Roman" w:cs="Times New Roman"/>
          <w:sz w:val="24"/>
          <w:szCs w:val="24"/>
        </w:rPr>
        <w:t xml:space="preserve">gada posiblemente al crecimiento en el logro de credenciales educativas por un sector más amplio de la sociedad; </w:t>
      </w:r>
    </w:p>
    <w:p w14:paraId="2249C1A6" w14:textId="50D7C128" w:rsidR="00BF0ACE" w:rsidRDefault="00A61F1F" w:rsidP="000424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Achicamiento de la pequeña burguesía (en 4 </w:t>
      </w:r>
      <w:proofErr w:type="spellStart"/>
      <w:r>
        <w:rPr>
          <w:rFonts w:ascii="Times New Roman" w:hAnsi="Times New Roman" w:cs="Times New Roman"/>
          <w:sz w:val="24"/>
          <w:szCs w:val="24"/>
        </w:rPr>
        <w:t>pp</w:t>
      </w:r>
      <w:proofErr w:type="spellEnd"/>
      <w:r>
        <w:rPr>
          <w:rFonts w:ascii="Times New Roman" w:hAnsi="Times New Roman" w:cs="Times New Roman"/>
          <w:sz w:val="24"/>
          <w:szCs w:val="24"/>
        </w:rPr>
        <w:t>), es decir, de pequeños industriales y comerciantes</w:t>
      </w:r>
      <w:r w:rsidR="00EF64DC">
        <w:rPr>
          <w:rFonts w:ascii="Times New Roman" w:hAnsi="Times New Roman" w:cs="Times New Roman"/>
          <w:sz w:val="24"/>
          <w:szCs w:val="24"/>
        </w:rPr>
        <w:t xml:space="preserve">, como causa principalmente de la política económica aplicada por la última dictadura militar y durante los </w:t>
      </w:r>
      <w:r w:rsidR="00C6667A">
        <w:rPr>
          <w:rFonts w:ascii="Times New Roman" w:hAnsi="Times New Roman" w:cs="Times New Roman"/>
          <w:sz w:val="24"/>
          <w:szCs w:val="24"/>
        </w:rPr>
        <w:t>años noventa</w:t>
      </w:r>
      <w:r w:rsidR="00EF64DC">
        <w:rPr>
          <w:rStyle w:val="Refdenotaalpie"/>
          <w:rFonts w:ascii="Times New Roman" w:hAnsi="Times New Roman"/>
          <w:sz w:val="24"/>
          <w:szCs w:val="24"/>
        </w:rPr>
        <w:footnoteReference w:id="10"/>
      </w:r>
      <w:r w:rsidR="00EF64D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296B0EF" w14:textId="77777777" w:rsidR="00B11514" w:rsidRDefault="00EF64DC" w:rsidP="00B1151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Importante aumento en la clase media técnica-rutinaria (10 </w:t>
      </w:r>
      <w:proofErr w:type="spellStart"/>
      <w:r>
        <w:rPr>
          <w:rFonts w:ascii="Times New Roman" w:hAnsi="Times New Roman" w:cs="Times New Roman"/>
          <w:sz w:val="24"/>
          <w:szCs w:val="24"/>
        </w:rPr>
        <w:t>pp</w:t>
      </w:r>
      <w:proofErr w:type="spellEnd"/>
      <w:r>
        <w:rPr>
          <w:rFonts w:ascii="Times New Roman" w:hAnsi="Times New Roman" w:cs="Times New Roman"/>
          <w:sz w:val="24"/>
          <w:szCs w:val="24"/>
        </w:rPr>
        <w:t xml:space="preserve">), fundamentalmente por el aumento en el estrato de cuadros técnicos y asimilados (variando casi 7 </w:t>
      </w:r>
      <w:proofErr w:type="spellStart"/>
      <w:r>
        <w:rPr>
          <w:rFonts w:ascii="Times New Roman" w:hAnsi="Times New Roman" w:cs="Times New Roman"/>
          <w:sz w:val="24"/>
          <w:szCs w:val="24"/>
        </w:rPr>
        <w:t>pp</w:t>
      </w:r>
      <w:proofErr w:type="spellEnd"/>
      <w:r>
        <w:rPr>
          <w:rFonts w:ascii="Times New Roman" w:hAnsi="Times New Roman" w:cs="Times New Roman"/>
          <w:sz w:val="24"/>
          <w:szCs w:val="24"/>
        </w:rPr>
        <w:t>), explicado no sólo por el crecimiento en el logro de credenciales educativas, sino también por un mayor requerimiento de puestos técnicos y administrativos</w:t>
      </w:r>
      <w:r w:rsidR="00B11514">
        <w:rPr>
          <w:rFonts w:ascii="Times New Roman" w:hAnsi="Times New Roman" w:cs="Times New Roman"/>
          <w:sz w:val="24"/>
          <w:szCs w:val="24"/>
        </w:rPr>
        <w:t xml:space="preserve"> ligados al crecimiento de la burocracia estatal y privada. </w:t>
      </w:r>
    </w:p>
    <w:p w14:paraId="6A0E7A11" w14:textId="52468DAB" w:rsidR="00B11514" w:rsidRDefault="00B11514" w:rsidP="00B1151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Fuerte disminución de la clase trabajadora calificada (10 </w:t>
      </w:r>
      <w:proofErr w:type="spellStart"/>
      <w:r>
        <w:rPr>
          <w:rFonts w:ascii="Times New Roman" w:hAnsi="Times New Roman" w:cs="Times New Roman"/>
          <w:sz w:val="24"/>
          <w:szCs w:val="24"/>
        </w:rPr>
        <w:t>pp</w:t>
      </w:r>
      <w:proofErr w:type="spellEnd"/>
      <w:r>
        <w:rPr>
          <w:rFonts w:ascii="Times New Roman" w:hAnsi="Times New Roman" w:cs="Times New Roman"/>
          <w:sz w:val="24"/>
          <w:szCs w:val="24"/>
        </w:rPr>
        <w:t xml:space="preserve">), impulsada por la serie de reformas evidenciadas en el segundo punto, que transformaron una estructura económica fuertemente industrializada en otra principalmente de servicios. Es central aquí la mayor disminución en los puestos asalariados obreros, estrato que años atrás había era mayoritario en la clase trabajadora y que los procesos de fragmentación iniciados en 1976, lograron la reducción considerable del mismo </w:t>
      </w:r>
      <w:r>
        <w:rPr>
          <w:rFonts w:ascii="Times New Roman" w:hAnsi="Times New Roman" w:cs="Times New Roman"/>
          <w:sz w:val="24"/>
          <w:szCs w:val="24"/>
        </w:rPr>
        <w:fldChar w:fldCharType="begin"/>
      </w:r>
      <w:r w:rsidR="0019442C">
        <w:rPr>
          <w:rFonts w:ascii="Times New Roman" w:hAnsi="Times New Roman" w:cs="Times New Roman"/>
          <w:sz w:val="24"/>
          <w:szCs w:val="24"/>
        </w:rPr>
        <w:instrText xml:space="preserve"> ADDIN ZOTERO_ITEM CSL_CITATION {"citationID":"1m94hb29dp","properties":{"formattedCitation":"(Villarreal, 1985)","plainCitation":"(Villarreal, 1985)"},"citationItems":[{"id":1527,"uris":["http://zotero.org/users/2248776/items/WF29KSV7"],"uri":["http://zotero.org/users/2248776/items/WF29KSV7"],"itemData":{"id":1527,"type":"book","title":"Los hilos sociales del poder","publisher":"Siglo Veintiuno Editores Argentina","source":"Google Scholar","author":[{"family":"Villarreal","given":"Juan"}],"issued":{"date-parts":[["1985"]]}}}],"schema":"https://github.com/citation-style-language/schema/raw/master/csl-citation.json"} </w:instrText>
      </w:r>
      <w:r>
        <w:rPr>
          <w:rFonts w:ascii="Times New Roman" w:hAnsi="Times New Roman" w:cs="Times New Roman"/>
          <w:sz w:val="24"/>
          <w:szCs w:val="24"/>
        </w:rPr>
        <w:fldChar w:fldCharType="separate"/>
      </w:r>
      <w:r w:rsidRPr="00B11514">
        <w:rPr>
          <w:rFonts w:ascii="Times New Roman" w:hAnsi="Times New Roman" w:cs="Times New Roman"/>
          <w:sz w:val="24"/>
        </w:rPr>
        <w:t>(Villarreal, 1985)</w:t>
      </w:r>
      <w:r>
        <w:rPr>
          <w:rFonts w:ascii="Times New Roman" w:hAnsi="Times New Roman" w:cs="Times New Roman"/>
          <w:sz w:val="24"/>
          <w:szCs w:val="24"/>
        </w:rPr>
        <w:fldChar w:fldCharType="end"/>
      </w:r>
      <w:r>
        <w:rPr>
          <w:rFonts w:ascii="Times New Roman" w:hAnsi="Times New Roman" w:cs="Times New Roman"/>
          <w:sz w:val="24"/>
          <w:szCs w:val="24"/>
        </w:rPr>
        <w:t>.</w:t>
      </w:r>
    </w:p>
    <w:p w14:paraId="486DD5B0" w14:textId="5FC93C94" w:rsidR="000424B5" w:rsidRDefault="000424B5" w:rsidP="000424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B11514">
        <w:rPr>
          <w:rFonts w:ascii="Times New Roman" w:hAnsi="Times New Roman" w:cs="Times New Roman"/>
          <w:sz w:val="24"/>
          <w:szCs w:val="24"/>
        </w:rPr>
        <w:t xml:space="preserve">Mantenimiento de la clase obrera no calificada, pero </w:t>
      </w:r>
      <w:r w:rsidR="00205BD4">
        <w:rPr>
          <w:rFonts w:ascii="Times New Roman" w:hAnsi="Times New Roman" w:cs="Times New Roman"/>
          <w:sz w:val="24"/>
          <w:szCs w:val="24"/>
        </w:rPr>
        <w:t>con un leve aumento en sus posiciones más desventajosas: peones autónomos y empleados domésticos</w:t>
      </w:r>
      <w:r>
        <w:rPr>
          <w:rFonts w:ascii="Times New Roman" w:hAnsi="Times New Roman" w:cs="Times New Roman"/>
          <w:sz w:val="24"/>
          <w:szCs w:val="24"/>
        </w:rPr>
        <w:t xml:space="preserve">, es decir, el núcleo duro de lo que puede definirse como “masa marginal” </w:t>
      </w:r>
      <w:r>
        <w:rPr>
          <w:rFonts w:ascii="Times New Roman" w:hAnsi="Times New Roman" w:cs="Times New Roman"/>
          <w:sz w:val="24"/>
          <w:szCs w:val="24"/>
        </w:rPr>
        <w:fldChar w:fldCharType="begin"/>
      </w:r>
      <w:r w:rsidR="0019442C">
        <w:rPr>
          <w:rFonts w:ascii="Times New Roman" w:hAnsi="Times New Roman" w:cs="Times New Roman"/>
          <w:sz w:val="24"/>
          <w:szCs w:val="24"/>
        </w:rPr>
        <w:instrText xml:space="preserve"> ADDIN ZOTERO_ITEM CSL_CITATION {"citationID":"1a5571il64","properties":{"formattedCitation":"{\\rtf (Nun, Murmis, y Mar\\uc0\\u237{}n, 1968)}","plainCitation":"(Nun, Murmis, y Marín, 1968)"},"citationItems":[{"id":450,"uris":["http://zotero.org/users/2248776/items/R4NZ8ESG"],"uri":["http://zotero.org/users/2248776/items/R4NZ8ESG"],"itemData":{"id":450,"type":"book","title":"La marginalidad en América Latina: informe preliminar","publisher":"Instituto Torcuato Di Tella, Centro de Investigaciones Sociales","author":[{"family":"Nun","given":"José"},{"family":"Murmis","given":"Miguel"},{"family":"Marín","given":"Juan Carlos"}],"issued":{"date-parts":[["1968"]]}}}],"schema":"https://github.com/citation-style-language/schema/raw/master/csl-citation.json"} </w:instrText>
      </w:r>
      <w:r>
        <w:rPr>
          <w:rFonts w:ascii="Times New Roman" w:hAnsi="Times New Roman" w:cs="Times New Roman"/>
          <w:sz w:val="24"/>
          <w:szCs w:val="24"/>
        </w:rPr>
        <w:fldChar w:fldCharType="separate"/>
      </w:r>
      <w:r w:rsidRPr="00BF4B67">
        <w:rPr>
          <w:rFonts w:ascii="Times New Roman" w:hAnsi="Times New Roman" w:cs="Times New Roman"/>
          <w:sz w:val="24"/>
          <w:szCs w:val="24"/>
        </w:rPr>
        <w:t>(Nun, Murmis, y Marín, 1968)</w:t>
      </w:r>
      <w:r>
        <w:rPr>
          <w:rFonts w:ascii="Times New Roman" w:hAnsi="Times New Roman" w:cs="Times New Roman"/>
          <w:sz w:val="24"/>
          <w:szCs w:val="24"/>
        </w:rPr>
        <w:fldChar w:fldCharType="end"/>
      </w:r>
      <w:r>
        <w:rPr>
          <w:rFonts w:ascii="Times New Roman" w:hAnsi="Times New Roman" w:cs="Times New Roman"/>
          <w:sz w:val="24"/>
          <w:szCs w:val="24"/>
        </w:rPr>
        <w:t>.</w:t>
      </w:r>
    </w:p>
    <w:p w14:paraId="38ABA6EA" w14:textId="77777777" w:rsidR="000424B5" w:rsidRDefault="000424B5" w:rsidP="000424B5">
      <w:pPr>
        <w:tabs>
          <w:tab w:val="right" w:pos="8364"/>
        </w:tabs>
        <w:spacing w:after="0" w:line="360" w:lineRule="auto"/>
        <w:ind w:right="142" w:firstLine="709"/>
        <w:jc w:val="both"/>
        <w:rPr>
          <w:rFonts w:ascii="Times New Roman" w:hAnsi="Times New Roman" w:cs="Times New Roman"/>
          <w:sz w:val="24"/>
          <w:szCs w:val="24"/>
        </w:rPr>
      </w:pPr>
    </w:p>
    <w:p w14:paraId="2C2F4104" w14:textId="77777777" w:rsidR="00A64E00" w:rsidRDefault="00A64E00" w:rsidP="00A64E00">
      <w:pPr>
        <w:pStyle w:val="Descripcin"/>
        <w:keepNext/>
        <w:jc w:val="center"/>
      </w:pPr>
      <w:r>
        <w:t xml:space="preserve">Tabla </w:t>
      </w:r>
      <w:fldSimple w:instr=" SEQ Tabla \* ARABIC ">
        <w:r w:rsidR="00137106">
          <w:rPr>
            <w:noProof/>
          </w:rPr>
          <w:t>1</w:t>
        </w:r>
      </w:fldSimple>
      <w:r>
        <w:t xml:space="preserve">. </w:t>
      </w:r>
      <w:r w:rsidRPr="00CC34FC">
        <w:t>Estructura de clases de origen y destino y variación intergeneracional. CABA. 2012-2013</w:t>
      </w:r>
    </w:p>
    <w:tbl>
      <w:tblPr>
        <w:tblStyle w:val="Listaclara-nfasis1"/>
        <w:tblW w:w="7911" w:type="dxa"/>
        <w:jc w:val="center"/>
        <w:tblLook w:val="04A0" w:firstRow="1" w:lastRow="0" w:firstColumn="1" w:lastColumn="0" w:noHBand="0" w:noVBand="1"/>
      </w:tblPr>
      <w:tblGrid>
        <w:gridCol w:w="4269"/>
        <w:gridCol w:w="1214"/>
        <w:gridCol w:w="1214"/>
        <w:gridCol w:w="1214"/>
      </w:tblGrid>
      <w:tr w:rsidR="00647FA2" w:rsidRPr="00647FA2" w14:paraId="02DE4E93" w14:textId="77777777" w:rsidTr="005A6125">
        <w:trPr>
          <w:cnfStyle w:val="100000000000" w:firstRow="1" w:lastRow="0" w:firstColumn="0" w:lastColumn="0" w:oddVBand="0" w:evenVBand="0" w:oddHBand="0"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4269" w:type="dxa"/>
            <w:tcBorders>
              <w:top w:val="single" w:sz="12" w:space="0" w:color="auto"/>
              <w:bottom w:val="single" w:sz="12" w:space="0" w:color="auto"/>
            </w:tcBorders>
            <w:noWrap/>
            <w:hideMark/>
          </w:tcPr>
          <w:p w14:paraId="2BDE0069" w14:textId="77777777" w:rsidR="00647FA2" w:rsidRPr="00647FA2" w:rsidRDefault="00647FA2" w:rsidP="00647FA2">
            <w:pP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Clases y estratos sociales</w:t>
            </w:r>
          </w:p>
        </w:tc>
        <w:tc>
          <w:tcPr>
            <w:tcW w:w="1214" w:type="dxa"/>
            <w:tcBorders>
              <w:top w:val="single" w:sz="12" w:space="0" w:color="auto"/>
              <w:bottom w:val="single" w:sz="12" w:space="0" w:color="auto"/>
            </w:tcBorders>
            <w:noWrap/>
            <w:vAlign w:val="center"/>
            <w:hideMark/>
          </w:tcPr>
          <w:p w14:paraId="7EC27A55" w14:textId="77777777" w:rsidR="00647FA2" w:rsidRPr="00647FA2" w:rsidRDefault="00647FA2" w:rsidP="00647F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Origen</w:t>
            </w:r>
          </w:p>
        </w:tc>
        <w:tc>
          <w:tcPr>
            <w:tcW w:w="1214" w:type="dxa"/>
            <w:tcBorders>
              <w:top w:val="single" w:sz="12" w:space="0" w:color="auto"/>
              <w:bottom w:val="single" w:sz="12" w:space="0" w:color="auto"/>
            </w:tcBorders>
            <w:noWrap/>
            <w:vAlign w:val="center"/>
            <w:hideMark/>
          </w:tcPr>
          <w:p w14:paraId="05DC05F2" w14:textId="77777777" w:rsidR="00647FA2" w:rsidRPr="00647FA2" w:rsidRDefault="00647FA2" w:rsidP="00647F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Destino</w:t>
            </w:r>
          </w:p>
        </w:tc>
        <w:tc>
          <w:tcPr>
            <w:tcW w:w="1214" w:type="dxa"/>
            <w:tcBorders>
              <w:top w:val="single" w:sz="12" w:space="0" w:color="auto"/>
              <w:bottom w:val="single" w:sz="12" w:space="0" w:color="auto"/>
            </w:tcBorders>
            <w:noWrap/>
            <w:vAlign w:val="center"/>
            <w:hideMark/>
          </w:tcPr>
          <w:p w14:paraId="64DCBA27" w14:textId="77777777" w:rsidR="00647FA2" w:rsidRPr="00647FA2" w:rsidRDefault="00647FA2" w:rsidP="00647F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Variación</w:t>
            </w:r>
          </w:p>
        </w:tc>
      </w:tr>
      <w:tr w:rsidR="00647FA2" w:rsidRPr="00647FA2" w14:paraId="1932391A" w14:textId="77777777" w:rsidTr="005A6125">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4269" w:type="dxa"/>
            <w:tcBorders>
              <w:top w:val="single" w:sz="12" w:space="0" w:color="auto"/>
            </w:tcBorders>
            <w:noWrap/>
            <w:vAlign w:val="center"/>
            <w:hideMark/>
          </w:tcPr>
          <w:p w14:paraId="2579202A" w14:textId="77777777" w:rsidR="00647FA2" w:rsidRPr="00647FA2" w:rsidRDefault="00647FA2" w:rsidP="00647FA2">
            <w:pPr>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Clase directiva-profesional</w:t>
            </w:r>
          </w:p>
        </w:tc>
        <w:tc>
          <w:tcPr>
            <w:tcW w:w="1214" w:type="dxa"/>
            <w:tcBorders>
              <w:top w:val="single" w:sz="12" w:space="0" w:color="auto"/>
            </w:tcBorders>
            <w:noWrap/>
            <w:vAlign w:val="center"/>
            <w:hideMark/>
          </w:tcPr>
          <w:p w14:paraId="32D3BF08"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AR"/>
              </w:rPr>
            </w:pPr>
            <w:r w:rsidRPr="00647FA2">
              <w:rPr>
                <w:rFonts w:ascii="Times New Roman" w:eastAsia="Times New Roman" w:hAnsi="Times New Roman" w:cs="Times New Roman"/>
                <w:b/>
                <w:bCs/>
                <w:color w:val="000000"/>
                <w:sz w:val="20"/>
                <w:szCs w:val="20"/>
                <w:lang w:eastAsia="es-AR"/>
              </w:rPr>
              <w:t>14,47</w:t>
            </w:r>
          </w:p>
        </w:tc>
        <w:tc>
          <w:tcPr>
            <w:tcW w:w="1214" w:type="dxa"/>
            <w:tcBorders>
              <w:top w:val="single" w:sz="12" w:space="0" w:color="auto"/>
            </w:tcBorders>
            <w:noWrap/>
            <w:vAlign w:val="center"/>
            <w:hideMark/>
          </w:tcPr>
          <w:p w14:paraId="0054633D"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AR"/>
              </w:rPr>
            </w:pPr>
            <w:r w:rsidRPr="00647FA2">
              <w:rPr>
                <w:rFonts w:ascii="Times New Roman" w:eastAsia="Times New Roman" w:hAnsi="Times New Roman" w:cs="Times New Roman"/>
                <w:b/>
                <w:bCs/>
                <w:color w:val="000000"/>
                <w:sz w:val="20"/>
                <w:szCs w:val="20"/>
                <w:lang w:eastAsia="es-AR"/>
              </w:rPr>
              <w:t>18,14</w:t>
            </w:r>
          </w:p>
        </w:tc>
        <w:tc>
          <w:tcPr>
            <w:tcW w:w="1214" w:type="dxa"/>
            <w:tcBorders>
              <w:top w:val="single" w:sz="12" w:space="0" w:color="auto"/>
            </w:tcBorders>
            <w:noWrap/>
            <w:vAlign w:val="center"/>
            <w:hideMark/>
          </w:tcPr>
          <w:p w14:paraId="406FB9A8"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AR"/>
              </w:rPr>
            </w:pPr>
            <w:r w:rsidRPr="00647FA2">
              <w:rPr>
                <w:rFonts w:ascii="Times New Roman" w:eastAsia="Times New Roman" w:hAnsi="Times New Roman" w:cs="Times New Roman"/>
                <w:b/>
                <w:bCs/>
                <w:color w:val="000000"/>
                <w:sz w:val="20"/>
                <w:szCs w:val="20"/>
                <w:lang w:eastAsia="es-AR"/>
              </w:rPr>
              <w:t>3,67</w:t>
            </w:r>
          </w:p>
        </w:tc>
      </w:tr>
      <w:tr w:rsidR="00647FA2" w:rsidRPr="00647FA2" w14:paraId="674101C3" w14:textId="77777777" w:rsidTr="005A6125">
        <w:trPr>
          <w:trHeight w:val="228"/>
          <w:jc w:val="center"/>
        </w:trPr>
        <w:tc>
          <w:tcPr>
            <w:cnfStyle w:val="001000000000" w:firstRow="0" w:lastRow="0" w:firstColumn="1" w:lastColumn="0" w:oddVBand="0" w:evenVBand="0" w:oddHBand="0" w:evenHBand="0" w:firstRowFirstColumn="0" w:firstRowLastColumn="0" w:lastRowFirstColumn="0" w:lastRowLastColumn="0"/>
            <w:tcW w:w="4269" w:type="dxa"/>
            <w:noWrap/>
            <w:vAlign w:val="center"/>
            <w:hideMark/>
          </w:tcPr>
          <w:p w14:paraId="36C55EDB" w14:textId="77777777" w:rsidR="00647FA2" w:rsidRPr="00647FA2" w:rsidRDefault="00647FA2" w:rsidP="00647FA2">
            <w:pPr>
              <w:rPr>
                <w:rFonts w:ascii="Times New Roman" w:eastAsia="Times New Roman" w:hAnsi="Times New Roman" w:cs="Times New Roman"/>
                <w:b w:val="0"/>
                <w:color w:val="000000"/>
                <w:sz w:val="20"/>
                <w:szCs w:val="20"/>
                <w:lang w:eastAsia="es-AR"/>
              </w:rPr>
            </w:pPr>
            <w:r w:rsidRPr="00647FA2">
              <w:rPr>
                <w:rFonts w:ascii="Times New Roman" w:eastAsia="Times New Roman" w:hAnsi="Times New Roman" w:cs="Times New Roman"/>
                <w:b w:val="0"/>
                <w:color w:val="000000"/>
                <w:sz w:val="20"/>
                <w:szCs w:val="20"/>
                <w:lang w:eastAsia="es-AR"/>
              </w:rPr>
              <w:t>Directores de empresas</w:t>
            </w:r>
          </w:p>
        </w:tc>
        <w:tc>
          <w:tcPr>
            <w:tcW w:w="1214" w:type="dxa"/>
            <w:noWrap/>
            <w:vAlign w:val="center"/>
            <w:hideMark/>
          </w:tcPr>
          <w:p w14:paraId="4CD4CB2E"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4,97</w:t>
            </w:r>
          </w:p>
        </w:tc>
        <w:tc>
          <w:tcPr>
            <w:tcW w:w="1214" w:type="dxa"/>
            <w:noWrap/>
            <w:vAlign w:val="center"/>
            <w:hideMark/>
          </w:tcPr>
          <w:p w14:paraId="1A837277"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2,29</w:t>
            </w:r>
          </w:p>
        </w:tc>
        <w:tc>
          <w:tcPr>
            <w:tcW w:w="1214" w:type="dxa"/>
            <w:noWrap/>
            <w:vAlign w:val="center"/>
            <w:hideMark/>
          </w:tcPr>
          <w:p w14:paraId="3FCAEF09"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-2,68</w:t>
            </w:r>
          </w:p>
        </w:tc>
      </w:tr>
      <w:tr w:rsidR="00647FA2" w:rsidRPr="00647FA2" w14:paraId="10E8045B" w14:textId="77777777" w:rsidTr="005A6125">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4269" w:type="dxa"/>
            <w:noWrap/>
            <w:vAlign w:val="center"/>
            <w:hideMark/>
          </w:tcPr>
          <w:p w14:paraId="43ED7958" w14:textId="77777777" w:rsidR="00647FA2" w:rsidRPr="00647FA2" w:rsidRDefault="00647FA2" w:rsidP="00647FA2">
            <w:pPr>
              <w:rPr>
                <w:rFonts w:ascii="Times New Roman" w:eastAsia="Times New Roman" w:hAnsi="Times New Roman" w:cs="Times New Roman"/>
                <w:b w:val="0"/>
                <w:color w:val="000000"/>
                <w:sz w:val="20"/>
                <w:szCs w:val="20"/>
                <w:lang w:eastAsia="es-AR"/>
              </w:rPr>
            </w:pPr>
            <w:r w:rsidRPr="00647FA2">
              <w:rPr>
                <w:rFonts w:ascii="Times New Roman" w:eastAsia="Times New Roman" w:hAnsi="Times New Roman" w:cs="Times New Roman"/>
                <w:b w:val="0"/>
                <w:color w:val="000000"/>
                <w:sz w:val="20"/>
                <w:szCs w:val="20"/>
                <w:lang w:eastAsia="es-AR"/>
              </w:rPr>
              <w:t>Profesionales en función específica asalariados</w:t>
            </w:r>
          </w:p>
        </w:tc>
        <w:tc>
          <w:tcPr>
            <w:tcW w:w="1214" w:type="dxa"/>
            <w:noWrap/>
            <w:vAlign w:val="center"/>
            <w:hideMark/>
          </w:tcPr>
          <w:p w14:paraId="08550734"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5,12</w:t>
            </w:r>
          </w:p>
        </w:tc>
        <w:tc>
          <w:tcPr>
            <w:tcW w:w="1214" w:type="dxa"/>
            <w:noWrap/>
            <w:vAlign w:val="center"/>
            <w:hideMark/>
          </w:tcPr>
          <w:p w14:paraId="41020E63"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7,71</w:t>
            </w:r>
          </w:p>
        </w:tc>
        <w:tc>
          <w:tcPr>
            <w:tcW w:w="1214" w:type="dxa"/>
            <w:noWrap/>
            <w:vAlign w:val="center"/>
            <w:hideMark/>
          </w:tcPr>
          <w:p w14:paraId="06EEC429"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2,59</w:t>
            </w:r>
          </w:p>
        </w:tc>
      </w:tr>
      <w:tr w:rsidR="00647FA2" w:rsidRPr="00647FA2" w14:paraId="321C15D6" w14:textId="77777777" w:rsidTr="005A6125">
        <w:trPr>
          <w:trHeight w:val="228"/>
          <w:jc w:val="center"/>
        </w:trPr>
        <w:tc>
          <w:tcPr>
            <w:cnfStyle w:val="001000000000" w:firstRow="0" w:lastRow="0" w:firstColumn="1" w:lastColumn="0" w:oddVBand="0" w:evenVBand="0" w:oddHBand="0" w:evenHBand="0" w:firstRowFirstColumn="0" w:firstRowLastColumn="0" w:lastRowFirstColumn="0" w:lastRowLastColumn="0"/>
            <w:tcW w:w="4269" w:type="dxa"/>
            <w:tcBorders>
              <w:bottom w:val="single" w:sz="12" w:space="0" w:color="auto"/>
            </w:tcBorders>
            <w:noWrap/>
            <w:vAlign w:val="center"/>
            <w:hideMark/>
          </w:tcPr>
          <w:p w14:paraId="2FFBD806" w14:textId="77777777" w:rsidR="00647FA2" w:rsidRPr="00647FA2" w:rsidRDefault="00647FA2" w:rsidP="00647FA2">
            <w:pPr>
              <w:rPr>
                <w:rFonts w:ascii="Times New Roman" w:eastAsia="Times New Roman" w:hAnsi="Times New Roman" w:cs="Times New Roman"/>
                <w:b w:val="0"/>
                <w:color w:val="000000"/>
                <w:sz w:val="20"/>
                <w:szCs w:val="20"/>
                <w:lang w:eastAsia="es-AR"/>
              </w:rPr>
            </w:pPr>
            <w:r w:rsidRPr="00647FA2">
              <w:rPr>
                <w:rFonts w:ascii="Times New Roman" w:eastAsia="Times New Roman" w:hAnsi="Times New Roman" w:cs="Times New Roman"/>
                <w:b w:val="0"/>
                <w:color w:val="000000"/>
                <w:sz w:val="20"/>
                <w:szCs w:val="20"/>
                <w:lang w:eastAsia="es-AR"/>
              </w:rPr>
              <w:t>Profesionales en función específica autónomos</w:t>
            </w:r>
          </w:p>
        </w:tc>
        <w:tc>
          <w:tcPr>
            <w:tcW w:w="1214" w:type="dxa"/>
            <w:tcBorders>
              <w:bottom w:val="single" w:sz="12" w:space="0" w:color="auto"/>
            </w:tcBorders>
            <w:noWrap/>
            <w:vAlign w:val="center"/>
            <w:hideMark/>
          </w:tcPr>
          <w:p w14:paraId="6B9B2429"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4,39</w:t>
            </w:r>
          </w:p>
        </w:tc>
        <w:tc>
          <w:tcPr>
            <w:tcW w:w="1214" w:type="dxa"/>
            <w:tcBorders>
              <w:bottom w:val="single" w:sz="12" w:space="0" w:color="auto"/>
            </w:tcBorders>
            <w:noWrap/>
            <w:vAlign w:val="center"/>
            <w:hideMark/>
          </w:tcPr>
          <w:p w14:paraId="39C72BC3"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8,14</w:t>
            </w:r>
          </w:p>
        </w:tc>
        <w:tc>
          <w:tcPr>
            <w:tcW w:w="1214" w:type="dxa"/>
            <w:tcBorders>
              <w:bottom w:val="single" w:sz="12" w:space="0" w:color="auto"/>
            </w:tcBorders>
            <w:noWrap/>
            <w:vAlign w:val="center"/>
            <w:hideMark/>
          </w:tcPr>
          <w:p w14:paraId="28E69CDA"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3,75</w:t>
            </w:r>
          </w:p>
        </w:tc>
      </w:tr>
      <w:tr w:rsidR="00647FA2" w:rsidRPr="00647FA2" w14:paraId="4621EB15" w14:textId="77777777" w:rsidTr="005A6125">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4269" w:type="dxa"/>
            <w:tcBorders>
              <w:top w:val="single" w:sz="12" w:space="0" w:color="auto"/>
            </w:tcBorders>
            <w:noWrap/>
            <w:vAlign w:val="center"/>
            <w:hideMark/>
          </w:tcPr>
          <w:p w14:paraId="7A7E86E2" w14:textId="77777777" w:rsidR="00647FA2" w:rsidRPr="00647FA2" w:rsidRDefault="00647FA2" w:rsidP="00647FA2">
            <w:pPr>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Pequeña burguesía</w:t>
            </w:r>
          </w:p>
        </w:tc>
        <w:tc>
          <w:tcPr>
            <w:tcW w:w="1214" w:type="dxa"/>
            <w:tcBorders>
              <w:top w:val="single" w:sz="12" w:space="0" w:color="auto"/>
            </w:tcBorders>
            <w:noWrap/>
            <w:vAlign w:val="center"/>
            <w:hideMark/>
          </w:tcPr>
          <w:p w14:paraId="63098BA1"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AR"/>
              </w:rPr>
            </w:pPr>
            <w:r w:rsidRPr="00647FA2">
              <w:rPr>
                <w:rFonts w:ascii="Times New Roman" w:eastAsia="Times New Roman" w:hAnsi="Times New Roman" w:cs="Times New Roman"/>
                <w:b/>
                <w:bCs/>
                <w:color w:val="000000"/>
                <w:sz w:val="20"/>
                <w:szCs w:val="20"/>
                <w:lang w:eastAsia="es-AR"/>
              </w:rPr>
              <w:t>20,91</w:t>
            </w:r>
          </w:p>
        </w:tc>
        <w:tc>
          <w:tcPr>
            <w:tcW w:w="1214" w:type="dxa"/>
            <w:tcBorders>
              <w:top w:val="single" w:sz="12" w:space="0" w:color="auto"/>
            </w:tcBorders>
            <w:noWrap/>
            <w:vAlign w:val="center"/>
            <w:hideMark/>
          </w:tcPr>
          <w:p w14:paraId="003E7F53"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AR"/>
              </w:rPr>
            </w:pPr>
            <w:r w:rsidRPr="00647FA2">
              <w:rPr>
                <w:rFonts w:ascii="Times New Roman" w:eastAsia="Times New Roman" w:hAnsi="Times New Roman" w:cs="Times New Roman"/>
                <w:b/>
                <w:bCs/>
                <w:color w:val="000000"/>
                <w:sz w:val="20"/>
                <w:szCs w:val="20"/>
                <w:lang w:eastAsia="es-AR"/>
              </w:rPr>
              <w:t>16,43</w:t>
            </w:r>
          </w:p>
        </w:tc>
        <w:tc>
          <w:tcPr>
            <w:tcW w:w="1214" w:type="dxa"/>
            <w:tcBorders>
              <w:top w:val="single" w:sz="12" w:space="0" w:color="auto"/>
            </w:tcBorders>
            <w:noWrap/>
            <w:vAlign w:val="center"/>
            <w:hideMark/>
          </w:tcPr>
          <w:p w14:paraId="78A752D7"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AR"/>
              </w:rPr>
            </w:pPr>
            <w:r w:rsidRPr="00647FA2">
              <w:rPr>
                <w:rFonts w:ascii="Times New Roman" w:eastAsia="Times New Roman" w:hAnsi="Times New Roman" w:cs="Times New Roman"/>
                <w:b/>
                <w:bCs/>
                <w:color w:val="000000"/>
                <w:sz w:val="20"/>
                <w:szCs w:val="20"/>
                <w:lang w:eastAsia="es-AR"/>
              </w:rPr>
              <w:t>-4,48</w:t>
            </w:r>
          </w:p>
        </w:tc>
      </w:tr>
      <w:tr w:rsidR="00647FA2" w:rsidRPr="00647FA2" w14:paraId="38A9755D" w14:textId="77777777" w:rsidTr="005A6125">
        <w:trPr>
          <w:trHeight w:val="228"/>
          <w:jc w:val="center"/>
        </w:trPr>
        <w:tc>
          <w:tcPr>
            <w:cnfStyle w:val="001000000000" w:firstRow="0" w:lastRow="0" w:firstColumn="1" w:lastColumn="0" w:oddVBand="0" w:evenVBand="0" w:oddHBand="0" w:evenHBand="0" w:firstRowFirstColumn="0" w:firstRowLastColumn="0" w:lastRowFirstColumn="0" w:lastRowLastColumn="0"/>
            <w:tcW w:w="4269" w:type="dxa"/>
            <w:noWrap/>
            <w:vAlign w:val="center"/>
            <w:hideMark/>
          </w:tcPr>
          <w:p w14:paraId="1E4458ED" w14:textId="77777777" w:rsidR="00647FA2" w:rsidRPr="00647FA2" w:rsidRDefault="00647FA2" w:rsidP="00647FA2">
            <w:pPr>
              <w:rPr>
                <w:rFonts w:ascii="Times New Roman" w:eastAsia="Times New Roman" w:hAnsi="Times New Roman" w:cs="Times New Roman"/>
                <w:b w:val="0"/>
                <w:color w:val="000000"/>
                <w:sz w:val="20"/>
                <w:szCs w:val="20"/>
                <w:lang w:eastAsia="es-AR"/>
              </w:rPr>
            </w:pPr>
            <w:r w:rsidRPr="00647FA2">
              <w:rPr>
                <w:rFonts w:ascii="Times New Roman" w:eastAsia="Times New Roman" w:hAnsi="Times New Roman" w:cs="Times New Roman"/>
                <w:b w:val="0"/>
                <w:color w:val="000000"/>
                <w:sz w:val="20"/>
                <w:szCs w:val="20"/>
                <w:lang w:eastAsia="es-AR"/>
              </w:rPr>
              <w:lastRenderedPageBreak/>
              <w:t>Propietarios de pequeñas empresas</w:t>
            </w:r>
          </w:p>
        </w:tc>
        <w:tc>
          <w:tcPr>
            <w:tcW w:w="1214" w:type="dxa"/>
            <w:noWrap/>
            <w:vAlign w:val="center"/>
            <w:hideMark/>
          </w:tcPr>
          <w:p w14:paraId="3F143CD6"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2,05</w:t>
            </w:r>
          </w:p>
        </w:tc>
        <w:tc>
          <w:tcPr>
            <w:tcW w:w="1214" w:type="dxa"/>
            <w:noWrap/>
            <w:vAlign w:val="center"/>
            <w:hideMark/>
          </w:tcPr>
          <w:p w14:paraId="066EB530"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1,14</w:t>
            </w:r>
          </w:p>
        </w:tc>
        <w:tc>
          <w:tcPr>
            <w:tcW w:w="1214" w:type="dxa"/>
            <w:noWrap/>
            <w:vAlign w:val="center"/>
            <w:hideMark/>
          </w:tcPr>
          <w:p w14:paraId="6029A4F0"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-0,91</w:t>
            </w:r>
          </w:p>
        </w:tc>
      </w:tr>
      <w:tr w:rsidR="00647FA2" w:rsidRPr="00647FA2" w14:paraId="51369A17" w14:textId="77777777" w:rsidTr="005A6125">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4269" w:type="dxa"/>
            <w:tcBorders>
              <w:bottom w:val="single" w:sz="12" w:space="0" w:color="auto"/>
            </w:tcBorders>
            <w:noWrap/>
            <w:vAlign w:val="center"/>
            <w:hideMark/>
          </w:tcPr>
          <w:p w14:paraId="58083305" w14:textId="77777777" w:rsidR="00647FA2" w:rsidRPr="00647FA2" w:rsidRDefault="00647FA2" w:rsidP="00647FA2">
            <w:pPr>
              <w:rPr>
                <w:rFonts w:ascii="Times New Roman" w:eastAsia="Times New Roman" w:hAnsi="Times New Roman" w:cs="Times New Roman"/>
                <w:b w:val="0"/>
                <w:color w:val="000000"/>
                <w:sz w:val="20"/>
                <w:szCs w:val="20"/>
                <w:lang w:eastAsia="es-AR"/>
              </w:rPr>
            </w:pPr>
            <w:r w:rsidRPr="00647FA2">
              <w:rPr>
                <w:rFonts w:ascii="Times New Roman" w:eastAsia="Times New Roman" w:hAnsi="Times New Roman" w:cs="Times New Roman"/>
                <w:b w:val="0"/>
                <w:color w:val="000000"/>
                <w:sz w:val="20"/>
                <w:szCs w:val="20"/>
                <w:lang w:eastAsia="es-AR"/>
              </w:rPr>
              <w:t>Pequeños productores autónomos</w:t>
            </w:r>
          </w:p>
        </w:tc>
        <w:tc>
          <w:tcPr>
            <w:tcW w:w="1214" w:type="dxa"/>
            <w:tcBorders>
              <w:bottom w:val="single" w:sz="12" w:space="0" w:color="auto"/>
            </w:tcBorders>
            <w:noWrap/>
            <w:vAlign w:val="center"/>
            <w:hideMark/>
          </w:tcPr>
          <w:p w14:paraId="4D9A3689"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18,86</w:t>
            </w:r>
          </w:p>
        </w:tc>
        <w:tc>
          <w:tcPr>
            <w:tcW w:w="1214" w:type="dxa"/>
            <w:tcBorders>
              <w:bottom w:val="single" w:sz="12" w:space="0" w:color="auto"/>
            </w:tcBorders>
            <w:noWrap/>
            <w:vAlign w:val="center"/>
            <w:hideMark/>
          </w:tcPr>
          <w:p w14:paraId="302AF8F1"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15,29</w:t>
            </w:r>
          </w:p>
        </w:tc>
        <w:tc>
          <w:tcPr>
            <w:tcW w:w="1214" w:type="dxa"/>
            <w:tcBorders>
              <w:bottom w:val="single" w:sz="12" w:space="0" w:color="auto"/>
            </w:tcBorders>
            <w:noWrap/>
            <w:vAlign w:val="center"/>
            <w:hideMark/>
          </w:tcPr>
          <w:p w14:paraId="7B9D00DA"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-3,57</w:t>
            </w:r>
          </w:p>
        </w:tc>
      </w:tr>
      <w:tr w:rsidR="00647FA2" w:rsidRPr="00647FA2" w14:paraId="43E52B0C" w14:textId="77777777" w:rsidTr="005A6125">
        <w:trPr>
          <w:trHeight w:val="228"/>
          <w:jc w:val="center"/>
        </w:trPr>
        <w:tc>
          <w:tcPr>
            <w:cnfStyle w:val="001000000000" w:firstRow="0" w:lastRow="0" w:firstColumn="1" w:lastColumn="0" w:oddVBand="0" w:evenVBand="0" w:oddHBand="0" w:evenHBand="0" w:firstRowFirstColumn="0" w:firstRowLastColumn="0" w:lastRowFirstColumn="0" w:lastRowLastColumn="0"/>
            <w:tcW w:w="4269" w:type="dxa"/>
            <w:tcBorders>
              <w:top w:val="single" w:sz="12" w:space="0" w:color="auto"/>
            </w:tcBorders>
            <w:noWrap/>
            <w:vAlign w:val="center"/>
            <w:hideMark/>
          </w:tcPr>
          <w:p w14:paraId="36C2379A" w14:textId="77777777" w:rsidR="00647FA2" w:rsidRPr="00647FA2" w:rsidRDefault="00647FA2" w:rsidP="00647FA2">
            <w:pPr>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Clase media técnica-rutinaria</w:t>
            </w:r>
          </w:p>
        </w:tc>
        <w:tc>
          <w:tcPr>
            <w:tcW w:w="1214" w:type="dxa"/>
            <w:tcBorders>
              <w:top w:val="single" w:sz="12" w:space="0" w:color="auto"/>
            </w:tcBorders>
            <w:noWrap/>
            <w:vAlign w:val="center"/>
            <w:hideMark/>
          </w:tcPr>
          <w:p w14:paraId="53DBE137"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AR"/>
              </w:rPr>
            </w:pPr>
            <w:r w:rsidRPr="00647FA2">
              <w:rPr>
                <w:rFonts w:ascii="Times New Roman" w:eastAsia="Times New Roman" w:hAnsi="Times New Roman" w:cs="Times New Roman"/>
                <w:b/>
                <w:bCs/>
                <w:color w:val="000000"/>
                <w:sz w:val="20"/>
                <w:szCs w:val="20"/>
                <w:lang w:eastAsia="es-AR"/>
              </w:rPr>
              <w:t>21,49</w:t>
            </w:r>
          </w:p>
        </w:tc>
        <w:tc>
          <w:tcPr>
            <w:tcW w:w="1214" w:type="dxa"/>
            <w:tcBorders>
              <w:top w:val="single" w:sz="12" w:space="0" w:color="auto"/>
            </w:tcBorders>
            <w:noWrap/>
            <w:vAlign w:val="center"/>
            <w:hideMark/>
          </w:tcPr>
          <w:p w14:paraId="355BE5C1"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AR"/>
              </w:rPr>
            </w:pPr>
            <w:r w:rsidRPr="00647FA2">
              <w:rPr>
                <w:rFonts w:ascii="Times New Roman" w:eastAsia="Times New Roman" w:hAnsi="Times New Roman" w:cs="Times New Roman"/>
                <w:b/>
                <w:bCs/>
                <w:color w:val="000000"/>
                <w:sz w:val="20"/>
                <w:szCs w:val="20"/>
                <w:lang w:eastAsia="es-AR"/>
              </w:rPr>
              <w:t>31,57</w:t>
            </w:r>
          </w:p>
        </w:tc>
        <w:tc>
          <w:tcPr>
            <w:tcW w:w="1214" w:type="dxa"/>
            <w:tcBorders>
              <w:top w:val="single" w:sz="12" w:space="0" w:color="auto"/>
            </w:tcBorders>
            <w:noWrap/>
            <w:vAlign w:val="center"/>
            <w:hideMark/>
          </w:tcPr>
          <w:p w14:paraId="2189F0BC"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AR"/>
              </w:rPr>
            </w:pPr>
            <w:r w:rsidRPr="00647FA2">
              <w:rPr>
                <w:rFonts w:ascii="Times New Roman" w:eastAsia="Times New Roman" w:hAnsi="Times New Roman" w:cs="Times New Roman"/>
                <w:b/>
                <w:bCs/>
                <w:color w:val="000000"/>
                <w:sz w:val="20"/>
                <w:szCs w:val="20"/>
                <w:lang w:eastAsia="es-AR"/>
              </w:rPr>
              <w:t>10,08</w:t>
            </w:r>
          </w:p>
        </w:tc>
      </w:tr>
      <w:tr w:rsidR="00647FA2" w:rsidRPr="00647FA2" w14:paraId="5FFC1941" w14:textId="77777777" w:rsidTr="005A6125">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4269" w:type="dxa"/>
            <w:noWrap/>
            <w:vAlign w:val="center"/>
            <w:hideMark/>
          </w:tcPr>
          <w:p w14:paraId="49B14187" w14:textId="77777777" w:rsidR="00647FA2" w:rsidRPr="00647FA2" w:rsidRDefault="00647FA2" w:rsidP="00647FA2">
            <w:pPr>
              <w:rPr>
                <w:rFonts w:ascii="Times New Roman" w:eastAsia="Times New Roman" w:hAnsi="Times New Roman" w:cs="Times New Roman"/>
                <w:b w:val="0"/>
                <w:color w:val="000000"/>
                <w:sz w:val="20"/>
                <w:szCs w:val="20"/>
                <w:lang w:eastAsia="es-AR"/>
              </w:rPr>
            </w:pPr>
            <w:r w:rsidRPr="00647FA2">
              <w:rPr>
                <w:rFonts w:ascii="Times New Roman" w:eastAsia="Times New Roman" w:hAnsi="Times New Roman" w:cs="Times New Roman"/>
                <w:b w:val="0"/>
                <w:color w:val="000000"/>
                <w:sz w:val="20"/>
                <w:szCs w:val="20"/>
                <w:lang w:eastAsia="es-AR"/>
              </w:rPr>
              <w:t>Cuadros técnicos y asimilados</w:t>
            </w:r>
          </w:p>
        </w:tc>
        <w:tc>
          <w:tcPr>
            <w:tcW w:w="1214" w:type="dxa"/>
            <w:noWrap/>
            <w:vAlign w:val="center"/>
            <w:hideMark/>
          </w:tcPr>
          <w:p w14:paraId="302BAD8A"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8,92</w:t>
            </w:r>
          </w:p>
        </w:tc>
        <w:tc>
          <w:tcPr>
            <w:tcW w:w="1214" w:type="dxa"/>
            <w:noWrap/>
            <w:vAlign w:val="center"/>
            <w:hideMark/>
          </w:tcPr>
          <w:p w14:paraId="16AD4447"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15,57</w:t>
            </w:r>
          </w:p>
        </w:tc>
        <w:tc>
          <w:tcPr>
            <w:tcW w:w="1214" w:type="dxa"/>
            <w:noWrap/>
            <w:vAlign w:val="center"/>
            <w:hideMark/>
          </w:tcPr>
          <w:p w14:paraId="102113AA"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6,65</w:t>
            </w:r>
          </w:p>
        </w:tc>
      </w:tr>
      <w:tr w:rsidR="00647FA2" w:rsidRPr="00647FA2" w14:paraId="48252328" w14:textId="77777777" w:rsidTr="005A6125">
        <w:trPr>
          <w:trHeight w:val="228"/>
          <w:jc w:val="center"/>
        </w:trPr>
        <w:tc>
          <w:tcPr>
            <w:cnfStyle w:val="001000000000" w:firstRow="0" w:lastRow="0" w:firstColumn="1" w:lastColumn="0" w:oddVBand="0" w:evenVBand="0" w:oddHBand="0" w:evenHBand="0" w:firstRowFirstColumn="0" w:firstRowLastColumn="0" w:lastRowFirstColumn="0" w:lastRowLastColumn="0"/>
            <w:tcW w:w="4269" w:type="dxa"/>
            <w:tcBorders>
              <w:bottom w:val="single" w:sz="12" w:space="0" w:color="auto"/>
            </w:tcBorders>
            <w:noWrap/>
            <w:vAlign w:val="center"/>
            <w:hideMark/>
          </w:tcPr>
          <w:p w14:paraId="6561AACD" w14:textId="77777777" w:rsidR="00647FA2" w:rsidRPr="00647FA2" w:rsidRDefault="00647FA2" w:rsidP="00647FA2">
            <w:pPr>
              <w:rPr>
                <w:rFonts w:ascii="Times New Roman" w:eastAsia="Times New Roman" w:hAnsi="Times New Roman" w:cs="Times New Roman"/>
                <w:b w:val="0"/>
                <w:color w:val="000000"/>
                <w:sz w:val="20"/>
                <w:szCs w:val="20"/>
                <w:lang w:eastAsia="es-AR"/>
              </w:rPr>
            </w:pPr>
            <w:r w:rsidRPr="00647FA2">
              <w:rPr>
                <w:rFonts w:ascii="Times New Roman" w:eastAsia="Times New Roman" w:hAnsi="Times New Roman" w:cs="Times New Roman"/>
                <w:b w:val="0"/>
                <w:color w:val="000000"/>
                <w:sz w:val="20"/>
                <w:szCs w:val="20"/>
                <w:lang w:eastAsia="es-AR"/>
              </w:rPr>
              <w:t>Empleados administrativos y comerciante</w:t>
            </w:r>
          </w:p>
        </w:tc>
        <w:tc>
          <w:tcPr>
            <w:tcW w:w="1214" w:type="dxa"/>
            <w:tcBorders>
              <w:bottom w:val="single" w:sz="12" w:space="0" w:color="auto"/>
            </w:tcBorders>
            <w:noWrap/>
            <w:vAlign w:val="center"/>
            <w:hideMark/>
          </w:tcPr>
          <w:p w14:paraId="6EE272A8"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12,57</w:t>
            </w:r>
          </w:p>
        </w:tc>
        <w:tc>
          <w:tcPr>
            <w:tcW w:w="1214" w:type="dxa"/>
            <w:tcBorders>
              <w:bottom w:val="single" w:sz="12" w:space="0" w:color="auto"/>
            </w:tcBorders>
            <w:noWrap/>
            <w:vAlign w:val="center"/>
            <w:hideMark/>
          </w:tcPr>
          <w:p w14:paraId="00557E5D"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16</w:t>
            </w:r>
          </w:p>
        </w:tc>
        <w:tc>
          <w:tcPr>
            <w:tcW w:w="1214" w:type="dxa"/>
            <w:tcBorders>
              <w:bottom w:val="single" w:sz="12" w:space="0" w:color="auto"/>
            </w:tcBorders>
            <w:noWrap/>
            <w:vAlign w:val="center"/>
            <w:hideMark/>
          </w:tcPr>
          <w:p w14:paraId="6ADD557A"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3,43</w:t>
            </w:r>
          </w:p>
        </w:tc>
      </w:tr>
      <w:tr w:rsidR="00647FA2" w:rsidRPr="00647FA2" w14:paraId="20031DDC" w14:textId="77777777" w:rsidTr="005A6125">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4269" w:type="dxa"/>
            <w:tcBorders>
              <w:top w:val="single" w:sz="12" w:space="0" w:color="auto"/>
            </w:tcBorders>
            <w:noWrap/>
            <w:vAlign w:val="center"/>
            <w:hideMark/>
          </w:tcPr>
          <w:p w14:paraId="53C284BB" w14:textId="77777777" w:rsidR="00647FA2" w:rsidRPr="00647FA2" w:rsidRDefault="00647FA2" w:rsidP="00647FA2">
            <w:pPr>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Clase trabajadora calificada</w:t>
            </w:r>
          </w:p>
        </w:tc>
        <w:tc>
          <w:tcPr>
            <w:tcW w:w="1214" w:type="dxa"/>
            <w:tcBorders>
              <w:top w:val="single" w:sz="12" w:space="0" w:color="auto"/>
            </w:tcBorders>
            <w:noWrap/>
            <w:vAlign w:val="center"/>
            <w:hideMark/>
          </w:tcPr>
          <w:p w14:paraId="686AD38C"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AR"/>
              </w:rPr>
            </w:pPr>
            <w:r w:rsidRPr="00647FA2">
              <w:rPr>
                <w:rFonts w:ascii="Times New Roman" w:eastAsia="Times New Roman" w:hAnsi="Times New Roman" w:cs="Times New Roman"/>
                <w:b/>
                <w:bCs/>
                <w:color w:val="000000"/>
                <w:sz w:val="20"/>
                <w:szCs w:val="20"/>
                <w:lang w:eastAsia="es-AR"/>
              </w:rPr>
              <w:t>33,48</w:t>
            </w:r>
          </w:p>
        </w:tc>
        <w:tc>
          <w:tcPr>
            <w:tcW w:w="1214" w:type="dxa"/>
            <w:tcBorders>
              <w:top w:val="single" w:sz="12" w:space="0" w:color="auto"/>
            </w:tcBorders>
            <w:noWrap/>
            <w:vAlign w:val="center"/>
            <w:hideMark/>
          </w:tcPr>
          <w:p w14:paraId="654284FD"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AR"/>
              </w:rPr>
            </w:pPr>
            <w:r w:rsidRPr="00647FA2">
              <w:rPr>
                <w:rFonts w:ascii="Times New Roman" w:eastAsia="Times New Roman" w:hAnsi="Times New Roman" w:cs="Times New Roman"/>
                <w:b/>
                <w:bCs/>
                <w:color w:val="000000"/>
                <w:sz w:val="20"/>
                <w:szCs w:val="20"/>
                <w:lang w:eastAsia="es-AR"/>
              </w:rPr>
              <w:t>23,57</w:t>
            </w:r>
          </w:p>
        </w:tc>
        <w:tc>
          <w:tcPr>
            <w:tcW w:w="1214" w:type="dxa"/>
            <w:tcBorders>
              <w:top w:val="single" w:sz="12" w:space="0" w:color="auto"/>
            </w:tcBorders>
            <w:noWrap/>
            <w:vAlign w:val="center"/>
            <w:hideMark/>
          </w:tcPr>
          <w:p w14:paraId="43F4C3AA"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AR"/>
              </w:rPr>
            </w:pPr>
            <w:r w:rsidRPr="00647FA2">
              <w:rPr>
                <w:rFonts w:ascii="Times New Roman" w:eastAsia="Times New Roman" w:hAnsi="Times New Roman" w:cs="Times New Roman"/>
                <w:b/>
                <w:bCs/>
                <w:color w:val="000000"/>
                <w:sz w:val="20"/>
                <w:szCs w:val="20"/>
                <w:lang w:eastAsia="es-AR"/>
              </w:rPr>
              <w:t>-9,91</w:t>
            </w:r>
          </w:p>
        </w:tc>
      </w:tr>
      <w:tr w:rsidR="00647FA2" w:rsidRPr="00647FA2" w14:paraId="0CA8528F" w14:textId="77777777" w:rsidTr="005A6125">
        <w:trPr>
          <w:trHeight w:val="228"/>
          <w:jc w:val="center"/>
        </w:trPr>
        <w:tc>
          <w:tcPr>
            <w:cnfStyle w:val="001000000000" w:firstRow="0" w:lastRow="0" w:firstColumn="1" w:lastColumn="0" w:oddVBand="0" w:evenVBand="0" w:oddHBand="0" w:evenHBand="0" w:firstRowFirstColumn="0" w:firstRowLastColumn="0" w:lastRowFirstColumn="0" w:lastRowLastColumn="0"/>
            <w:tcW w:w="4269" w:type="dxa"/>
            <w:noWrap/>
            <w:vAlign w:val="center"/>
            <w:hideMark/>
          </w:tcPr>
          <w:p w14:paraId="329D573E" w14:textId="77777777" w:rsidR="00647FA2" w:rsidRPr="00647FA2" w:rsidRDefault="00647FA2" w:rsidP="00647FA2">
            <w:pPr>
              <w:rPr>
                <w:rFonts w:ascii="Times New Roman" w:eastAsia="Times New Roman" w:hAnsi="Times New Roman" w:cs="Times New Roman"/>
                <w:b w:val="0"/>
                <w:color w:val="000000"/>
                <w:sz w:val="20"/>
                <w:szCs w:val="20"/>
                <w:lang w:eastAsia="es-AR"/>
              </w:rPr>
            </w:pPr>
            <w:r w:rsidRPr="00647FA2">
              <w:rPr>
                <w:rFonts w:ascii="Times New Roman" w:eastAsia="Times New Roman" w:hAnsi="Times New Roman" w:cs="Times New Roman"/>
                <w:b w:val="0"/>
                <w:color w:val="000000"/>
                <w:sz w:val="20"/>
                <w:szCs w:val="20"/>
                <w:lang w:eastAsia="es-AR"/>
              </w:rPr>
              <w:t>Trabajadores especializados autónomos</w:t>
            </w:r>
          </w:p>
        </w:tc>
        <w:tc>
          <w:tcPr>
            <w:tcW w:w="1214" w:type="dxa"/>
            <w:noWrap/>
            <w:vAlign w:val="center"/>
            <w:hideMark/>
          </w:tcPr>
          <w:p w14:paraId="5928A297"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13,45</w:t>
            </w:r>
          </w:p>
        </w:tc>
        <w:tc>
          <w:tcPr>
            <w:tcW w:w="1214" w:type="dxa"/>
            <w:noWrap/>
            <w:vAlign w:val="center"/>
            <w:hideMark/>
          </w:tcPr>
          <w:p w14:paraId="06F2561F"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10,43</w:t>
            </w:r>
          </w:p>
        </w:tc>
        <w:tc>
          <w:tcPr>
            <w:tcW w:w="1214" w:type="dxa"/>
            <w:noWrap/>
            <w:vAlign w:val="center"/>
            <w:hideMark/>
          </w:tcPr>
          <w:p w14:paraId="19DE9FE2"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-3,02</w:t>
            </w:r>
          </w:p>
        </w:tc>
      </w:tr>
      <w:tr w:rsidR="00647FA2" w:rsidRPr="00647FA2" w14:paraId="211DE38C" w14:textId="77777777" w:rsidTr="005A6125">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4269" w:type="dxa"/>
            <w:tcBorders>
              <w:bottom w:val="single" w:sz="12" w:space="0" w:color="auto"/>
            </w:tcBorders>
            <w:noWrap/>
            <w:vAlign w:val="center"/>
            <w:hideMark/>
          </w:tcPr>
          <w:p w14:paraId="3073E6EE" w14:textId="77777777" w:rsidR="00647FA2" w:rsidRPr="00647FA2" w:rsidRDefault="00647FA2" w:rsidP="00647FA2">
            <w:pPr>
              <w:rPr>
                <w:rFonts w:ascii="Times New Roman" w:eastAsia="Times New Roman" w:hAnsi="Times New Roman" w:cs="Times New Roman"/>
                <w:b w:val="0"/>
                <w:color w:val="000000"/>
                <w:sz w:val="20"/>
                <w:szCs w:val="20"/>
                <w:lang w:eastAsia="es-AR"/>
              </w:rPr>
            </w:pPr>
            <w:r w:rsidRPr="00647FA2">
              <w:rPr>
                <w:rFonts w:ascii="Times New Roman" w:eastAsia="Times New Roman" w:hAnsi="Times New Roman" w:cs="Times New Roman"/>
                <w:b w:val="0"/>
                <w:color w:val="000000"/>
                <w:sz w:val="20"/>
                <w:szCs w:val="20"/>
                <w:lang w:eastAsia="es-AR"/>
              </w:rPr>
              <w:t>Obreros calificados</w:t>
            </w:r>
          </w:p>
        </w:tc>
        <w:tc>
          <w:tcPr>
            <w:tcW w:w="1214" w:type="dxa"/>
            <w:tcBorders>
              <w:bottom w:val="single" w:sz="12" w:space="0" w:color="auto"/>
            </w:tcBorders>
            <w:noWrap/>
            <w:vAlign w:val="center"/>
            <w:hideMark/>
          </w:tcPr>
          <w:p w14:paraId="696F0E07"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20,03</w:t>
            </w:r>
          </w:p>
        </w:tc>
        <w:tc>
          <w:tcPr>
            <w:tcW w:w="1214" w:type="dxa"/>
            <w:tcBorders>
              <w:bottom w:val="single" w:sz="12" w:space="0" w:color="auto"/>
            </w:tcBorders>
            <w:noWrap/>
            <w:vAlign w:val="center"/>
            <w:hideMark/>
          </w:tcPr>
          <w:p w14:paraId="647A0D04"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13,14</w:t>
            </w:r>
          </w:p>
        </w:tc>
        <w:tc>
          <w:tcPr>
            <w:tcW w:w="1214" w:type="dxa"/>
            <w:tcBorders>
              <w:bottom w:val="single" w:sz="12" w:space="0" w:color="auto"/>
            </w:tcBorders>
            <w:noWrap/>
            <w:vAlign w:val="center"/>
            <w:hideMark/>
          </w:tcPr>
          <w:p w14:paraId="39523090"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-6,89</w:t>
            </w:r>
          </w:p>
        </w:tc>
      </w:tr>
      <w:tr w:rsidR="00647FA2" w:rsidRPr="00647FA2" w14:paraId="376C1460" w14:textId="77777777" w:rsidTr="005A6125">
        <w:trPr>
          <w:trHeight w:val="228"/>
          <w:jc w:val="center"/>
        </w:trPr>
        <w:tc>
          <w:tcPr>
            <w:cnfStyle w:val="001000000000" w:firstRow="0" w:lastRow="0" w:firstColumn="1" w:lastColumn="0" w:oddVBand="0" w:evenVBand="0" w:oddHBand="0" w:evenHBand="0" w:firstRowFirstColumn="0" w:firstRowLastColumn="0" w:lastRowFirstColumn="0" w:lastRowLastColumn="0"/>
            <w:tcW w:w="4269" w:type="dxa"/>
            <w:tcBorders>
              <w:top w:val="single" w:sz="12" w:space="0" w:color="auto"/>
            </w:tcBorders>
            <w:noWrap/>
            <w:vAlign w:val="center"/>
            <w:hideMark/>
          </w:tcPr>
          <w:p w14:paraId="12AF4688" w14:textId="77777777" w:rsidR="00647FA2" w:rsidRPr="00647FA2" w:rsidRDefault="00647FA2" w:rsidP="00647FA2">
            <w:pPr>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Clase trabajadora no calificada</w:t>
            </w:r>
          </w:p>
        </w:tc>
        <w:tc>
          <w:tcPr>
            <w:tcW w:w="1214" w:type="dxa"/>
            <w:tcBorders>
              <w:top w:val="single" w:sz="12" w:space="0" w:color="auto"/>
            </w:tcBorders>
            <w:noWrap/>
            <w:vAlign w:val="center"/>
            <w:hideMark/>
          </w:tcPr>
          <w:p w14:paraId="69318C9F"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AR"/>
              </w:rPr>
            </w:pPr>
            <w:r w:rsidRPr="00647FA2">
              <w:rPr>
                <w:rFonts w:ascii="Times New Roman" w:eastAsia="Times New Roman" w:hAnsi="Times New Roman" w:cs="Times New Roman"/>
                <w:b/>
                <w:bCs/>
                <w:color w:val="000000"/>
                <w:sz w:val="20"/>
                <w:szCs w:val="20"/>
                <w:lang w:eastAsia="es-AR"/>
              </w:rPr>
              <w:t>9,65</w:t>
            </w:r>
          </w:p>
        </w:tc>
        <w:tc>
          <w:tcPr>
            <w:tcW w:w="1214" w:type="dxa"/>
            <w:tcBorders>
              <w:top w:val="single" w:sz="12" w:space="0" w:color="auto"/>
            </w:tcBorders>
            <w:noWrap/>
            <w:vAlign w:val="center"/>
            <w:hideMark/>
          </w:tcPr>
          <w:p w14:paraId="2CEC98F6"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AR"/>
              </w:rPr>
            </w:pPr>
            <w:r w:rsidRPr="00647FA2">
              <w:rPr>
                <w:rFonts w:ascii="Times New Roman" w:eastAsia="Times New Roman" w:hAnsi="Times New Roman" w:cs="Times New Roman"/>
                <w:b/>
                <w:bCs/>
                <w:color w:val="000000"/>
                <w:sz w:val="20"/>
                <w:szCs w:val="20"/>
                <w:lang w:eastAsia="es-AR"/>
              </w:rPr>
              <w:t>10,29</w:t>
            </w:r>
          </w:p>
        </w:tc>
        <w:tc>
          <w:tcPr>
            <w:tcW w:w="1214" w:type="dxa"/>
            <w:tcBorders>
              <w:top w:val="single" w:sz="12" w:space="0" w:color="auto"/>
            </w:tcBorders>
            <w:noWrap/>
            <w:vAlign w:val="center"/>
            <w:hideMark/>
          </w:tcPr>
          <w:p w14:paraId="0BB4F01C"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AR"/>
              </w:rPr>
            </w:pPr>
            <w:r w:rsidRPr="00647FA2">
              <w:rPr>
                <w:rFonts w:ascii="Times New Roman" w:eastAsia="Times New Roman" w:hAnsi="Times New Roman" w:cs="Times New Roman"/>
                <w:b/>
                <w:bCs/>
                <w:color w:val="000000"/>
                <w:sz w:val="20"/>
                <w:szCs w:val="20"/>
                <w:lang w:eastAsia="es-AR"/>
              </w:rPr>
              <w:t>0,64</w:t>
            </w:r>
          </w:p>
        </w:tc>
      </w:tr>
      <w:tr w:rsidR="00647FA2" w:rsidRPr="00647FA2" w14:paraId="1A5B7647" w14:textId="77777777" w:rsidTr="005A6125">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4269" w:type="dxa"/>
            <w:noWrap/>
            <w:vAlign w:val="center"/>
            <w:hideMark/>
          </w:tcPr>
          <w:p w14:paraId="4856752D" w14:textId="77777777" w:rsidR="00647FA2" w:rsidRPr="00647FA2" w:rsidRDefault="00647FA2" w:rsidP="00647FA2">
            <w:pPr>
              <w:rPr>
                <w:rFonts w:ascii="Times New Roman" w:eastAsia="Times New Roman" w:hAnsi="Times New Roman" w:cs="Times New Roman"/>
                <w:b w:val="0"/>
                <w:color w:val="000000"/>
                <w:sz w:val="20"/>
                <w:szCs w:val="20"/>
                <w:lang w:eastAsia="es-AR"/>
              </w:rPr>
            </w:pPr>
            <w:r w:rsidRPr="00647FA2">
              <w:rPr>
                <w:rFonts w:ascii="Times New Roman" w:eastAsia="Times New Roman" w:hAnsi="Times New Roman" w:cs="Times New Roman"/>
                <w:b w:val="0"/>
                <w:color w:val="000000"/>
                <w:sz w:val="20"/>
                <w:szCs w:val="20"/>
                <w:lang w:eastAsia="es-AR"/>
              </w:rPr>
              <w:t>Obreros no calificados</w:t>
            </w:r>
          </w:p>
        </w:tc>
        <w:tc>
          <w:tcPr>
            <w:tcW w:w="1214" w:type="dxa"/>
            <w:noWrap/>
            <w:vAlign w:val="center"/>
            <w:hideMark/>
          </w:tcPr>
          <w:p w14:paraId="37DA1212"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3,95</w:t>
            </w:r>
          </w:p>
        </w:tc>
        <w:tc>
          <w:tcPr>
            <w:tcW w:w="1214" w:type="dxa"/>
            <w:noWrap/>
            <w:vAlign w:val="center"/>
            <w:hideMark/>
          </w:tcPr>
          <w:p w14:paraId="43F40465"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2,14</w:t>
            </w:r>
          </w:p>
        </w:tc>
        <w:tc>
          <w:tcPr>
            <w:tcW w:w="1214" w:type="dxa"/>
            <w:noWrap/>
            <w:vAlign w:val="center"/>
            <w:hideMark/>
          </w:tcPr>
          <w:p w14:paraId="035977F4"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-1,81</w:t>
            </w:r>
          </w:p>
        </w:tc>
      </w:tr>
      <w:tr w:rsidR="00647FA2" w:rsidRPr="00647FA2" w14:paraId="1AABD4E5" w14:textId="77777777" w:rsidTr="005A6125">
        <w:trPr>
          <w:trHeight w:val="228"/>
          <w:jc w:val="center"/>
        </w:trPr>
        <w:tc>
          <w:tcPr>
            <w:cnfStyle w:val="001000000000" w:firstRow="0" w:lastRow="0" w:firstColumn="1" w:lastColumn="0" w:oddVBand="0" w:evenVBand="0" w:oddHBand="0" w:evenHBand="0" w:firstRowFirstColumn="0" w:firstRowLastColumn="0" w:lastRowFirstColumn="0" w:lastRowLastColumn="0"/>
            <w:tcW w:w="4269" w:type="dxa"/>
            <w:noWrap/>
            <w:vAlign w:val="center"/>
            <w:hideMark/>
          </w:tcPr>
          <w:p w14:paraId="41D542D5" w14:textId="77777777" w:rsidR="00647FA2" w:rsidRPr="00647FA2" w:rsidRDefault="00647FA2" w:rsidP="00647FA2">
            <w:pPr>
              <w:rPr>
                <w:rFonts w:ascii="Times New Roman" w:eastAsia="Times New Roman" w:hAnsi="Times New Roman" w:cs="Times New Roman"/>
                <w:b w:val="0"/>
                <w:color w:val="000000"/>
                <w:sz w:val="20"/>
                <w:szCs w:val="20"/>
                <w:lang w:eastAsia="es-AR"/>
              </w:rPr>
            </w:pPr>
            <w:r w:rsidRPr="00647FA2">
              <w:rPr>
                <w:rFonts w:ascii="Times New Roman" w:eastAsia="Times New Roman" w:hAnsi="Times New Roman" w:cs="Times New Roman"/>
                <w:b w:val="0"/>
                <w:color w:val="000000"/>
                <w:sz w:val="20"/>
                <w:szCs w:val="20"/>
                <w:lang w:eastAsia="es-AR"/>
              </w:rPr>
              <w:t>Peones autónomos</w:t>
            </w:r>
          </w:p>
        </w:tc>
        <w:tc>
          <w:tcPr>
            <w:tcW w:w="1214" w:type="dxa"/>
            <w:noWrap/>
            <w:vAlign w:val="center"/>
            <w:hideMark/>
          </w:tcPr>
          <w:p w14:paraId="2D71B255"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0,44</w:t>
            </w:r>
          </w:p>
        </w:tc>
        <w:tc>
          <w:tcPr>
            <w:tcW w:w="1214" w:type="dxa"/>
            <w:noWrap/>
            <w:vAlign w:val="center"/>
            <w:hideMark/>
          </w:tcPr>
          <w:p w14:paraId="7DD32F42"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1,57</w:t>
            </w:r>
          </w:p>
        </w:tc>
        <w:tc>
          <w:tcPr>
            <w:tcW w:w="1214" w:type="dxa"/>
            <w:noWrap/>
            <w:vAlign w:val="center"/>
            <w:hideMark/>
          </w:tcPr>
          <w:p w14:paraId="29C8E2A6"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1,13</w:t>
            </w:r>
          </w:p>
        </w:tc>
      </w:tr>
      <w:tr w:rsidR="00647FA2" w:rsidRPr="00647FA2" w14:paraId="2864E411" w14:textId="77777777" w:rsidTr="005A6125">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4269" w:type="dxa"/>
            <w:tcBorders>
              <w:bottom w:val="single" w:sz="12" w:space="0" w:color="auto"/>
            </w:tcBorders>
            <w:noWrap/>
            <w:vAlign w:val="center"/>
            <w:hideMark/>
          </w:tcPr>
          <w:p w14:paraId="4D131FD2" w14:textId="77777777" w:rsidR="00647FA2" w:rsidRPr="00647FA2" w:rsidRDefault="00647FA2" w:rsidP="00647FA2">
            <w:pPr>
              <w:rPr>
                <w:rFonts w:ascii="Times New Roman" w:eastAsia="Times New Roman" w:hAnsi="Times New Roman" w:cs="Times New Roman"/>
                <w:b w:val="0"/>
                <w:color w:val="000000"/>
                <w:sz w:val="20"/>
                <w:szCs w:val="20"/>
                <w:lang w:eastAsia="es-AR"/>
              </w:rPr>
            </w:pPr>
            <w:r w:rsidRPr="00647FA2">
              <w:rPr>
                <w:rFonts w:ascii="Times New Roman" w:eastAsia="Times New Roman" w:hAnsi="Times New Roman" w:cs="Times New Roman"/>
                <w:b w:val="0"/>
                <w:color w:val="000000"/>
                <w:sz w:val="20"/>
                <w:szCs w:val="20"/>
                <w:lang w:eastAsia="es-AR"/>
              </w:rPr>
              <w:t>Empleados domésticos</w:t>
            </w:r>
          </w:p>
        </w:tc>
        <w:tc>
          <w:tcPr>
            <w:tcW w:w="1214" w:type="dxa"/>
            <w:tcBorders>
              <w:bottom w:val="single" w:sz="12" w:space="0" w:color="auto"/>
            </w:tcBorders>
            <w:noWrap/>
            <w:vAlign w:val="center"/>
            <w:hideMark/>
          </w:tcPr>
          <w:p w14:paraId="71B891D4"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5,26</w:t>
            </w:r>
          </w:p>
        </w:tc>
        <w:tc>
          <w:tcPr>
            <w:tcW w:w="1214" w:type="dxa"/>
            <w:tcBorders>
              <w:bottom w:val="single" w:sz="12" w:space="0" w:color="auto"/>
            </w:tcBorders>
            <w:noWrap/>
            <w:vAlign w:val="center"/>
            <w:hideMark/>
          </w:tcPr>
          <w:p w14:paraId="50BF6A5A"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6,57</w:t>
            </w:r>
          </w:p>
        </w:tc>
        <w:tc>
          <w:tcPr>
            <w:tcW w:w="1214" w:type="dxa"/>
            <w:tcBorders>
              <w:bottom w:val="single" w:sz="12" w:space="0" w:color="auto"/>
            </w:tcBorders>
            <w:noWrap/>
            <w:vAlign w:val="center"/>
            <w:hideMark/>
          </w:tcPr>
          <w:p w14:paraId="5A5FCDBE" w14:textId="77777777" w:rsidR="00647FA2" w:rsidRPr="00647FA2" w:rsidRDefault="00647FA2" w:rsidP="00647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1,31</w:t>
            </w:r>
          </w:p>
        </w:tc>
      </w:tr>
      <w:tr w:rsidR="00647FA2" w:rsidRPr="00647FA2" w14:paraId="4E9F6788" w14:textId="77777777" w:rsidTr="005A6125">
        <w:trPr>
          <w:trHeight w:val="228"/>
          <w:jc w:val="center"/>
        </w:trPr>
        <w:tc>
          <w:tcPr>
            <w:cnfStyle w:val="001000000000" w:firstRow="0" w:lastRow="0" w:firstColumn="1" w:lastColumn="0" w:oddVBand="0" w:evenVBand="0" w:oddHBand="0" w:evenHBand="0" w:firstRowFirstColumn="0" w:firstRowLastColumn="0" w:lastRowFirstColumn="0" w:lastRowLastColumn="0"/>
            <w:tcW w:w="4269" w:type="dxa"/>
            <w:tcBorders>
              <w:top w:val="single" w:sz="12" w:space="0" w:color="auto"/>
              <w:bottom w:val="single" w:sz="12" w:space="0" w:color="auto"/>
            </w:tcBorders>
            <w:noWrap/>
            <w:vAlign w:val="center"/>
            <w:hideMark/>
          </w:tcPr>
          <w:p w14:paraId="418E252F" w14:textId="77777777" w:rsidR="00647FA2" w:rsidRPr="00647FA2" w:rsidRDefault="00647FA2" w:rsidP="00647FA2">
            <w:pPr>
              <w:rPr>
                <w:rFonts w:ascii="Times New Roman" w:eastAsia="Times New Roman" w:hAnsi="Times New Roman" w:cs="Times New Roman"/>
                <w:color w:val="000000"/>
                <w:sz w:val="20"/>
                <w:szCs w:val="20"/>
                <w:lang w:eastAsia="es-AR"/>
              </w:rPr>
            </w:pPr>
            <w:r w:rsidRPr="00647FA2">
              <w:rPr>
                <w:rFonts w:ascii="Times New Roman" w:eastAsia="Times New Roman" w:hAnsi="Times New Roman" w:cs="Times New Roman"/>
                <w:color w:val="000000"/>
                <w:sz w:val="20"/>
                <w:szCs w:val="20"/>
                <w:lang w:eastAsia="es-AR"/>
              </w:rPr>
              <w:t>Total</w:t>
            </w:r>
          </w:p>
        </w:tc>
        <w:tc>
          <w:tcPr>
            <w:tcW w:w="1214" w:type="dxa"/>
            <w:tcBorders>
              <w:top w:val="single" w:sz="12" w:space="0" w:color="auto"/>
              <w:bottom w:val="single" w:sz="12" w:space="0" w:color="auto"/>
            </w:tcBorders>
            <w:noWrap/>
            <w:vAlign w:val="center"/>
            <w:hideMark/>
          </w:tcPr>
          <w:p w14:paraId="05356115"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AR"/>
              </w:rPr>
            </w:pPr>
            <w:r w:rsidRPr="00647FA2">
              <w:rPr>
                <w:rFonts w:ascii="Times New Roman" w:eastAsia="Times New Roman" w:hAnsi="Times New Roman" w:cs="Times New Roman"/>
                <w:b/>
                <w:bCs/>
                <w:color w:val="000000"/>
                <w:sz w:val="20"/>
                <w:szCs w:val="20"/>
                <w:lang w:eastAsia="es-AR"/>
              </w:rPr>
              <w:t>100 (N=684)</w:t>
            </w:r>
          </w:p>
        </w:tc>
        <w:tc>
          <w:tcPr>
            <w:tcW w:w="1214" w:type="dxa"/>
            <w:tcBorders>
              <w:top w:val="single" w:sz="12" w:space="0" w:color="auto"/>
              <w:bottom w:val="single" w:sz="12" w:space="0" w:color="auto"/>
            </w:tcBorders>
            <w:noWrap/>
            <w:vAlign w:val="center"/>
            <w:hideMark/>
          </w:tcPr>
          <w:p w14:paraId="6BDA1068"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AR"/>
              </w:rPr>
            </w:pPr>
            <w:r w:rsidRPr="00647FA2">
              <w:rPr>
                <w:rFonts w:ascii="Times New Roman" w:eastAsia="Times New Roman" w:hAnsi="Times New Roman" w:cs="Times New Roman"/>
                <w:b/>
                <w:bCs/>
                <w:color w:val="000000"/>
                <w:sz w:val="20"/>
                <w:szCs w:val="20"/>
                <w:lang w:eastAsia="es-AR"/>
              </w:rPr>
              <w:t>100 (N=700)</w:t>
            </w:r>
          </w:p>
        </w:tc>
        <w:tc>
          <w:tcPr>
            <w:tcW w:w="1214" w:type="dxa"/>
            <w:tcBorders>
              <w:top w:val="single" w:sz="12" w:space="0" w:color="auto"/>
              <w:bottom w:val="single" w:sz="12" w:space="0" w:color="auto"/>
            </w:tcBorders>
            <w:noWrap/>
            <w:vAlign w:val="center"/>
            <w:hideMark/>
          </w:tcPr>
          <w:p w14:paraId="27B46550" w14:textId="77777777" w:rsidR="00647FA2" w:rsidRPr="00647FA2" w:rsidRDefault="00647FA2" w:rsidP="00647F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p>
        </w:tc>
      </w:tr>
    </w:tbl>
    <w:p w14:paraId="5453B275" w14:textId="77777777" w:rsidR="00A64E00" w:rsidRPr="00AB61CC" w:rsidRDefault="00A64E00" w:rsidP="004517AE">
      <w:pPr>
        <w:ind w:left="284"/>
        <w:rPr>
          <w:rFonts w:ascii="Times New Roman" w:hAnsi="Times New Roman" w:cs="Times New Roman"/>
          <w:sz w:val="24"/>
          <w:szCs w:val="24"/>
        </w:rPr>
      </w:pPr>
      <w:r>
        <w:rPr>
          <w:rFonts w:ascii="Times New Roman" w:hAnsi="Times New Roman" w:cs="Times New Roman"/>
          <w:sz w:val="20"/>
          <w:szCs w:val="24"/>
        </w:rPr>
        <w:t xml:space="preserve">Fuente: elaboración propia en base </w:t>
      </w:r>
      <w:r w:rsidRPr="0038193D">
        <w:rPr>
          <w:rFonts w:ascii="Times New Roman" w:hAnsi="Times New Roman" w:cs="Times New Roman"/>
          <w:sz w:val="20"/>
          <w:szCs w:val="24"/>
        </w:rPr>
        <w:t>Encuesta sobre movilidad social y opiniones sobre la sociedad actual</w:t>
      </w:r>
      <w:r>
        <w:rPr>
          <w:rFonts w:ascii="Times New Roman" w:hAnsi="Times New Roman" w:cs="Times New Roman"/>
          <w:sz w:val="20"/>
          <w:szCs w:val="24"/>
        </w:rPr>
        <w:t>.</w:t>
      </w:r>
    </w:p>
    <w:p w14:paraId="48150384" w14:textId="487DEA59" w:rsidR="0053587D" w:rsidRDefault="0053587D" w:rsidP="005358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variación producida entre los tamaños relativos que componen la estructura de clases de destino y origen, permiten observar la existencia de algún tipo de movilidad “mínima” o “forzada” que se produce inevitablemente por cambios de índole estructural (cambios en el perfil productivo – tecnológico del país o región), demográficos (reproducción diferencial de las clases) o procesos migratorios </w:t>
      </w:r>
      <w:r>
        <w:rPr>
          <w:rFonts w:ascii="Times New Roman" w:hAnsi="Times New Roman" w:cs="Times New Roman"/>
          <w:sz w:val="24"/>
          <w:szCs w:val="24"/>
        </w:rPr>
        <w:fldChar w:fldCharType="begin"/>
      </w:r>
      <w:r w:rsidR="0019442C">
        <w:rPr>
          <w:rFonts w:ascii="Times New Roman" w:hAnsi="Times New Roman" w:cs="Times New Roman"/>
          <w:sz w:val="24"/>
          <w:szCs w:val="24"/>
        </w:rPr>
        <w:instrText xml:space="preserve"> ADDIN ZOTERO_ITEM CSL_CITATION {"citationID":"17eps67ov7","properties":{"formattedCitation":"(Filgueira y Geneletti, 1981, pp 15-17)","plainCitation":"(Filgueira y Geneletti, 1981, pp 15-17)"},"citationItems":[{"id":498,"uris":["http://zotero.org/users/2248776/items/TUMWU6AM"],"uri":["http://zotero.org/users/2248776/items/TUMWU6AM"],"itemData":{"id":498,"type":"book","title":"Estratificación y movilidad ocupacional en América Latina","publisher":"Naciones Unidas","author":[{"family":"Filgueira","given":"Carlos H"},{"family":"Geneletti","given":"Carlo"}],"issued":{"date-parts":[["1981"]]}},"locator":"15-17"}],"schema":"https://github.com/citation-style-language/schema/raw/master/csl-citation.json"} </w:instrText>
      </w:r>
      <w:r>
        <w:rPr>
          <w:rFonts w:ascii="Times New Roman" w:hAnsi="Times New Roman" w:cs="Times New Roman"/>
          <w:sz w:val="24"/>
          <w:szCs w:val="24"/>
        </w:rPr>
        <w:fldChar w:fldCharType="separate"/>
      </w:r>
      <w:r w:rsidRPr="009F2467">
        <w:rPr>
          <w:rFonts w:ascii="Times New Roman" w:hAnsi="Times New Roman" w:cs="Times New Roman"/>
          <w:sz w:val="24"/>
        </w:rPr>
        <w:t>(Filgueira y Geneletti, 1981, pp 15-17)</w:t>
      </w:r>
      <w:r>
        <w:rPr>
          <w:rFonts w:ascii="Times New Roman" w:hAnsi="Times New Roman" w:cs="Times New Roman"/>
          <w:sz w:val="24"/>
          <w:szCs w:val="24"/>
        </w:rPr>
        <w:fldChar w:fldCharType="end"/>
      </w:r>
      <w:r>
        <w:rPr>
          <w:rFonts w:ascii="Times New Roman" w:hAnsi="Times New Roman" w:cs="Times New Roman"/>
          <w:sz w:val="24"/>
          <w:szCs w:val="24"/>
        </w:rPr>
        <w:t>. Sin embargo para profundizar la identificación de “espacios de asociación” particulares entre clases de origen y destino es necesario recurrir a los porcentajes de salida y entrada calculados a partir de la tabla de movilidad.</w:t>
      </w:r>
    </w:p>
    <w:p w14:paraId="6934C3E1" w14:textId="5A7D78F4" w:rsidR="0053587D" w:rsidRDefault="0053587D" w:rsidP="005358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la tabla 2 se presentan los porcentajes de salida (el 100% se calcula sobre la clase de origen), es deci</w:t>
      </w:r>
      <w:r w:rsidR="00151B51">
        <w:rPr>
          <w:rFonts w:ascii="Times New Roman" w:hAnsi="Times New Roman" w:cs="Times New Roman"/>
          <w:sz w:val="24"/>
          <w:szCs w:val="24"/>
        </w:rPr>
        <w:t xml:space="preserve">r aquellos que permiten ver el </w:t>
      </w:r>
      <w:r>
        <w:rPr>
          <w:rFonts w:ascii="Times New Roman" w:hAnsi="Times New Roman" w:cs="Times New Roman"/>
          <w:sz w:val="24"/>
          <w:szCs w:val="24"/>
        </w:rPr>
        <w:t xml:space="preserve">grado de </w:t>
      </w:r>
      <w:r w:rsidR="00151B51">
        <w:rPr>
          <w:rFonts w:ascii="Times New Roman" w:hAnsi="Times New Roman" w:cs="Times New Roman"/>
          <w:sz w:val="24"/>
          <w:szCs w:val="24"/>
        </w:rPr>
        <w:t>“</w:t>
      </w:r>
      <w:r>
        <w:rPr>
          <w:rFonts w:ascii="Times New Roman" w:hAnsi="Times New Roman" w:cs="Times New Roman"/>
          <w:sz w:val="24"/>
          <w:szCs w:val="24"/>
        </w:rPr>
        <w:t xml:space="preserve">herencia o movilidad” que se presenta entre las diferentes clases. Como puede observarse en el cuadro, la herencia o reproducción social es de gran intensidad, ya que al observar la diagonal principal (diagonal de herencia), </w:t>
      </w:r>
      <w:r w:rsidR="00647594">
        <w:rPr>
          <w:rFonts w:ascii="Times New Roman" w:hAnsi="Times New Roman" w:cs="Times New Roman"/>
          <w:sz w:val="24"/>
          <w:szCs w:val="24"/>
        </w:rPr>
        <w:t>se encuentra</w:t>
      </w:r>
      <w:r>
        <w:rPr>
          <w:rFonts w:ascii="Times New Roman" w:hAnsi="Times New Roman" w:cs="Times New Roman"/>
          <w:sz w:val="24"/>
          <w:szCs w:val="24"/>
        </w:rPr>
        <w:t xml:space="preserve"> una gran concentración de casos. Esto puede notarse fundamentalmente </w:t>
      </w:r>
      <w:r w:rsidR="00151B51">
        <w:rPr>
          <w:rFonts w:ascii="Times New Roman" w:hAnsi="Times New Roman" w:cs="Times New Roman"/>
          <w:sz w:val="24"/>
          <w:szCs w:val="24"/>
        </w:rPr>
        <w:t>para la clase directiva-profesional (38%) y la clase media técnica-rutinaria (44%)</w:t>
      </w:r>
      <w:r>
        <w:rPr>
          <w:rFonts w:ascii="Times New Roman" w:hAnsi="Times New Roman" w:cs="Times New Roman"/>
          <w:sz w:val="24"/>
          <w:szCs w:val="24"/>
        </w:rPr>
        <w:t xml:space="preserve">. En contraparte, la poca cantidad de casos hallados en el extremo superior derecho y extremo inferior izquierdo, hablan de las pocas probabilidades existentes </w:t>
      </w:r>
      <w:r w:rsidR="00151B51">
        <w:rPr>
          <w:rFonts w:ascii="Times New Roman" w:hAnsi="Times New Roman" w:cs="Times New Roman"/>
          <w:sz w:val="24"/>
          <w:szCs w:val="24"/>
        </w:rPr>
        <w:t>de descensos</w:t>
      </w:r>
      <w:r>
        <w:rPr>
          <w:rFonts w:ascii="Times New Roman" w:hAnsi="Times New Roman" w:cs="Times New Roman"/>
          <w:sz w:val="24"/>
          <w:szCs w:val="24"/>
        </w:rPr>
        <w:t xml:space="preserve"> de largo alcance de</w:t>
      </w:r>
      <w:r w:rsidR="00151B51">
        <w:rPr>
          <w:rFonts w:ascii="Times New Roman" w:hAnsi="Times New Roman" w:cs="Times New Roman"/>
          <w:sz w:val="24"/>
          <w:szCs w:val="24"/>
        </w:rPr>
        <w:t>sde la clase superior (sólo un 1</w:t>
      </w:r>
      <w:r>
        <w:rPr>
          <w:rFonts w:ascii="Times New Roman" w:hAnsi="Times New Roman" w:cs="Times New Roman"/>
          <w:sz w:val="24"/>
          <w:szCs w:val="24"/>
        </w:rPr>
        <w:t>% de los que tienen origen en la misma descendió a la clase peor posicionada) y de un ascenso de largo alcance desde la clase cuenta</w:t>
      </w:r>
      <w:r w:rsidR="00151B51">
        <w:rPr>
          <w:rFonts w:ascii="Times New Roman" w:hAnsi="Times New Roman" w:cs="Times New Roman"/>
          <w:sz w:val="24"/>
          <w:szCs w:val="24"/>
        </w:rPr>
        <w:t xml:space="preserve"> propia no calificada (sólo un 11</w:t>
      </w:r>
      <w:r>
        <w:rPr>
          <w:rFonts w:ascii="Times New Roman" w:hAnsi="Times New Roman" w:cs="Times New Roman"/>
          <w:sz w:val="24"/>
          <w:szCs w:val="24"/>
        </w:rPr>
        <w:t xml:space="preserve">% de los/las hijos/as de dicha clase ascendió a la clase superior). </w:t>
      </w:r>
    </w:p>
    <w:p w14:paraId="284B8248" w14:textId="77777777" w:rsidR="0053587D" w:rsidRDefault="005C241A" w:rsidP="005358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otro lado, la clase media técnica-rutinaria </w:t>
      </w:r>
      <w:r w:rsidR="00114BAD">
        <w:rPr>
          <w:rFonts w:ascii="Times New Roman" w:hAnsi="Times New Roman" w:cs="Times New Roman"/>
          <w:sz w:val="24"/>
          <w:szCs w:val="24"/>
        </w:rPr>
        <w:t xml:space="preserve">actúa como un “espacio de absorción” de hijos/as de diferentes orígenes. No sólo existe un importante flujo desde las clases trabajadoras, en donde un 31% de individuos de posiciones calificadas y un </w:t>
      </w:r>
      <w:r w:rsidR="00114BAD">
        <w:rPr>
          <w:rFonts w:ascii="Times New Roman" w:hAnsi="Times New Roman" w:cs="Times New Roman"/>
          <w:sz w:val="24"/>
          <w:szCs w:val="24"/>
        </w:rPr>
        <w:lastRenderedPageBreak/>
        <w:t xml:space="preserve">18% de posiciones no calificadas, cruzan la frontera manual/no manual, sino que también la clase media técnica-rutinaria recibe un importante caudal de hijos/as de las dos clases superiores de la estructura de clases (32% de la clase directiva-profesional y 27% de la pequeña burguesía). </w:t>
      </w:r>
    </w:p>
    <w:p w14:paraId="73D1BB13" w14:textId="77777777" w:rsidR="00114BAD" w:rsidRDefault="00114BAD" w:rsidP="0053587D">
      <w:pPr>
        <w:spacing w:after="0" w:line="360" w:lineRule="auto"/>
        <w:ind w:firstLine="709"/>
        <w:jc w:val="both"/>
        <w:rPr>
          <w:rFonts w:ascii="Times New Roman" w:hAnsi="Times New Roman" w:cs="Times New Roman"/>
          <w:sz w:val="24"/>
          <w:szCs w:val="24"/>
        </w:rPr>
      </w:pPr>
    </w:p>
    <w:p w14:paraId="5002CD93" w14:textId="77777777" w:rsidR="00114BAD" w:rsidRDefault="00114BAD" w:rsidP="00114BAD">
      <w:pPr>
        <w:pStyle w:val="Descripcin"/>
        <w:keepNext/>
        <w:jc w:val="center"/>
      </w:pPr>
      <w:r>
        <w:t xml:space="preserve">Tabla </w:t>
      </w:r>
      <w:fldSimple w:instr=" SEQ Tabla \* ARABIC ">
        <w:r w:rsidR="00137106">
          <w:rPr>
            <w:noProof/>
          </w:rPr>
          <w:t>2</w:t>
        </w:r>
      </w:fldSimple>
      <w:r>
        <w:t>. Tabla de movilidad social. Porcentajes de salida (</w:t>
      </w:r>
      <w:proofErr w:type="spellStart"/>
      <w:r>
        <w:t>outflows</w:t>
      </w:r>
      <w:proofErr w:type="spellEnd"/>
      <w:r>
        <w:t>). CABA. 2012-2013.</w:t>
      </w:r>
    </w:p>
    <w:tbl>
      <w:tblPr>
        <w:tblW w:w="8771" w:type="dxa"/>
        <w:tblInd w:w="55" w:type="dxa"/>
        <w:tblCellMar>
          <w:left w:w="70" w:type="dxa"/>
          <w:right w:w="70" w:type="dxa"/>
        </w:tblCellMar>
        <w:tblLook w:val="04A0" w:firstRow="1" w:lastRow="0" w:firstColumn="1" w:lastColumn="0" w:noHBand="0" w:noVBand="1"/>
      </w:tblPr>
      <w:tblGrid>
        <w:gridCol w:w="1808"/>
        <w:gridCol w:w="1264"/>
        <w:gridCol w:w="1117"/>
        <w:gridCol w:w="1117"/>
        <w:gridCol w:w="1174"/>
        <w:gridCol w:w="1174"/>
        <w:gridCol w:w="1117"/>
      </w:tblGrid>
      <w:tr w:rsidR="00151B51" w:rsidRPr="0066384C" w14:paraId="35941AEE" w14:textId="77777777" w:rsidTr="005C241A">
        <w:trPr>
          <w:trHeight w:val="314"/>
        </w:trPr>
        <w:tc>
          <w:tcPr>
            <w:tcW w:w="1808" w:type="dxa"/>
            <w:vMerge w:val="restart"/>
            <w:tcBorders>
              <w:top w:val="single" w:sz="12" w:space="0" w:color="auto"/>
              <w:left w:val="single" w:sz="12" w:space="0" w:color="auto"/>
              <w:right w:val="single" w:sz="12" w:space="0" w:color="auto"/>
            </w:tcBorders>
            <w:shd w:val="clear" w:color="auto" w:fill="548DD4" w:themeFill="text2" w:themeFillTint="99"/>
            <w:noWrap/>
            <w:vAlign w:val="center"/>
            <w:hideMark/>
          </w:tcPr>
          <w:p w14:paraId="16955C0B" w14:textId="77777777" w:rsidR="00151B51" w:rsidRPr="0066384C" w:rsidRDefault="00151B51" w:rsidP="00151B51">
            <w:pPr>
              <w:spacing w:after="0" w:line="240" w:lineRule="auto"/>
              <w:jc w:val="center"/>
              <w:rPr>
                <w:rFonts w:ascii="Times New Roman" w:eastAsia="Times New Roman" w:hAnsi="Times New Roman" w:cs="Times New Roman"/>
                <w:b/>
                <w:color w:val="000000"/>
                <w:sz w:val="20"/>
                <w:szCs w:val="20"/>
                <w:lang w:eastAsia="es-AR"/>
              </w:rPr>
            </w:pPr>
            <w:r w:rsidRPr="0066384C">
              <w:rPr>
                <w:rFonts w:ascii="Times New Roman" w:eastAsia="Times New Roman" w:hAnsi="Times New Roman" w:cs="Times New Roman"/>
                <w:b/>
                <w:color w:val="000000"/>
                <w:sz w:val="20"/>
                <w:szCs w:val="20"/>
                <w:lang w:eastAsia="es-AR"/>
              </w:rPr>
              <w:t>Clase de origen</w:t>
            </w:r>
          </w:p>
        </w:tc>
        <w:tc>
          <w:tcPr>
            <w:tcW w:w="6963" w:type="dxa"/>
            <w:gridSpan w:val="6"/>
            <w:tcBorders>
              <w:top w:val="single" w:sz="12" w:space="0" w:color="auto"/>
              <w:left w:val="single" w:sz="12" w:space="0" w:color="auto"/>
              <w:bottom w:val="single" w:sz="12" w:space="0" w:color="auto"/>
              <w:right w:val="single" w:sz="12" w:space="0" w:color="auto"/>
            </w:tcBorders>
            <w:shd w:val="clear" w:color="auto" w:fill="548DD4" w:themeFill="text2" w:themeFillTint="99"/>
            <w:noWrap/>
            <w:vAlign w:val="center"/>
            <w:hideMark/>
          </w:tcPr>
          <w:p w14:paraId="7AF8CB17" w14:textId="77777777" w:rsidR="00151B51" w:rsidRPr="0066384C" w:rsidRDefault="00151B51" w:rsidP="00151B51">
            <w:pPr>
              <w:spacing w:after="0" w:line="240" w:lineRule="auto"/>
              <w:jc w:val="center"/>
              <w:rPr>
                <w:rFonts w:ascii="Times New Roman" w:eastAsia="Times New Roman" w:hAnsi="Times New Roman" w:cs="Times New Roman"/>
                <w:b/>
                <w:color w:val="000000"/>
                <w:sz w:val="20"/>
                <w:szCs w:val="20"/>
                <w:lang w:eastAsia="es-AR"/>
              </w:rPr>
            </w:pPr>
            <w:r w:rsidRPr="0066384C">
              <w:rPr>
                <w:rFonts w:ascii="Times New Roman" w:eastAsia="Times New Roman" w:hAnsi="Times New Roman" w:cs="Times New Roman"/>
                <w:b/>
                <w:color w:val="000000"/>
                <w:sz w:val="20"/>
                <w:szCs w:val="20"/>
                <w:lang w:eastAsia="es-AR"/>
              </w:rPr>
              <w:t>Clase de destino</w:t>
            </w:r>
          </w:p>
        </w:tc>
      </w:tr>
      <w:tr w:rsidR="00151B51" w:rsidRPr="0066384C" w14:paraId="49DF04B5" w14:textId="77777777" w:rsidTr="005C241A">
        <w:trPr>
          <w:trHeight w:val="314"/>
        </w:trPr>
        <w:tc>
          <w:tcPr>
            <w:tcW w:w="1808" w:type="dxa"/>
            <w:vMerge/>
            <w:tcBorders>
              <w:left w:val="single" w:sz="12" w:space="0" w:color="auto"/>
              <w:bottom w:val="single" w:sz="12" w:space="0" w:color="auto"/>
              <w:right w:val="single" w:sz="12" w:space="0" w:color="auto"/>
            </w:tcBorders>
            <w:shd w:val="clear" w:color="auto" w:fill="548DD4" w:themeFill="text2" w:themeFillTint="99"/>
            <w:noWrap/>
            <w:vAlign w:val="center"/>
            <w:hideMark/>
          </w:tcPr>
          <w:p w14:paraId="0DD9F3C1" w14:textId="77777777" w:rsidR="00151B51" w:rsidRPr="00151B51" w:rsidRDefault="00151B51" w:rsidP="00151B51">
            <w:pPr>
              <w:spacing w:after="0" w:line="240" w:lineRule="auto"/>
              <w:jc w:val="center"/>
              <w:rPr>
                <w:rFonts w:ascii="Times New Roman" w:eastAsia="Times New Roman" w:hAnsi="Times New Roman" w:cs="Times New Roman"/>
                <w:color w:val="000000"/>
                <w:sz w:val="20"/>
                <w:szCs w:val="20"/>
                <w:lang w:eastAsia="es-AR"/>
              </w:rPr>
            </w:pPr>
          </w:p>
        </w:tc>
        <w:tc>
          <w:tcPr>
            <w:tcW w:w="1264" w:type="dxa"/>
            <w:tcBorders>
              <w:top w:val="single" w:sz="12" w:space="0" w:color="auto"/>
              <w:left w:val="single" w:sz="12" w:space="0" w:color="auto"/>
              <w:bottom w:val="single" w:sz="12" w:space="0" w:color="auto"/>
              <w:right w:val="single" w:sz="4" w:space="0" w:color="auto"/>
            </w:tcBorders>
            <w:shd w:val="clear" w:color="auto" w:fill="548DD4" w:themeFill="text2" w:themeFillTint="99"/>
            <w:noWrap/>
            <w:vAlign w:val="center"/>
            <w:hideMark/>
          </w:tcPr>
          <w:p w14:paraId="7D68FE0A" w14:textId="77777777" w:rsidR="00151B51" w:rsidRPr="00151B51" w:rsidRDefault="00151B51" w:rsidP="00151B51">
            <w:pPr>
              <w:spacing w:after="0" w:line="240" w:lineRule="auto"/>
              <w:jc w:val="center"/>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directiva-profe</w:t>
            </w:r>
            <w:r w:rsidRPr="0066384C">
              <w:rPr>
                <w:rFonts w:ascii="Times New Roman" w:eastAsia="Times New Roman" w:hAnsi="Times New Roman" w:cs="Times New Roman"/>
                <w:b/>
                <w:color w:val="000000"/>
                <w:sz w:val="20"/>
                <w:szCs w:val="20"/>
                <w:lang w:eastAsia="es-AR"/>
              </w:rPr>
              <w:t>sional</w:t>
            </w:r>
          </w:p>
        </w:tc>
        <w:tc>
          <w:tcPr>
            <w:tcW w:w="1117" w:type="dxa"/>
            <w:tcBorders>
              <w:top w:val="single" w:sz="12" w:space="0" w:color="auto"/>
              <w:left w:val="nil"/>
              <w:bottom w:val="single" w:sz="12" w:space="0" w:color="auto"/>
              <w:right w:val="single" w:sz="4" w:space="0" w:color="auto"/>
            </w:tcBorders>
            <w:shd w:val="clear" w:color="auto" w:fill="548DD4" w:themeFill="text2" w:themeFillTint="99"/>
            <w:noWrap/>
            <w:vAlign w:val="center"/>
            <w:hideMark/>
          </w:tcPr>
          <w:p w14:paraId="3FE6B80C" w14:textId="77777777" w:rsidR="00151B51" w:rsidRPr="00151B51" w:rsidRDefault="00151B51" w:rsidP="00151B51">
            <w:pPr>
              <w:spacing w:after="0" w:line="240" w:lineRule="auto"/>
              <w:jc w:val="center"/>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Pequeña burguesía</w:t>
            </w:r>
          </w:p>
        </w:tc>
        <w:tc>
          <w:tcPr>
            <w:tcW w:w="1117" w:type="dxa"/>
            <w:tcBorders>
              <w:top w:val="single" w:sz="12" w:space="0" w:color="auto"/>
              <w:left w:val="nil"/>
              <w:bottom w:val="single" w:sz="12" w:space="0" w:color="auto"/>
              <w:right w:val="single" w:sz="4" w:space="0" w:color="auto"/>
            </w:tcBorders>
            <w:shd w:val="clear" w:color="auto" w:fill="548DD4" w:themeFill="text2" w:themeFillTint="99"/>
            <w:noWrap/>
            <w:vAlign w:val="center"/>
            <w:hideMark/>
          </w:tcPr>
          <w:p w14:paraId="112F8C4A" w14:textId="77777777" w:rsidR="00151B51" w:rsidRPr="00151B51" w:rsidRDefault="00151B51" w:rsidP="00151B51">
            <w:pPr>
              <w:spacing w:after="0" w:line="240" w:lineRule="auto"/>
              <w:jc w:val="center"/>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media técnica-r</w:t>
            </w:r>
            <w:r w:rsidRPr="0066384C">
              <w:rPr>
                <w:rFonts w:ascii="Times New Roman" w:eastAsia="Times New Roman" w:hAnsi="Times New Roman" w:cs="Times New Roman"/>
                <w:b/>
                <w:color w:val="000000"/>
                <w:sz w:val="20"/>
                <w:szCs w:val="20"/>
                <w:lang w:eastAsia="es-AR"/>
              </w:rPr>
              <w:t>utinaria</w:t>
            </w:r>
          </w:p>
        </w:tc>
        <w:tc>
          <w:tcPr>
            <w:tcW w:w="1174" w:type="dxa"/>
            <w:tcBorders>
              <w:top w:val="single" w:sz="12" w:space="0" w:color="auto"/>
              <w:left w:val="nil"/>
              <w:bottom w:val="single" w:sz="12" w:space="0" w:color="auto"/>
              <w:right w:val="single" w:sz="4" w:space="0" w:color="auto"/>
            </w:tcBorders>
            <w:shd w:val="clear" w:color="auto" w:fill="548DD4" w:themeFill="text2" w:themeFillTint="99"/>
            <w:noWrap/>
            <w:vAlign w:val="center"/>
            <w:hideMark/>
          </w:tcPr>
          <w:p w14:paraId="6825A3E2" w14:textId="77777777" w:rsidR="00151B51" w:rsidRPr="00151B51" w:rsidRDefault="00151B51" w:rsidP="00151B51">
            <w:pPr>
              <w:spacing w:after="0" w:line="240" w:lineRule="auto"/>
              <w:jc w:val="center"/>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trabajadora cal</w:t>
            </w:r>
            <w:r w:rsidRPr="0066384C">
              <w:rPr>
                <w:rFonts w:ascii="Times New Roman" w:eastAsia="Times New Roman" w:hAnsi="Times New Roman" w:cs="Times New Roman"/>
                <w:b/>
                <w:color w:val="000000"/>
                <w:sz w:val="20"/>
                <w:szCs w:val="20"/>
                <w:lang w:eastAsia="es-AR"/>
              </w:rPr>
              <w:t>ificada</w:t>
            </w:r>
          </w:p>
        </w:tc>
        <w:tc>
          <w:tcPr>
            <w:tcW w:w="1174" w:type="dxa"/>
            <w:tcBorders>
              <w:top w:val="single" w:sz="12" w:space="0" w:color="auto"/>
              <w:left w:val="nil"/>
              <w:bottom w:val="single" w:sz="12" w:space="0" w:color="auto"/>
              <w:right w:val="single" w:sz="12" w:space="0" w:color="auto"/>
            </w:tcBorders>
            <w:shd w:val="clear" w:color="auto" w:fill="548DD4" w:themeFill="text2" w:themeFillTint="99"/>
            <w:noWrap/>
            <w:vAlign w:val="center"/>
            <w:hideMark/>
          </w:tcPr>
          <w:p w14:paraId="070D0D5E" w14:textId="77777777" w:rsidR="00151B51" w:rsidRPr="00151B51" w:rsidRDefault="00151B51" w:rsidP="00151B51">
            <w:pPr>
              <w:spacing w:after="0" w:line="240" w:lineRule="auto"/>
              <w:jc w:val="center"/>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trabajadora no</w:t>
            </w:r>
            <w:r w:rsidRPr="0066384C">
              <w:rPr>
                <w:rFonts w:ascii="Times New Roman" w:eastAsia="Times New Roman" w:hAnsi="Times New Roman" w:cs="Times New Roman"/>
                <w:b/>
                <w:color w:val="000000"/>
                <w:sz w:val="20"/>
                <w:szCs w:val="20"/>
                <w:lang w:eastAsia="es-AR"/>
              </w:rPr>
              <w:t xml:space="preserve"> calificada</w:t>
            </w:r>
          </w:p>
        </w:tc>
        <w:tc>
          <w:tcPr>
            <w:tcW w:w="1117"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vAlign w:val="center"/>
            <w:hideMark/>
          </w:tcPr>
          <w:p w14:paraId="1AC670B8" w14:textId="77777777" w:rsidR="00151B51" w:rsidRPr="00151B51" w:rsidRDefault="00151B51" w:rsidP="00151B51">
            <w:pPr>
              <w:spacing w:after="0" w:line="240" w:lineRule="auto"/>
              <w:jc w:val="center"/>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Total</w:t>
            </w:r>
          </w:p>
        </w:tc>
      </w:tr>
      <w:tr w:rsidR="00151B51" w:rsidRPr="0066384C" w14:paraId="5947372D" w14:textId="77777777" w:rsidTr="005C241A">
        <w:trPr>
          <w:trHeight w:val="314"/>
        </w:trPr>
        <w:tc>
          <w:tcPr>
            <w:tcW w:w="1808" w:type="dxa"/>
            <w:tcBorders>
              <w:top w:val="single" w:sz="12" w:space="0" w:color="auto"/>
              <w:left w:val="single" w:sz="12" w:space="0" w:color="auto"/>
              <w:bottom w:val="single" w:sz="4" w:space="0" w:color="auto"/>
              <w:right w:val="single" w:sz="12" w:space="0" w:color="auto"/>
            </w:tcBorders>
            <w:shd w:val="clear" w:color="auto" w:fill="548DD4" w:themeFill="text2" w:themeFillTint="99"/>
            <w:noWrap/>
            <w:vAlign w:val="center"/>
            <w:hideMark/>
          </w:tcPr>
          <w:p w14:paraId="0BC460A2" w14:textId="77777777" w:rsidR="00151B51" w:rsidRPr="00151B51" w:rsidRDefault="00151B51" w:rsidP="00151B51">
            <w:pPr>
              <w:spacing w:after="0" w:line="240" w:lineRule="auto"/>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directiva-profe</w:t>
            </w:r>
            <w:r w:rsidRPr="0066384C">
              <w:rPr>
                <w:rFonts w:ascii="Times New Roman" w:eastAsia="Times New Roman" w:hAnsi="Times New Roman" w:cs="Times New Roman"/>
                <w:b/>
                <w:color w:val="000000"/>
                <w:sz w:val="20"/>
                <w:szCs w:val="20"/>
                <w:lang w:eastAsia="es-AR"/>
              </w:rPr>
              <w:t>sional</w:t>
            </w:r>
          </w:p>
        </w:tc>
        <w:tc>
          <w:tcPr>
            <w:tcW w:w="1264" w:type="dxa"/>
            <w:tcBorders>
              <w:top w:val="single" w:sz="12" w:space="0" w:color="auto"/>
              <w:left w:val="single" w:sz="12" w:space="0" w:color="auto"/>
              <w:bottom w:val="single" w:sz="4" w:space="0" w:color="auto"/>
              <w:right w:val="single" w:sz="4" w:space="0" w:color="auto"/>
            </w:tcBorders>
            <w:shd w:val="clear" w:color="auto" w:fill="548DD4" w:themeFill="text2" w:themeFillTint="99"/>
            <w:noWrap/>
            <w:vAlign w:val="center"/>
            <w:hideMark/>
          </w:tcPr>
          <w:p w14:paraId="07BBE845"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38,38</w:t>
            </w:r>
          </w:p>
        </w:tc>
        <w:tc>
          <w:tcPr>
            <w:tcW w:w="111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ECA4222"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18,18</w:t>
            </w:r>
          </w:p>
        </w:tc>
        <w:tc>
          <w:tcPr>
            <w:tcW w:w="111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057EC7E"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32,32</w:t>
            </w:r>
          </w:p>
        </w:tc>
        <w:tc>
          <w:tcPr>
            <w:tcW w:w="117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081864F6"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10,1</w:t>
            </w:r>
          </w:p>
        </w:tc>
        <w:tc>
          <w:tcPr>
            <w:tcW w:w="1174"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2AE5D3E9"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1,01</w:t>
            </w:r>
          </w:p>
        </w:tc>
        <w:tc>
          <w:tcPr>
            <w:tcW w:w="1117"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DFF615E" w14:textId="77777777" w:rsidR="00151B51" w:rsidRPr="00151B51" w:rsidRDefault="00151B51" w:rsidP="00151B51">
            <w:pPr>
              <w:spacing w:after="0" w:line="240" w:lineRule="auto"/>
              <w:jc w:val="center"/>
              <w:rPr>
                <w:rFonts w:ascii="Times New Roman" w:eastAsia="Times New Roman" w:hAnsi="Times New Roman" w:cs="Times New Roman"/>
                <w:color w:val="000000"/>
                <w:sz w:val="20"/>
                <w:szCs w:val="20"/>
                <w:lang w:eastAsia="es-AR"/>
              </w:rPr>
            </w:pPr>
            <w:r w:rsidRPr="00151B51">
              <w:rPr>
                <w:rFonts w:ascii="Times New Roman" w:eastAsia="Times New Roman" w:hAnsi="Times New Roman" w:cs="Times New Roman"/>
                <w:color w:val="000000"/>
                <w:sz w:val="20"/>
                <w:szCs w:val="20"/>
                <w:lang w:eastAsia="es-AR"/>
              </w:rPr>
              <w:t>100</w:t>
            </w:r>
          </w:p>
        </w:tc>
      </w:tr>
      <w:tr w:rsidR="00151B51" w:rsidRPr="0066384C" w14:paraId="5D851456" w14:textId="77777777" w:rsidTr="005C241A">
        <w:trPr>
          <w:trHeight w:val="314"/>
        </w:trPr>
        <w:tc>
          <w:tcPr>
            <w:tcW w:w="1808" w:type="dxa"/>
            <w:tcBorders>
              <w:top w:val="nil"/>
              <w:left w:val="single" w:sz="12" w:space="0" w:color="auto"/>
              <w:bottom w:val="single" w:sz="4" w:space="0" w:color="auto"/>
              <w:right w:val="single" w:sz="12" w:space="0" w:color="auto"/>
            </w:tcBorders>
            <w:shd w:val="clear" w:color="auto" w:fill="548DD4" w:themeFill="text2" w:themeFillTint="99"/>
            <w:noWrap/>
            <w:vAlign w:val="center"/>
            <w:hideMark/>
          </w:tcPr>
          <w:p w14:paraId="1C1CA5FF" w14:textId="77777777" w:rsidR="00151B51" w:rsidRPr="00151B51" w:rsidRDefault="00151B51" w:rsidP="00151B51">
            <w:pPr>
              <w:spacing w:after="0" w:line="240" w:lineRule="auto"/>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Pequeña burguesía</w:t>
            </w:r>
          </w:p>
        </w:tc>
        <w:tc>
          <w:tcPr>
            <w:tcW w:w="126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18E9A7"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24,48</w:t>
            </w:r>
          </w:p>
        </w:tc>
        <w:tc>
          <w:tcPr>
            <w:tcW w:w="1117"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60C8601E"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24,48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C3E70"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27,27</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3F282"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16,78</w:t>
            </w:r>
          </w:p>
        </w:tc>
        <w:tc>
          <w:tcPr>
            <w:tcW w:w="1174"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6CB11F7"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6,99</w:t>
            </w:r>
          </w:p>
        </w:tc>
        <w:tc>
          <w:tcPr>
            <w:tcW w:w="1117" w:type="dxa"/>
            <w:tcBorders>
              <w:top w:val="nil"/>
              <w:left w:val="single" w:sz="12" w:space="0" w:color="auto"/>
              <w:bottom w:val="single" w:sz="4" w:space="0" w:color="auto"/>
              <w:right w:val="single" w:sz="12" w:space="0" w:color="auto"/>
            </w:tcBorders>
            <w:shd w:val="clear" w:color="auto" w:fill="auto"/>
            <w:noWrap/>
            <w:vAlign w:val="center"/>
            <w:hideMark/>
          </w:tcPr>
          <w:p w14:paraId="077CE5B5" w14:textId="77777777" w:rsidR="00151B51" w:rsidRPr="00151B51" w:rsidRDefault="00151B51" w:rsidP="00151B51">
            <w:pPr>
              <w:spacing w:after="0" w:line="240" w:lineRule="auto"/>
              <w:jc w:val="center"/>
              <w:rPr>
                <w:rFonts w:ascii="Times New Roman" w:eastAsia="Times New Roman" w:hAnsi="Times New Roman" w:cs="Times New Roman"/>
                <w:color w:val="000000"/>
                <w:sz w:val="20"/>
                <w:szCs w:val="20"/>
                <w:lang w:eastAsia="es-AR"/>
              </w:rPr>
            </w:pPr>
            <w:r w:rsidRPr="00151B51">
              <w:rPr>
                <w:rFonts w:ascii="Times New Roman" w:eastAsia="Times New Roman" w:hAnsi="Times New Roman" w:cs="Times New Roman"/>
                <w:color w:val="000000"/>
                <w:sz w:val="20"/>
                <w:szCs w:val="20"/>
                <w:lang w:eastAsia="es-AR"/>
              </w:rPr>
              <w:t>100</w:t>
            </w:r>
          </w:p>
        </w:tc>
      </w:tr>
      <w:tr w:rsidR="00151B51" w:rsidRPr="0066384C" w14:paraId="0DCC3424" w14:textId="77777777" w:rsidTr="005C241A">
        <w:trPr>
          <w:trHeight w:val="314"/>
        </w:trPr>
        <w:tc>
          <w:tcPr>
            <w:tcW w:w="1808" w:type="dxa"/>
            <w:tcBorders>
              <w:top w:val="nil"/>
              <w:left w:val="single" w:sz="12" w:space="0" w:color="auto"/>
              <w:bottom w:val="single" w:sz="4" w:space="0" w:color="auto"/>
              <w:right w:val="single" w:sz="12" w:space="0" w:color="auto"/>
            </w:tcBorders>
            <w:shd w:val="clear" w:color="auto" w:fill="548DD4" w:themeFill="text2" w:themeFillTint="99"/>
            <w:noWrap/>
            <w:vAlign w:val="center"/>
            <w:hideMark/>
          </w:tcPr>
          <w:p w14:paraId="556A214D" w14:textId="77777777" w:rsidR="00151B51" w:rsidRPr="00151B51" w:rsidRDefault="00151B51" w:rsidP="00151B51">
            <w:pPr>
              <w:spacing w:after="0" w:line="240" w:lineRule="auto"/>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media técnica-r</w:t>
            </w:r>
            <w:r w:rsidRPr="0066384C">
              <w:rPr>
                <w:rFonts w:ascii="Times New Roman" w:eastAsia="Times New Roman" w:hAnsi="Times New Roman" w:cs="Times New Roman"/>
                <w:b/>
                <w:color w:val="000000"/>
                <w:sz w:val="20"/>
                <w:szCs w:val="20"/>
                <w:lang w:eastAsia="es-AR"/>
              </w:rPr>
              <w:t>utinaria</w:t>
            </w:r>
          </w:p>
        </w:tc>
        <w:tc>
          <w:tcPr>
            <w:tcW w:w="126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38C5CB0"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19,73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CC45A"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12,24</w:t>
            </w:r>
          </w:p>
        </w:tc>
        <w:tc>
          <w:tcPr>
            <w:tcW w:w="1117"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3C956033"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44,22</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86483"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14,97</w:t>
            </w:r>
          </w:p>
        </w:tc>
        <w:tc>
          <w:tcPr>
            <w:tcW w:w="1174"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654C336"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8,84</w:t>
            </w:r>
          </w:p>
        </w:tc>
        <w:tc>
          <w:tcPr>
            <w:tcW w:w="1117" w:type="dxa"/>
            <w:tcBorders>
              <w:top w:val="nil"/>
              <w:left w:val="single" w:sz="12" w:space="0" w:color="auto"/>
              <w:bottom w:val="single" w:sz="4" w:space="0" w:color="auto"/>
              <w:right w:val="single" w:sz="12" w:space="0" w:color="auto"/>
            </w:tcBorders>
            <w:shd w:val="clear" w:color="auto" w:fill="auto"/>
            <w:noWrap/>
            <w:vAlign w:val="center"/>
            <w:hideMark/>
          </w:tcPr>
          <w:p w14:paraId="2CD1F5B7" w14:textId="77777777" w:rsidR="00151B51" w:rsidRPr="00151B51" w:rsidRDefault="00151B51" w:rsidP="00151B51">
            <w:pPr>
              <w:spacing w:after="0" w:line="240" w:lineRule="auto"/>
              <w:jc w:val="center"/>
              <w:rPr>
                <w:rFonts w:ascii="Times New Roman" w:eastAsia="Times New Roman" w:hAnsi="Times New Roman" w:cs="Times New Roman"/>
                <w:color w:val="000000"/>
                <w:sz w:val="20"/>
                <w:szCs w:val="20"/>
                <w:lang w:eastAsia="es-AR"/>
              </w:rPr>
            </w:pPr>
            <w:r w:rsidRPr="00151B51">
              <w:rPr>
                <w:rFonts w:ascii="Times New Roman" w:eastAsia="Times New Roman" w:hAnsi="Times New Roman" w:cs="Times New Roman"/>
                <w:color w:val="000000"/>
                <w:sz w:val="20"/>
                <w:szCs w:val="20"/>
                <w:lang w:eastAsia="es-AR"/>
              </w:rPr>
              <w:t>100</w:t>
            </w:r>
          </w:p>
        </w:tc>
      </w:tr>
      <w:tr w:rsidR="00151B51" w:rsidRPr="0066384C" w14:paraId="1CB90567" w14:textId="77777777" w:rsidTr="005C241A">
        <w:trPr>
          <w:trHeight w:val="314"/>
        </w:trPr>
        <w:tc>
          <w:tcPr>
            <w:tcW w:w="1808" w:type="dxa"/>
            <w:tcBorders>
              <w:top w:val="nil"/>
              <w:left w:val="single" w:sz="12" w:space="0" w:color="auto"/>
              <w:bottom w:val="single" w:sz="4" w:space="0" w:color="auto"/>
              <w:right w:val="single" w:sz="12" w:space="0" w:color="auto"/>
            </w:tcBorders>
            <w:shd w:val="clear" w:color="auto" w:fill="548DD4" w:themeFill="text2" w:themeFillTint="99"/>
            <w:noWrap/>
            <w:vAlign w:val="center"/>
            <w:hideMark/>
          </w:tcPr>
          <w:p w14:paraId="6DF90791" w14:textId="77777777" w:rsidR="00151B51" w:rsidRPr="00151B51" w:rsidRDefault="00151B51" w:rsidP="00151B51">
            <w:pPr>
              <w:spacing w:after="0" w:line="240" w:lineRule="auto"/>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trabajadora cal</w:t>
            </w:r>
            <w:r w:rsidRPr="0066384C">
              <w:rPr>
                <w:rFonts w:ascii="Times New Roman" w:eastAsia="Times New Roman" w:hAnsi="Times New Roman" w:cs="Times New Roman"/>
                <w:b/>
                <w:color w:val="000000"/>
                <w:sz w:val="20"/>
                <w:szCs w:val="20"/>
                <w:lang w:eastAsia="es-AR"/>
              </w:rPr>
              <w:t>ificada</w:t>
            </w:r>
          </w:p>
        </w:tc>
        <w:tc>
          <w:tcPr>
            <w:tcW w:w="126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5A43240"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6,55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87C5F"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14,85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080D"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30,57</w:t>
            </w:r>
          </w:p>
        </w:tc>
        <w:tc>
          <w:tcPr>
            <w:tcW w:w="1174"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7B99B5C2"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36,24</w:t>
            </w:r>
          </w:p>
        </w:tc>
        <w:tc>
          <w:tcPr>
            <w:tcW w:w="1174"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2DEC7EA"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11,79</w:t>
            </w:r>
          </w:p>
        </w:tc>
        <w:tc>
          <w:tcPr>
            <w:tcW w:w="1117" w:type="dxa"/>
            <w:tcBorders>
              <w:top w:val="nil"/>
              <w:left w:val="single" w:sz="12" w:space="0" w:color="auto"/>
              <w:bottom w:val="single" w:sz="4" w:space="0" w:color="auto"/>
              <w:right w:val="single" w:sz="12" w:space="0" w:color="auto"/>
            </w:tcBorders>
            <w:shd w:val="clear" w:color="auto" w:fill="auto"/>
            <w:noWrap/>
            <w:vAlign w:val="center"/>
            <w:hideMark/>
          </w:tcPr>
          <w:p w14:paraId="47A84056" w14:textId="77777777" w:rsidR="00151B51" w:rsidRPr="00151B51" w:rsidRDefault="00151B51" w:rsidP="00151B51">
            <w:pPr>
              <w:spacing w:after="0" w:line="240" w:lineRule="auto"/>
              <w:jc w:val="center"/>
              <w:rPr>
                <w:rFonts w:ascii="Times New Roman" w:eastAsia="Times New Roman" w:hAnsi="Times New Roman" w:cs="Times New Roman"/>
                <w:color w:val="000000"/>
                <w:sz w:val="20"/>
                <w:szCs w:val="20"/>
                <w:lang w:eastAsia="es-AR"/>
              </w:rPr>
            </w:pPr>
            <w:r w:rsidRPr="00151B51">
              <w:rPr>
                <w:rFonts w:ascii="Times New Roman" w:eastAsia="Times New Roman" w:hAnsi="Times New Roman" w:cs="Times New Roman"/>
                <w:color w:val="000000"/>
                <w:sz w:val="20"/>
                <w:szCs w:val="20"/>
                <w:lang w:eastAsia="es-AR"/>
              </w:rPr>
              <w:t>100</w:t>
            </w:r>
          </w:p>
        </w:tc>
      </w:tr>
      <w:tr w:rsidR="00151B51" w:rsidRPr="0066384C" w14:paraId="755FB775" w14:textId="77777777" w:rsidTr="005C241A">
        <w:trPr>
          <w:trHeight w:val="314"/>
        </w:trPr>
        <w:tc>
          <w:tcPr>
            <w:tcW w:w="1808" w:type="dxa"/>
            <w:tcBorders>
              <w:top w:val="nil"/>
              <w:left w:val="single" w:sz="12" w:space="0" w:color="auto"/>
              <w:bottom w:val="single" w:sz="12" w:space="0" w:color="auto"/>
              <w:right w:val="single" w:sz="12" w:space="0" w:color="auto"/>
            </w:tcBorders>
            <w:shd w:val="clear" w:color="auto" w:fill="548DD4" w:themeFill="text2" w:themeFillTint="99"/>
            <w:noWrap/>
            <w:vAlign w:val="center"/>
            <w:hideMark/>
          </w:tcPr>
          <w:p w14:paraId="0110F1F3" w14:textId="77777777" w:rsidR="00151B51" w:rsidRPr="00151B51" w:rsidRDefault="00151B51" w:rsidP="00151B51">
            <w:pPr>
              <w:spacing w:after="0" w:line="240" w:lineRule="auto"/>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trabajadora no</w:t>
            </w:r>
            <w:r w:rsidRPr="0066384C">
              <w:rPr>
                <w:rFonts w:ascii="Times New Roman" w:eastAsia="Times New Roman" w:hAnsi="Times New Roman" w:cs="Times New Roman"/>
                <w:b/>
                <w:color w:val="000000"/>
                <w:sz w:val="20"/>
                <w:szCs w:val="20"/>
                <w:lang w:eastAsia="es-AR"/>
              </w:rPr>
              <w:t xml:space="preserve"> calificada</w:t>
            </w:r>
          </w:p>
        </w:tc>
        <w:tc>
          <w:tcPr>
            <w:tcW w:w="126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21EAD3B"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10,61</w:t>
            </w:r>
          </w:p>
        </w:tc>
        <w:tc>
          <w:tcPr>
            <w:tcW w:w="111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DE85B84"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15,15</w:t>
            </w:r>
          </w:p>
        </w:tc>
        <w:tc>
          <w:tcPr>
            <w:tcW w:w="111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60BCD4E"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18,18</w:t>
            </w:r>
          </w:p>
        </w:tc>
        <w:tc>
          <w:tcPr>
            <w:tcW w:w="117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DCFD552"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25,76</w:t>
            </w:r>
          </w:p>
        </w:tc>
        <w:tc>
          <w:tcPr>
            <w:tcW w:w="1174" w:type="dxa"/>
            <w:tcBorders>
              <w:top w:val="single" w:sz="4" w:space="0" w:color="auto"/>
              <w:left w:val="single" w:sz="4" w:space="0" w:color="auto"/>
              <w:bottom w:val="single" w:sz="12" w:space="0" w:color="auto"/>
              <w:right w:val="single" w:sz="12" w:space="0" w:color="auto"/>
            </w:tcBorders>
            <w:shd w:val="clear" w:color="auto" w:fill="548DD4" w:themeFill="text2" w:themeFillTint="99"/>
            <w:noWrap/>
            <w:vAlign w:val="center"/>
            <w:hideMark/>
          </w:tcPr>
          <w:p w14:paraId="7937762A" w14:textId="77777777" w:rsidR="00151B51" w:rsidRPr="00151B51" w:rsidRDefault="00151B51" w:rsidP="00151B51">
            <w:pPr>
              <w:spacing w:after="0" w:line="240" w:lineRule="auto"/>
              <w:jc w:val="center"/>
              <w:rPr>
                <w:rFonts w:ascii="Times New Roman" w:eastAsia="Times New Roman" w:hAnsi="Times New Roman" w:cs="Times New Roman"/>
                <w:sz w:val="20"/>
                <w:szCs w:val="20"/>
                <w:lang w:eastAsia="es-AR"/>
              </w:rPr>
            </w:pPr>
            <w:r w:rsidRPr="00151B51">
              <w:rPr>
                <w:rFonts w:ascii="Times New Roman" w:eastAsia="Times New Roman" w:hAnsi="Times New Roman" w:cs="Times New Roman"/>
                <w:sz w:val="20"/>
                <w:szCs w:val="20"/>
                <w:lang w:eastAsia="es-AR"/>
              </w:rPr>
              <w:t>30,3</w:t>
            </w:r>
          </w:p>
        </w:tc>
        <w:tc>
          <w:tcPr>
            <w:tcW w:w="1117" w:type="dxa"/>
            <w:tcBorders>
              <w:top w:val="nil"/>
              <w:left w:val="single" w:sz="12" w:space="0" w:color="auto"/>
              <w:bottom w:val="single" w:sz="12" w:space="0" w:color="auto"/>
              <w:right w:val="single" w:sz="12" w:space="0" w:color="auto"/>
            </w:tcBorders>
            <w:shd w:val="clear" w:color="auto" w:fill="auto"/>
            <w:noWrap/>
            <w:vAlign w:val="center"/>
            <w:hideMark/>
          </w:tcPr>
          <w:p w14:paraId="5FBD1F1E" w14:textId="77777777" w:rsidR="00151B51" w:rsidRPr="00151B51" w:rsidRDefault="00151B51" w:rsidP="00151B51">
            <w:pPr>
              <w:spacing w:after="0" w:line="240" w:lineRule="auto"/>
              <w:jc w:val="center"/>
              <w:rPr>
                <w:rFonts w:ascii="Times New Roman" w:eastAsia="Times New Roman" w:hAnsi="Times New Roman" w:cs="Times New Roman"/>
                <w:color w:val="000000"/>
                <w:sz w:val="20"/>
                <w:szCs w:val="20"/>
                <w:lang w:eastAsia="es-AR"/>
              </w:rPr>
            </w:pPr>
            <w:r w:rsidRPr="00151B51">
              <w:rPr>
                <w:rFonts w:ascii="Times New Roman" w:eastAsia="Times New Roman" w:hAnsi="Times New Roman" w:cs="Times New Roman"/>
                <w:color w:val="000000"/>
                <w:sz w:val="20"/>
                <w:szCs w:val="20"/>
                <w:lang w:eastAsia="es-AR"/>
              </w:rPr>
              <w:t>100</w:t>
            </w:r>
          </w:p>
        </w:tc>
      </w:tr>
      <w:tr w:rsidR="005C241A" w:rsidRPr="00151B51" w14:paraId="70F29263" w14:textId="77777777" w:rsidTr="005C241A">
        <w:trPr>
          <w:trHeight w:val="314"/>
        </w:trPr>
        <w:tc>
          <w:tcPr>
            <w:tcW w:w="1808"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vAlign w:val="center"/>
            <w:hideMark/>
          </w:tcPr>
          <w:p w14:paraId="740E037B" w14:textId="77777777" w:rsidR="00151B51" w:rsidRPr="00151B51" w:rsidRDefault="00151B51" w:rsidP="00151B51">
            <w:pPr>
              <w:spacing w:after="0" w:line="240" w:lineRule="auto"/>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Total</w:t>
            </w:r>
          </w:p>
        </w:tc>
        <w:tc>
          <w:tcPr>
            <w:tcW w:w="126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8A868D0" w14:textId="77777777" w:rsidR="00151B51" w:rsidRPr="00151B51" w:rsidRDefault="00151B51" w:rsidP="00151B51">
            <w:pPr>
              <w:spacing w:after="0" w:line="240" w:lineRule="auto"/>
              <w:jc w:val="center"/>
              <w:rPr>
                <w:rFonts w:ascii="Times New Roman" w:eastAsia="Times New Roman" w:hAnsi="Times New Roman" w:cs="Times New Roman"/>
                <w:color w:val="000000"/>
                <w:sz w:val="20"/>
                <w:szCs w:val="20"/>
                <w:lang w:eastAsia="es-AR"/>
              </w:rPr>
            </w:pPr>
            <w:r w:rsidRPr="00151B51">
              <w:rPr>
                <w:rFonts w:ascii="Times New Roman" w:eastAsia="Times New Roman" w:hAnsi="Times New Roman" w:cs="Times New Roman"/>
                <w:color w:val="000000"/>
                <w:sz w:val="20"/>
                <w:szCs w:val="20"/>
                <w:lang w:eastAsia="es-AR"/>
              </w:rPr>
              <w:t>18,13</w:t>
            </w:r>
          </w:p>
        </w:tc>
        <w:tc>
          <w:tcPr>
            <w:tcW w:w="1117" w:type="dxa"/>
            <w:tcBorders>
              <w:top w:val="single" w:sz="12" w:space="0" w:color="auto"/>
              <w:left w:val="nil"/>
              <w:bottom w:val="single" w:sz="12" w:space="0" w:color="auto"/>
              <w:right w:val="single" w:sz="4" w:space="0" w:color="auto"/>
            </w:tcBorders>
            <w:shd w:val="clear" w:color="auto" w:fill="auto"/>
            <w:noWrap/>
            <w:vAlign w:val="center"/>
            <w:hideMark/>
          </w:tcPr>
          <w:p w14:paraId="4FC9D964" w14:textId="77777777" w:rsidR="00151B51" w:rsidRPr="00151B51" w:rsidRDefault="00151B51" w:rsidP="00151B51">
            <w:pPr>
              <w:spacing w:after="0" w:line="240" w:lineRule="auto"/>
              <w:jc w:val="center"/>
              <w:rPr>
                <w:rFonts w:ascii="Times New Roman" w:eastAsia="Times New Roman" w:hAnsi="Times New Roman" w:cs="Times New Roman"/>
                <w:color w:val="000000"/>
                <w:sz w:val="20"/>
                <w:szCs w:val="20"/>
                <w:lang w:eastAsia="es-AR"/>
              </w:rPr>
            </w:pPr>
            <w:r w:rsidRPr="00151B51">
              <w:rPr>
                <w:rFonts w:ascii="Times New Roman" w:eastAsia="Times New Roman" w:hAnsi="Times New Roman" w:cs="Times New Roman"/>
                <w:color w:val="000000"/>
                <w:sz w:val="20"/>
                <w:szCs w:val="20"/>
                <w:lang w:eastAsia="es-AR"/>
              </w:rPr>
              <w:t>16,81</w:t>
            </w:r>
          </w:p>
        </w:tc>
        <w:tc>
          <w:tcPr>
            <w:tcW w:w="1117" w:type="dxa"/>
            <w:tcBorders>
              <w:top w:val="single" w:sz="12" w:space="0" w:color="auto"/>
              <w:left w:val="nil"/>
              <w:bottom w:val="single" w:sz="12" w:space="0" w:color="auto"/>
              <w:right w:val="single" w:sz="4" w:space="0" w:color="auto"/>
            </w:tcBorders>
            <w:shd w:val="clear" w:color="auto" w:fill="auto"/>
            <w:noWrap/>
            <w:vAlign w:val="center"/>
            <w:hideMark/>
          </w:tcPr>
          <w:p w14:paraId="0DA5A567" w14:textId="77777777" w:rsidR="00151B51" w:rsidRPr="00151B51" w:rsidRDefault="00151B51" w:rsidP="00151B51">
            <w:pPr>
              <w:spacing w:after="0" w:line="240" w:lineRule="auto"/>
              <w:jc w:val="center"/>
              <w:rPr>
                <w:rFonts w:ascii="Times New Roman" w:eastAsia="Times New Roman" w:hAnsi="Times New Roman" w:cs="Times New Roman"/>
                <w:color w:val="000000"/>
                <w:sz w:val="20"/>
                <w:szCs w:val="20"/>
                <w:lang w:eastAsia="es-AR"/>
              </w:rPr>
            </w:pPr>
            <w:r w:rsidRPr="00151B51">
              <w:rPr>
                <w:rFonts w:ascii="Times New Roman" w:eastAsia="Times New Roman" w:hAnsi="Times New Roman" w:cs="Times New Roman"/>
                <w:color w:val="000000"/>
                <w:sz w:val="20"/>
                <w:szCs w:val="20"/>
                <w:lang w:eastAsia="es-AR"/>
              </w:rPr>
              <w:t>31,87</w:t>
            </w:r>
          </w:p>
        </w:tc>
        <w:tc>
          <w:tcPr>
            <w:tcW w:w="1174" w:type="dxa"/>
            <w:tcBorders>
              <w:top w:val="single" w:sz="12" w:space="0" w:color="auto"/>
              <w:left w:val="nil"/>
              <w:bottom w:val="single" w:sz="12" w:space="0" w:color="auto"/>
              <w:right w:val="single" w:sz="4" w:space="0" w:color="auto"/>
            </w:tcBorders>
            <w:shd w:val="clear" w:color="auto" w:fill="auto"/>
            <w:noWrap/>
            <w:vAlign w:val="center"/>
            <w:hideMark/>
          </w:tcPr>
          <w:p w14:paraId="26C70C41" w14:textId="77777777" w:rsidR="00151B51" w:rsidRPr="00151B51" w:rsidRDefault="00151B51" w:rsidP="00151B51">
            <w:pPr>
              <w:spacing w:after="0" w:line="240" w:lineRule="auto"/>
              <w:jc w:val="center"/>
              <w:rPr>
                <w:rFonts w:ascii="Times New Roman" w:eastAsia="Times New Roman" w:hAnsi="Times New Roman" w:cs="Times New Roman"/>
                <w:color w:val="000000"/>
                <w:sz w:val="20"/>
                <w:szCs w:val="20"/>
                <w:lang w:eastAsia="es-AR"/>
              </w:rPr>
            </w:pPr>
            <w:r w:rsidRPr="00151B51">
              <w:rPr>
                <w:rFonts w:ascii="Times New Roman" w:eastAsia="Times New Roman" w:hAnsi="Times New Roman" w:cs="Times New Roman"/>
                <w:color w:val="000000"/>
                <w:sz w:val="20"/>
                <w:szCs w:val="20"/>
                <w:lang w:eastAsia="es-AR"/>
              </w:rPr>
              <w:t>22,81</w:t>
            </w:r>
          </w:p>
        </w:tc>
        <w:tc>
          <w:tcPr>
            <w:tcW w:w="1174" w:type="dxa"/>
            <w:tcBorders>
              <w:top w:val="single" w:sz="12" w:space="0" w:color="auto"/>
              <w:left w:val="nil"/>
              <w:bottom w:val="single" w:sz="12" w:space="0" w:color="auto"/>
              <w:right w:val="single" w:sz="12" w:space="0" w:color="auto"/>
            </w:tcBorders>
            <w:shd w:val="clear" w:color="auto" w:fill="auto"/>
            <w:noWrap/>
            <w:vAlign w:val="center"/>
            <w:hideMark/>
          </w:tcPr>
          <w:p w14:paraId="3D2DD70E" w14:textId="77777777" w:rsidR="00151B51" w:rsidRPr="00151B51" w:rsidRDefault="00151B51" w:rsidP="00151B51">
            <w:pPr>
              <w:spacing w:after="0" w:line="240" w:lineRule="auto"/>
              <w:jc w:val="center"/>
              <w:rPr>
                <w:rFonts w:ascii="Times New Roman" w:eastAsia="Times New Roman" w:hAnsi="Times New Roman" w:cs="Times New Roman"/>
                <w:color w:val="000000"/>
                <w:sz w:val="20"/>
                <w:szCs w:val="20"/>
                <w:lang w:eastAsia="es-AR"/>
              </w:rPr>
            </w:pPr>
            <w:r w:rsidRPr="00151B51">
              <w:rPr>
                <w:rFonts w:ascii="Times New Roman" w:eastAsia="Times New Roman" w:hAnsi="Times New Roman" w:cs="Times New Roman"/>
                <w:color w:val="000000"/>
                <w:sz w:val="20"/>
                <w:szCs w:val="20"/>
                <w:lang w:eastAsia="es-AR"/>
              </w:rPr>
              <w:t>10,38</w:t>
            </w:r>
          </w:p>
        </w:tc>
        <w:tc>
          <w:tcPr>
            <w:tcW w:w="11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2A00BD4" w14:textId="77777777" w:rsidR="00151B51" w:rsidRPr="00151B51" w:rsidRDefault="00151B51" w:rsidP="00151B51">
            <w:pPr>
              <w:spacing w:after="0" w:line="240" w:lineRule="auto"/>
              <w:jc w:val="center"/>
              <w:rPr>
                <w:rFonts w:ascii="Times New Roman" w:eastAsia="Times New Roman" w:hAnsi="Times New Roman" w:cs="Times New Roman"/>
                <w:color w:val="000000"/>
                <w:sz w:val="20"/>
                <w:szCs w:val="20"/>
                <w:lang w:eastAsia="es-AR"/>
              </w:rPr>
            </w:pPr>
            <w:r w:rsidRPr="00151B51">
              <w:rPr>
                <w:rFonts w:ascii="Times New Roman" w:eastAsia="Times New Roman" w:hAnsi="Times New Roman" w:cs="Times New Roman"/>
                <w:color w:val="000000"/>
                <w:sz w:val="20"/>
                <w:szCs w:val="20"/>
                <w:lang w:eastAsia="es-AR"/>
              </w:rPr>
              <w:t>100</w:t>
            </w:r>
            <w:r w:rsidR="00114BAD">
              <w:rPr>
                <w:rFonts w:ascii="Times New Roman" w:eastAsia="Times New Roman" w:hAnsi="Times New Roman" w:cs="Times New Roman"/>
                <w:color w:val="000000"/>
                <w:sz w:val="20"/>
                <w:szCs w:val="20"/>
                <w:lang w:eastAsia="es-AR"/>
              </w:rPr>
              <w:t xml:space="preserve"> (N=684)</w:t>
            </w:r>
          </w:p>
        </w:tc>
      </w:tr>
    </w:tbl>
    <w:p w14:paraId="24E6E005" w14:textId="77777777" w:rsidR="00114BAD" w:rsidRPr="00AB61CC" w:rsidRDefault="00114BAD" w:rsidP="00114BAD">
      <w:pPr>
        <w:rPr>
          <w:rFonts w:ascii="Times New Roman" w:hAnsi="Times New Roman" w:cs="Times New Roman"/>
          <w:sz w:val="24"/>
          <w:szCs w:val="24"/>
        </w:rPr>
      </w:pPr>
      <w:r>
        <w:rPr>
          <w:rFonts w:ascii="Times New Roman" w:hAnsi="Times New Roman" w:cs="Times New Roman"/>
          <w:sz w:val="20"/>
          <w:szCs w:val="24"/>
        </w:rPr>
        <w:t xml:space="preserve">Fuente: elaboración propia en base </w:t>
      </w:r>
      <w:r w:rsidRPr="0038193D">
        <w:rPr>
          <w:rFonts w:ascii="Times New Roman" w:hAnsi="Times New Roman" w:cs="Times New Roman"/>
          <w:sz w:val="20"/>
          <w:szCs w:val="24"/>
        </w:rPr>
        <w:t>Encuesta sobre movilidad social y opiniones sobre la sociedad actual</w:t>
      </w:r>
      <w:r>
        <w:rPr>
          <w:rFonts w:ascii="Times New Roman" w:hAnsi="Times New Roman" w:cs="Times New Roman"/>
          <w:sz w:val="20"/>
          <w:szCs w:val="24"/>
        </w:rPr>
        <w:t>.</w:t>
      </w:r>
    </w:p>
    <w:p w14:paraId="7D2559B9" w14:textId="693558B4" w:rsidR="00114BAD" w:rsidRDefault="00114BAD" w:rsidP="00114BAD">
      <w:pPr>
        <w:pStyle w:val="Prrafodelista"/>
        <w:spacing w:after="0" w:line="360" w:lineRule="auto"/>
        <w:ind w:left="0" w:firstLine="709"/>
        <w:contextualSpacing w:val="0"/>
        <w:jc w:val="both"/>
        <w:rPr>
          <w:rFonts w:ascii="Times New Roman" w:hAnsi="Times New Roman"/>
          <w:sz w:val="24"/>
          <w:szCs w:val="24"/>
        </w:rPr>
      </w:pPr>
      <w:r>
        <w:rPr>
          <w:rFonts w:ascii="Times New Roman" w:hAnsi="Times New Roman"/>
          <w:sz w:val="24"/>
          <w:szCs w:val="24"/>
        </w:rPr>
        <w:t xml:space="preserve">En segundo lugar, a partir de la lectura de una tabla de movilidad también </w:t>
      </w:r>
      <w:r w:rsidR="008D48C5">
        <w:rPr>
          <w:rFonts w:ascii="Times New Roman" w:hAnsi="Times New Roman"/>
          <w:sz w:val="24"/>
          <w:szCs w:val="24"/>
        </w:rPr>
        <w:t>puede preguntarse cómo se componen las clases de destino</w:t>
      </w:r>
      <w:r>
        <w:rPr>
          <w:rFonts w:ascii="Times New Roman" w:hAnsi="Times New Roman"/>
          <w:sz w:val="24"/>
          <w:szCs w:val="24"/>
        </w:rPr>
        <w:t xml:space="preserve">, es decir, de dónde provienen los miembros de cada clase </w:t>
      </w:r>
      <w:r>
        <w:rPr>
          <w:rFonts w:ascii="Times New Roman" w:hAnsi="Times New Roman"/>
          <w:sz w:val="24"/>
          <w:szCs w:val="24"/>
        </w:rPr>
        <w:fldChar w:fldCharType="begin"/>
      </w:r>
      <w:r w:rsidR="0019442C">
        <w:rPr>
          <w:rFonts w:ascii="Times New Roman" w:hAnsi="Times New Roman"/>
          <w:sz w:val="24"/>
          <w:szCs w:val="24"/>
        </w:rPr>
        <w:instrText xml:space="preserve"> ADDIN ZOTERO_ITEM CSL_CITATION {"citationID":"gmgqjbjru","properties":{"formattedCitation":"(Torche y Wormald, 2004, p 45)","plainCitation":"(Torche y Wormald, 2004, p 45)"},"citationItems":[{"id":426,"uris":["http://zotero.org/users/2248776/items/Q4MED3HH"],"uri":["http://zotero.org/users/2248776/items/Q4MED3HH"],"itemData":{"id":426,"type":"book","title":"Estratificación y movilidad social en Chile: entre la adscripción y el logro","publisher":"United Nations Publications","volume":"98","ISBN":"92-1-322604-7","author":[{"family":"Torche","given":"Florencia"},{"family":"Wormald","given":"Guillermo"}],"issued":{"date-parts":[["2004"]]}},"locator":"45"}],"schema":"https://github.com/citation-style-language/schema/raw/master/csl-citation.json"} </w:instrText>
      </w:r>
      <w:r>
        <w:rPr>
          <w:rFonts w:ascii="Times New Roman" w:hAnsi="Times New Roman"/>
          <w:sz w:val="24"/>
          <w:szCs w:val="24"/>
        </w:rPr>
        <w:fldChar w:fldCharType="separate"/>
      </w:r>
      <w:r w:rsidRPr="008A2769">
        <w:rPr>
          <w:rFonts w:ascii="Times New Roman" w:hAnsi="Times New Roman"/>
          <w:sz w:val="24"/>
        </w:rPr>
        <w:t>(Torche y Wormald, 2004, p 45)</w:t>
      </w:r>
      <w:r>
        <w:rPr>
          <w:rFonts w:ascii="Times New Roman" w:hAnsi="Times New Roman"/>
          <w:sz w:val="24"/>
          <w:szCs w:val="24"/>
        </w:rPr>
        <w:fldChar w:fldCharType="end"/>
      </w:r>
      <w:r>
        <w:rPr>
          <w:rFonts w:ascii="Times New Roman" w:hAnsi="Times New Roman"/>
          <w:sz w:val="24"/>
          <w:szCs w:val="24"/>
        </w:rPr>
        <w:t xml:space="preserve">. Para esto es necesario calcular los porcentajes de entrada (Tabla 3). Nuevamente, al igual que en el análisis de los porcentajes de salida, la diagonal principal acumula </w:t>
      </w:r>
      <w:r w:rsidR="008D48C5">
        <w:rPr>
          <w:rFonts w:ascii="Times New Roman" w:hAnsi="Times New Roman"/>
          <w:sz w:val="24"/>
          <w:szCs w:val="24"/>
        </w:rPr>
        <w:t>una importante</w:t>
      </w:r>
      <w:r>
        <w:rPr>
          <w:rFonts w:ascii="Times New Roman" w:hAnsi="Times New Roman"/>
          <w:sz w:val="24"/>
          <w:szCs w:val="24"/>
        </w:rPr>
        <w:t xml:space="preserve"> cantidad de casos. </w:t>
      </w:r>
      <w:r w:rsidR="008D48C5">
        <w:rPr>
          <w:rFonts w:ascii="Times New Roman" w:hAnsi="Times New Roman"/>
          <w:sz w:val="24"/>
          <w:szCs w:val="24"/>
        </w:rPr>
        <w:t>El auto-reclutamiento de clase parece tener mayor fuerza en la clase trabajadora calificada, en donde más de la mitad de su composición tiene orígenes en la misma clase. En contraposición, la clase trabajadora no calificada tiene una composición más heterogénea, en donde los individuos con orígenes en posiciones obreras calificadas y de clase media rutinaria adquieren una importante incidencia (38% y 18%, respectivamente).</w:t>
      </w:r>
      <w:r w:rsidR="004F219D">
        <w:rPr>
          <w:rFonts w:ascii="Times New Roman" w:hAnsi="Times New Roman"/>
          <w:sz w:val="24"/>
          <w:szCs w:val="24"/>
        </w:rPr>
        <w:t xml:space="preserve"> Finalmente, este modo de presentar la tabla de movilidad permite dar cuenta de cómo se conforma la clase superior, y si es posible su acceso desde otros orígenes de clase. En este sentido, el “acceso a la cúspide” es un camino posible pero no para los hijos/as de las clases trabajadores, sino para los sectores medios, ya que un 28% de los individuos con orígenes en la pequeña burguesía y </w:t>
      </w:r>
      <w:r w:rsidR="00153FB5">
        <w:rPr>
          <w:rFonts w:ascii="Times New Roman" w:hAnsi="Times New Roman"/>
          <w:sz w:val="24"/>
          <w:szCs w:val="24"/>
        </w:rPr>
        <w:t xml:space="preserve">un 23% </w:t>
      </w:r>
      <w:r w:rsidR="004F219D">
        <w:rPr>
          <w:rFonts w:ascii="Times New Roman" w:hAnsi="Times New Roman"/>
          <w:sz w:val="24"/>
          <w:szCs w:val="24"/>
        </w:rPr>
        <w:t xml:space="preserve">en la clase media técnica-rutinaria han accedido a la misma. </w:t>
      </w:r>
    </w:p>
    <w:p w14:paraId="1CEFFDED" w14:textId="77777777" w:rsidR="00950C33" w:rsidRDefault="00950C33" w:rsidP="00950C33">
      <w:pPr>
        <w:spacing w:after="0" w:line="360" w:lineRule="auto"/>
        <w:jc w:val="both"/>
        <w:rPr>
          <w:rFonts w:ascii="Times New Roman" w:hAnsi="Times New Roman" w:cs="Times New Roman"/>
          <w:b/>
          <w:sz w:val="24"/>
        </w:rPr>
      </w:pPr>
    </w:p>
    <w:p w14:paraId="3DED4058" w14:textId="77777777" w:rsidR="008D48C5" w:rsidRDefault="008D48C5" w:rsidP="008D48C5">
      <w:pPr>
        <w:pStyle w:val="Descripcin"/>
        <w:keepNext/>
        <w:jc w:val="center"/>
      </w:pPr>
      <w:r>
        <w:lastRenderedPageBreak/>
        <w:t xml:space="preserve">Tabla </w:t>
      </w:r>
      <w:fldSimple w:instr=" SEQ Tabla \* ARABIC ">
        <w:r w:rsidR="00137106">
          <w:rPr>
            <w:noProof/>
          </w:rPr>
          <w:t>3</w:t>
        </w:r>
      </w:fldSimple>
      <w:r>
        <w:t xml:space="preserve">. </w:t>
      </w:r>
      <w:r w:rsidRPr="00413C62">
        <w:t>Tabla de movilid</w:t>
      </w:r>
      <w:r>
        <w:t>ad social. Porcentajes de entrada (</w:t>
      </w:r>
      <w:proofErr w:type="spellStart"/>
      <w:r>
        <w:t>in</w:t>
      </w:r>
      <w:r w:rsidRPr="00413C62">
        <w:t>flows</w:t>
      </w:r>
      <w:proofErr w:type="spellEnd"/>
      <w:r w:rsidRPr="00413C62">
        <w:t>). CABA. 2012-2013.</w:t>
      </w:r>
    </w:p>
    <w:tbl>
      <w:tblPr>
        <w:tblW w:w="8771" w:type="dxa"/>
        <w:tblInd w:w="55" w:type="dxa"/>
        <w:tblCellMar>
          <w:left w:w="70" w:type="dxa"/>
          <w:right w:w="70" w:type="dxa"/>
        </w:tblCellMar>
        <w:tblLook w:val="04A0" w:firstRow="1" w:lastRow="0" w:firstColumn="1" w:lastColumn="0" w:noHBand="0" w:noVBand="1"/>
      </w:tblPr>
      <w:tblGrid>
        <w:gridCol w:w="1808"/>
        <w:gridCol w:w="1264"/>
        <w:gridCol w:w="1117"/>
        <w:gridCol w:w="1117"/>
        <w:gridCol w:w="1174"/>
        <w:gridCol w:w="1174"/>
        <w:gridCol w:w="1117"/>
      </w:tblGrid>
      <w:tr w:rsidR="00114BAD" w:rsidRPr="0066384C" w14:paraId="00CF8C73" w14:textId="77777777" w:rsidTr="00114BAD">
        <w:trPr>
          <w:trHeight w:val="314"/>
        </w:trPr>
        <w:tc>
          <w:tcPr>
            <w:tcW w:w="1808" w:type="dxa"/>
            <w:vMerge w:val="restart"/>
            <w:tcBorders>
              <w:top w:val="single" w:sz="12" w:space="0" w:color="auto"/>
              <w:left w:val="single" w:sz="12" w:space="0" w:color="auto"/>
              <w:right w:val="single" w:sz="12" w:space="0" w:color="auto"/>
            </w:tcBorders>
            <w:shd w:val="clear" w:color="auto" w:fill="548DD4" w:themeFill="text2" w:themeFillTint="99"/>
            <w:noWrap/>
            <w:vAlign w:val="center"/>
            <w:hideMark/>
          </w:tcPr>
          <w:p w14:paraId="51CA423D" w14:textId="77777777" w:rsidR="00114BAD" w:rsidRPr="0066384C" w:rsidRDefault="00114BAD" w:rsidP="00114BAD">
            <w:pPr>
              <w:spacing w:after="0" w:line="240" w:lineRule="auto"/>
              <w:jc w:val="center"/>
              <w:rPr>
                <w:rFonts w:ascii="Times New Roman" w:eastAsia="Times New Roman" w:hAnsi="Times New Roman" w:cs="Times New Roman"/>
                <w:b/>
                <w:color w:val="000000"/>
                <w:sz w:val="20"/>
                <w:szCs w:val="20"/>
                <w:lang w:eastAsia="es-AR"/>
              </w:rPr>
            </w:pPr>
            <w:r w:rsidRPr="0066384C">
              <w:rPr>
                <w:rFonts w:ascii="Times New Roman" w:eastAsia="Times New Roman" w:hAnsi="Times New Roman" w:cs="Times New Roman"/>
                <w:b/>
                <w:color w:val="000000"/>
                <w:sz w:val="20"/>
                <w:szCs w:val="20"/>
                <w:lang w:eastAsia="es-AR"/>
              </w:rPr>
              <w:t>Clase de origen</w:t>
            </w:r>
          </w:p>
        </w:tc>
        <w:tc>
          <w:tcPr>
            <w:tcW w:w="6963" w:type="dxa"/>
            <w:gridSpan w:val="6"/>
            <w:tcBorders>
              <w:top w:val="single" w:sz="12" w:space="0" w:color="auto"/>
              <w:left w:val="single" w:sz="12" w:space="0" w:color="auto"/>
              <w:bottom w:val="single" w:sz="12" w:space="0" w:color="auto"/>
              <w:right w:val="single" w:sz="12" w:space="0" w:color="auto"/>
            </w:tcBorders>
            <w:shd w:val="clear" w:color="auto" w:fill="548DD4" w:themeFill="text2" w:themeFillTint="99"/>
            <w:noWrap/>
            <w:vAlign w:val="center"/>
            <w:hideMark/>
          </w:tcPr>
          <w:p w14:paraId="575C08EF" w14:textId="77777777" w:rsidR="00114BAD" w:rsidRPr="0066384C" w:rsidRDefault="00114BAD" w:rsidP="00114BAD">
            <w:pPr>
              <w:spacing w:after="0" w:line="240" w:lineRule="auto"/>
              <w:jc w:val="center"/>
              <w:rPr>
                <w:rFonts w:ascii="Times New Roman" w:eastAsia="Times New Roman" w:hAnsi="Times New Roman" w:cs="Times New Roman"/>
                <w:b/>
                <w:color w:val="000000"/>
                <w:sz w:val="20"/>
                <w:szCs w:val="20"/>
                <w:lang w:eastAsia="es-AR"/>
              </w:rPr>
            </w:pPr>
            <w:r w:rsidRPr="0066384C">
              <w:rPr>
                <w:rFonts w:ascii="Times New Roman" w:eastAsia="Times New Roman" w:hAnsi="Times New Roman" w:cs="Times New Roman"/>
                <w:b/>
                <w:color w:val="000000"/>
                <w:sz w:val="20"/>
                <w:szCs w:val="20"/>
                <w:lang w:eastAsia="es-AR"/>
              </w:rPr>
              <w:t>Clase de destino</w:t>
            </w:r>
          </w:p>
        </w:tc>
      </w:tr>
      <w:tr w:rsidR="00114BAD" w:rsidRPr="0066384C" w14:paraId="2DF279F1" w14:textId="77777777" w:rsidTr="00114BAD">
        <w:trPr>
          <w:trHeight w:val="314"/>
        </w:trPr>
        <w:tc>
          <w:tcPr>
            <w:tcW w:w="1808" w:type="dxa"/>
            <w:vMerge/>
            <w:tcBorders>
              <w:left w:val="single" w:sz="12" w:space="0" w:color="auto"/>
              <w:bottom w:val="single" w:sz="12" w:space="0" w:color="auto"/>
              <w:right w:val="single" w:sz="12" w:space="0" w:color="auto"/>
            </w:tcBorders>
            <w:shd w:val="clear" w:color="auto" w:fill="548DD4" w:themeFill="text2" w:themeFillTint="99"/>
            <w:noWrap/>
            <w:vAlign w:val="center"/>
            <w:hideMark/>
          </w:tcPr>
          <w:p w14:paraId="354BC02A" w14:textId="77777777" w:rsidR="00114BAD" w:rsidRPr="00151B51" w:rsidRDefault="00114BAD" w:rsidP="00114BAD">
            <w:pPr>
              <w:spacing w:after="0" w:line="240" w:lineRule="auto"/>
              <w:jc w:val="center"/>
              <w:rPr>
                <w:rFonts w:ascii="Times New Roman" w:eastAsia="Times New Roman" w:hAnsi="Times New Roman" w:cs="Times New Roman"/>
                <w:color w:val="000000"/>
                <w:sz w:val="20"/>
                <w:szCs w:val="20"/>
                <w:lang w:eastAsia="es-AR"/>
              </w:rPr>
            </w:pPr>
          </w:p>
        </w:tc>
        <w:tc>
          <w:tcPr>
            <w:tcW w:w="1264" w:type="dxa"/>
            <w:tcBorders>
              <w:top w:val="single" w:sz="12" w:space="0" w:color="auto"/>
              <w:left w:val="single" w:sz="12" w:space="0" w:color="auto"/>
              <w:bottom w:val="single" w:sz="12" w:space="0" w:color="auto"/>
              <w:right w:val="single" w:sz="4" w:space="0" w:color="auto"/>
            </w:tcBorders>
            <w:shd w:val="clear" w:color="auto" w:fill="548DD4" w:themeFill="text2" w:themeFillTint="99"/>
            <w:noWrap/>
            <w:vAlign w:val="center"/>
            <w:hideMark/>
          </w:tcPr>
          <w:p w14:paraId="3617E16D" w14:textId="77777777" w:rsidR="00114BAD" w:rsidRPr="00151B51" w:rsidRDefault="00114BAD" w:rsidP="00114BAD">
            <w:pPr>
              <w:spacing w:after="0" w:line="240" w:lineRule="auto"/>
              <w:jc w:val="center"/>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directiva-profe</w:t>
            </w:r>
            <w:r w:rsidRPr="0066384C">
              <w:rPr>
                <w:rFonts w:ascii="Times New Roman" w:eastAsia="Times New Roman" w:hAnsi="Times New Roman" w:cs="Times New Roman"/>
                <w:b/>
                <w:color w:val="000000"/>
                <w:sz w:val="20"/>
                <w:szCs w:val="20"/>
                <w:lang w:eastAsia="es-AR"/>
              </w:rPr>
              <w:t>sional</w:t>
            </w:r>
          </w:p>
        </w:tc>
        <w:tc>
          <w:tcPr>
            <w:tcW w:w="1117" w:type="dxa"/>
            <w:tcBorders>
              <w:top w:val="single" w:sz="12" w:space="0" w:color="auto"/>
              <w:left w:val="nil"/>
              <w:bottom w:val="single" w:sz="12" w:space="0" w:color="auto"/>
              <w:right w:val="single" w:sz="4" w:space="0" w:color="auto"/>
            </w:tcBorders>
            <w:shd w:val="clear" w:color="auto" w:fill="548DD4" w:themeFill="text2" w:themeFillTint="99"/>
            <w:noWrap/>
            <w:vAlign w:val="center"/>
            <w:hideMark/>
          </w:tcPr>
          <w:p w14:paraId="4D2FF398" w14:textId="77777777" w:rsidR="00114BAD" w:rsidRPr="00151B51" w:rsidRDefault="00114BAD" w:rsidP="00114BAD">
            <w:pPr>
              <w:spacing w:after="0" w:line="240" w:lineRule="auto"/>
              <w:jc w:val="center"/>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Pequeña burguesía</w:t>
            </w:r>
          </w:p>
        </w:tc>
        <w:tc>
          <w:tcPr>
            <w:tcW w:w="1117" w:type="dxa"/>
            <w:tcBorders>
              <w:top w:val="single" w:sz="12" w:space="0" w:color="auto"/>
              <w:left w:val="nil"/>
              <w:bottom w:val="single" w:sz="12" w:space="0" w:color="auto"/>
              <w:right w:val="single" w:sz="4" w:space="0" w:color="auto"/>
            </w:tcBorders>
            <w:shd w:val="clear" w:color="auto" w:fill="548DD4" w:themeFill="text2" w:themeFillTint="99"/>
            <w:noWrap/>
            <w:vAlign w:val="center"/>
            <w:hideMark/>
          </w:tcPr>
          <w:p w14:paraId="43A0DA0C" w14:textId="77777777" w:rsidR="00114BAD" w:rsidRPr="00151B51" w:rsidRDefault="00114BAD" w:rsidP="00114BAD">
            <w:pPr>
              <w:spacing w:after="0" w:line="240" w:lineRule="auto"/>
              <w:jc w:val="center"/>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media técnica-r</w:t>
            </w:r>
            <w:r w:rsidRPr="0066384C">
              <w:rPr>
                <w:rFonts w:ascii="Times New Roman" w:eastAsia="Times New Roman" w:hAnsi="Times New Roman" w:cs="Times New Roman"/>
                <w:b/>
                <w:color w:val="000000"/>
                <w:sz w:val="20"/>
                <w:szCs w:val="20"/>
                <w:lang w:eastAsia="es-AR"/>
              </w:rPr>
              <w:t>utinaria</w:t>
            </w:r>
          </w:p>
        </w:tc>
        <w:tc>
          <w:tcPr>
            <w:tcW w:w="1174" w:type="dxa"/>
            <w:tcBorders>
              <w:top w:val="single" w:sz="12" w:space="0" w:color="auto"/>
              <w:left w:val="nil"/>
              <w:bottom w:val="single" w:sz="12" w:space="0" w:color="auto"/>
              <w:right w:val="single" w:sz="4" w:space="0" w:color="auto"/>
            </w:tcBorders>
            <w:shd w:val="clear" w:color="auto" w:fill="548DD4" w:themeFill="text2" w:themeFillTint="99"/>
            <w:noWrap/>
            <w:vAlign w:val="center"/>
            <w:hideMark/>
          </w:tcPr>
          <w:p w14:paraId="0CD9D14F" w14:textId="77777777" w:rsidR="00114BAD" w:rsidRPr="00151B51" w:rsidRDefault="00114BAD" w:rsidP="00114BAD">
            <w:pPr>
              <w:spacing w:after="0" w:line="240" w:lineRule="auto"/>
              <w:jc w:val="center"/>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trabajadora cal</w:t>
            </w:r>
            <w:r w:rsidRPr="0066384C">
              <w:rPr>
                <w:rFonts w:ascii="Times New Roman" w:eastAsia="Times New Roman" w:hAnsi="Times New Roman" w:cs="Times New Roman"/>
                <w:b/>
                <w:color w:val="000000"/>
                <w:sz w:val="20"/>
                <w:szCs w:val="20"/>
                <w:lang w:eastAsia="es-AR"/>
              </w:rPr>
              <w:t>ificada</w:t>
            </w:r>
          </w:p>
        </w:tc>
        <w:tc>
          <w:tcPr>
            <w:tcW w:w="1174" w:type="dxa"/>
            <w:tcBorders>
              <w:top w:val="single" w:sz="12" w:space="0" w:color="auto"/>
              <w:left w:val="nil"/>
              <w:bottom w:val="single" w:sz="12" w:space="0" w:color="auto"/>
              <w:right w:val="single" w:sz="12" w:space="0" w:color="auto"/>
            </w:tcBorders>
            <w:shd w:val="clear" w:color="auto" w:fill="548DD4" w:themeFill="text2" w:themeFillTint="99"/>
            <w:noWrap/>
            <w:vAlign w:val="center"/>
            <w:hideMark/>
          </w:tcPr>
          <w:p w14:paraId="1B3F7A1A" w14:textId="77777777" w:rsidR="00114BAD" w:rsidRPr="00151B51" w:rsidRDefault="00114BAD" w:rsidP="00114BAD">
            <w:pPr>
              <w:spacing w:after="0" w:line="240" w:lineRule="auto"/>
              <w:jc w:val="center"/>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trabajadora no</w:t>
            </w:r>
            <w:r w:rsidRPr="0066384C">
              <w:rPr>
                <w:rFonts w:ascii="Times New Roman" w:eastAsia="Times New Roman" w:hAnsi="Times New Roman" w:cs="Times New Roman"/>
                <w:b/>
                <w:color w:val="000000"/>
                <w:sz w:val="20"/>
                <w:szCs w:val="20"/>
                <w:lang w:eastAsia="es-AR"/>
              </w:rPr>
              <w:t xml:space="preserve"> calificada</w:t>
            </w:r>
          </w:p>
        </w:tc>
        <w:tc>
          <w:tcPr>
            <w:tcW w:w="1117"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vAlign w:val="center"/>
            <w:hideMark/>
          </w:tcPr>
          <w:p w14:paraId="6D3BE5F9" w14:textId="77777777" w:rsidR="00114BAD" w:rsidRPr="00151B51" w:rsidRDefault="00114BAD" w:rsidP="00114BAD">
            <w:pPr>
              <w:spacing w:after="0" w:line="240" w:lineRule="auto"/>
              <w:jc w:val="center"/>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Total</w:t>
            </w:r>
          </w:p>
        </w:tc>
      </w:tr>
      <w:tr w:rsidR="008D48C5" w:rsidRPr="0066384C" w14:paraId="1C9BDC6D" w14:textId="77777777" w:rsidTr="008D48C5">
        <w:trPr>
          <w:trHeight w:val="314"/>
        </w:trPr>
        <w:tc>
          <w:tcPr>
            <w:tcW w:w="1808" w:type="dxa"/>
            <w:tcBorders>
              <w:top w:val="single" w:sz="12" w:space="0" w:color="auto"/>
              <w:left w:val="single" w:sz="12" w:space="0" w:color="auto"/>
              <w:bottom w:val="single" w:sz="4" w:space="0" w:color="auto"/>
              <w:right w:val="single" w:sz="12" w:space="0" w:color="auto"/>
            </w:tcBorders>
            <w:shd w:val="clear" w:color="auto" w:fill="548DD4" w:themeFill="text2" w:themeFillTint="99"/>
            <w:noWrap/>
            <w:vAlign w:val="center"/>
            <w:hideMark/>
          </w:tcPr>
          <w:p w14:paraId="4A3CEF63" w14:textId="77777777" w:rsidR="008D48C5" w:rsidRPr="00151B51" w:rsidRDefault="008D48C5" w:rsidP="00114BAD">
            <w:pPr>
              <w:spacing w:after="0" w:line="240" w:lineRule="auto"/>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directiva-profe</w:t>
            </w:r>
            <w:r w:rsidRPr="0066384C">
              <w:rPr>
                <w:rFonts w:ascii="Times New Roman" w:eastAsia="Times New Roman" w:hAnsi="Times New Roman" w:cs="Times New Roman"/>
                <w:b/>
                <w:color w:val="000000"/>
                <w:sz w:val="20"/>
                <w:szCs w:val="20"/>
                <w:lang w:eastAsia="es-AR"/>
              </w:rPr>
              <w:t>sional</w:t>
            </w:r>
          </w:p>
        </w:tc>
        <w:tc>
          <w:tcPr>
            <w:tcW w:w="1264" w:type="dxa"/>
            <w:tcBorders>
              <w:top w:val="single" w:sz="12" w:space="0" w:color="auto"/>
              <w:left w:val="single" w:sz="12" w:space="0" w:color="auto"/>
              <w:bottom w:val="single" w:sz="4" w:space="0" w:color="auto"/>
              <w:right w:val="single" w:sz="4" w:space="0" w:color="auto"/>
            </w:tcBorders>
            <w:shd w:val="clear" w:color="auto" w:fill="548DD4" w:themeFill="text2" w:themeFillTint="99"/>
            <w:noWrap/>
            <w:vAlign w:val="center"/>
            <w:hideMark/>
          </w:tcPr>
          <w:p w14:paraId="1EB884D4"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30,65</w:t>
            </w:r>
          </w:p>
        </w:tc>
        <w:tc>
          <w:tcPr>
            <w:tcW w:w="111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7CC8705"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15,65</w:t>
            </w:r>
          </w:p>
        </w:tc>
        <w:tc>
          <w:tcPr>
            <w:tcW w:w="111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C6481A9"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14,68</w:t>
            </w:r>
          </w:p>
        </w:tc>
        <w:tc>
          <w:tcPr>
            <w:tcW w:w="117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6CF2F19"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6,41</w:t>
            </w:r>
          </w:p>
        </w:tc>
        <w:tc>
          <w:tcPr>
            <w:tcW w:w="1174"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354EB1EB"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1,41</w:t>
            </w:r>
          </w:p>
        </w:tc>
        <w:tc>
          <w:tcPr>
            <w:tcW w:w="1117"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70C4410"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14,47</w:t>
            </w:r>
          </w:p>
        </w:tc>
      </w:tr>
      <w:tr w:rsidR="008D48C5" w:rsidRPr="0066384C" w14:paraId="7C8651DC" w14:textId="77777777" w:rsidTr="008D48C5">
        <w:trPr>
          <w:trHeight w:val="314"/>
        </w:trPr>
        <w:tc>
          <w:tcPr>
            <w:tcW w:w="1808" w:type="dxa"/>
            <w:tcBorders>
              <w:top w:val="nil"/>
              <w:left w:val="single" w:sz="12" w:space="0" w:color="auto"/>
              <w:bottom w:val="single" w:sz="4" w:space="0" w:color="auto"/>
              <w:right w:val="single" w:sz="12" w:space="0" w:color="auto"/>
            </w:tcBorders>
            <w:shd w:val="clear" w:color="auto" w:fill="548DD4" w:themeFill="text2" w:themeFillTint="99"/>
            <w:noWrap/>
            <w:vAlign w:val="center"/>
            <w:hideMark/>
          </w:tcPr>
          <w:p w14:paraId="2264076F" w14:textId="77777777" w:rsidR="008D48C5" w:rsidRPr="00151B51" w:rsidRDefault="008D48C5" w:rsidP="00114BAD">
            <w:pPr>
              <w:spacing w:after="0" w:line="240" w:lineRule="auto"/>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Pequeña burguesía</w:t>
            </w:r>
          </w:p>
        </w:tc>
        <w:tc>
          <w:tcPr>
            <w:tcW w:w="126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7DEBE3"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28,23</w:t>
            </w:r>
          </w:p>
        </w:tc>
        <w:tc>
          <w:tcPr>
            <w:tcW w:w="1117"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63CF5701"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30,43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99ECD"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17,89</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DE55B"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15,38</w:t>
            </w:r>
          </w:p>
        </w:tc>
        <w:tc>
          <w:tcPr>
            <w:tcW w:w="1174"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834A775"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14,08</w:t>
            </w:r>
          </w:p>
        </w:tc>
        <w:tc>
          <w:tcPr>
            <w:tcW w:w="1117" w:type="dxa"/>
            <w:tcBorders>
              <w:top w:val="nil"/>
              <w:left w:val="single" w:sz="12" w:space="0" w:color="auto"/>
              <w:bottom w:val="single" w:sz="4" w:space="0" w:color="auto"/>
              <w:right w:val="single" w:sz="12" w:space="0" w:color="auto"/>
            </w:tcBorders>
            <w:shd w:val="clear" w:color="auto" w:fill="auto"/>
            <w:noWrap/>
            <w:vAlign w:val="center"/>
            <w:hideMark/>
          </w:tcPr>
          <w:p w14:paraId="0708ED5A"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20,91</w:t>
            </w:r>
          </w:p>
        </w:tc>
      </w:tr>
      <w:tr w:rsidR="008D48C5" w:rsidRPr="0066384C" w14:paraId="50C99857" w14:textId="77777777" w:rsidTr="008D48C5">
        <w:trPr>
          <w:trHeight w:val="314"/>
        </w:trPr>
        <w:tc>
          <w:tcPr>
            <w:tcW w:w="1808" w:type="dxa"/>
            <w:tcBorders>
              <w:top w:val="nil"/>
              <w:left w:val="single" w:sz="12" w:space="0" w:color="auto"/>
              <w:bottom w:val="single" w:sz="4" w:space="0" w:color="auto"/>
              <w:right w:val="single" w:sz="12" w:space="0" w:color="auto"/>
            </w:tcBorders>
            <w:shd w:val="clear" w:color="auto" w:fill="548DD4" w:themeFill="text2" w:themeFillTint="99"/>
            <w:noWrap/>
            <w:vAlign w:val="center"/>
            <w:hideMark/>
          </w:tcPr>
          <w:p w14:paraId="47FF5FA7" w14:textId="77777777" w:rsidR="008D48C5" w:rsidRPr="00151B51" w:rsidRDefault="008D48C5" w:rsidP="00114BAD">
            <w:pPr>
              <w:spacing w:after="0" w:line="240" w:lineRule="auto"/>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media técnica-r</w:t>
            </w:r>
            <w:r w:rsidRPr="0066384C">
              <w:rPr>
                <w:rFonts w:ascii="Times New Roman" w:eastAsia="Times New Roman" w:hAnsi="Times New Roman" w:cs="Times New Roman"/>
                <w:b/>
                <w:color w:val="000000"/>
                <w:sz w:val="20"/>
                <w:szCs w:val="20"/>
                <w:lang w:eastAsia="es-AR"/>
              </w:rPr>
              <w:t>utinaria</w:t>
            </w:r>
          </w:p>
        </w:tc>
        <w:tc>
          <w:tcPr>
            <w:tcW w:w="126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B0577E4"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23,39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520BA"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15,65</w:t>
            </w:r>
          </w:p>
        </w:tc>
        <w:tc>
          <w:tcPr>
            <w:tcW w:w="1117"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0A552A35"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29,82</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0F44C"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14,1</w:t>
            </w:r>
          </w:p>
        </w:tc>
        <w:tc>
          <w:tcPr>
            <w:tcW w:w="1174"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6E8AE32"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18,31</w:t>
            </w:r>
          </w:p>
        </w:tc>
        <w:tc>
          <w:tcPr>
            <w:tcW w:w="1117" w:type="dxa"/>
            <w:tcBorders>
              <w:top w:val="nil"/>
              <w:left w:val="single" w:sz="12" w:space="0" w:color="auto"/>
              <w:bottom w:val="single" w:sz="4" w:space="0" w:color="auto"/>
              <w:right w:val="single" w:sz="12" w:space="0" w:color="auto"/>
            </w:tcBorders>
            <w:shd w:val="clear" w:color="auto" w:fill="auto"/>
            <w:noWrap/>
            <w:vAlign w:val="center"/>
            <w:hideMark/>
          </w:tcPr>
          <w:p w14:paraId="376FA2E9"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21,49</w:t>
            </w:r>
          </w:p>
        </w:tc>
      </w:tr>
      <w:tr w:rsidR="008D48C5" w:rsidRPr="0066384C" w14:paraId="372C23BA" w14:textId="77777777" w:rsidTr="008D48C5">
        <w:trPr>
          <w:trHeight w:val="314"/>
        </w:trPr>
        <w:tc>
          <w:tcPr>
            <w:tcW w:w="1808" w:type="dxa"/>
            <w:tcBorders>
              <w:top w:val="nil"/>
              <w:left w:val="single" w:sz="12" w:space="0" w:color="auto"/>
              <w:bottom w:val="single" w:sz="4" w:space="0" w:color="auto"/>
              <w:right w:val="single" w:sz="12" w:space="0" w:color="auto"/>
            </w:tcBorders>
            <w:shd w:val="clear" w:color="auto" w:fill="548DD4" w:themeFill="text2" w:themeFillTint="99"/>
            <w:noWrap/>
            <w:vAlign w:val="center"/>
            <w:hideMark/>
          </w:tcPr>
          <w:p w14:paraId="60E61752" w14:textId="77777777" w:rsidR="008D48C5" w:rsidRPr="00151B51" w:rsidRDefault="008D48C5" w:rsidP="00114BAD">
            <w:pPr>
              <w:spacing w:after="0" w:line="240" w:lineRule="auto"/>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trabajadora cal</w:t>
            </w:r>
            <w:r w:rsidRPr="0066384C">
              <w:rPr>
                <w:rFonts w:ascii="Times New Roman" w:eastAsia="Times New Roman" w:hAnsi="Times New Roman" w:cs="Times New Roman"/>
                <w:b/>
                <w:color w:val="000000"/>
                <w:sz w:val="20"/>
                <w:szCs w:val="20"/>
                <w:lang w:eastAsia="es-AR"/>
              </w:rPr>
              <w:t>ificada</w:t>
            </w:r>
          </w:p>
        </w:tc>
        <w:tc>
          <w:tcPr>
            <w:tcW w:w="126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6199D32"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12,1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08365"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29,57</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D99D3"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32,11</w:t>
            </w:r>
          </w:p>
        </w:tc>
        <w:tc>
          <w:tcPr>
            <w:tcW w:w="1174"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3BF30F37"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53,21</w:t>
            </w:r>
          </w:p>
        </w:tc>
        <w:tc>
          <w:tcPr>
            <w:tcW w:w="1174"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69B8978"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38,03</w:t>
            </w:r>
          </w:p>
        </w:tc>
        <w:tc>
          <w:tcPr>
            <w:tcW w:w="1117" w:type="dxa"/>
            <w:tcBorders>
              <w:top w:val="nil"/>
              <w:left w:val="single" w:sz="12" w:space="0" w:color="auto"/>
              <w:bottom w:val="single" w:sz="4" w:space="0" w:color="auto"/>
              <w:right w:val="single" w:sz="12" w:space="0" w:color="auto"/>
            </w:tcBorders>
            <w:shd w:val="clear" w:color="auto" w:fill="auto"/>
            <w:noWrap/>
            <w:vAlign w:val="center"/>
            <w:hideMark/>
          </w:tcPr>
          <w:p w14:paraId="47F5AE4A"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33,48</w:t>
            </w:r>
          </w:p>
        </w:tc>
      </w:tr>
      <w:tr w:rsidR="008D48C5" w:rsidRPr="0066384C" w14:paraId="61DB08F3" w14:textId="77777777" w:rsidTr="008D48C5">
        <w:trPr>
          <w:trHeight w:val="314"/>
        </w:trPr>
        <w:tc>
          <w:tcPr>
            <w:tcW w:w="1808" w:type="dxa"/>
            <w:tcBorders>
              <w:top w:val="nil"/>
              <w:left w:val="single" w:sz="12" w:space="0" w:color="auto"/>
              <w:bottom w:val="single" w:sz="12" w:space="0" w:color="auto"/>
              <w:right w:val="single" w:sz="12" w:space="0" w:color="auto"/>
            </w:tcBorders>
            <w:shd w:val="clear" w:color="auto" w:fill="548DD4" w:themeFill="text2" w:themeFillTint="99"/>
            <w:noWrap/>
            <w:vAlign w:val="center"/>
            <w:hideMark/>
          </w:tcPr>
          <w:p w14:paraId="33635E0E" w14:textId="77777777" w:rsidR="008D48C5" w:rsidRPr="00151B51" w:rsidRDefault="008D48C5" w:rsidP="00114BAD">
            <w:pPr>
              <w:spacing w:after="0" w:line="240" w:lineRule="auto"/>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trabajadora no</w:t>
            </w:r>
            <w:r w:rsidRPr="0066384C">
              <w:rPr>
                <w:rFonts w:ascii="Times New Roman" w:eastAsia="Times New Roman" w:hAnsi="Times New Roman" w:cs="Times New Roman"/>
                <w:b/>
                <w:color w:val="000000"/>
                <w:sz w:val="20"/>
                <w:szCs w:val="20"/>
                <w:lang w:eastAsia="es-AR"/>
              </w:rPr>
              <w:t xml:space="preserve"> calificada</w:t>
            </w:r>
          </w:p>
        </w:tc>
        <w:tc>
          <w:tcPr>
            <w:tcW w:w="126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61BFD81"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5,65</w:t>
            </w:r>
          </w:p>
        </w:tc>
        <w:tc>
          <w:tcPr>
            <w:tcW w:w="111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AD8FD19"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8,7</w:t>
            </w:r>
          </w:p>
        </w:tc>
        <w:tc>
          <w:tcPr>
            <w:tcW w:w="111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172B3F8"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5,5</w:t>
            </w:r>
          </w:p>
        </w:tc>
        <w:tc>
          <w:tcPr>
            <w:tcW w:w="117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86F3617"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10,9</w:t>
            </w:r>
          </w:p>
        </w:tc>
        <w:tc>
          <w:tcPr>
            <w:tcW w:w="1174" w:type="dxa"/>
            <w:tcBorders>
              <w:top w:val="single" w:sz="4" w:space="0" w:color="auto"/>
              <w:left w:val="single" w:sz="4" w:space="0" w:color="auto"/>
              <w:bottom w:val="single" w:sz="12" w:space="0" w:color="auto"/>
              <w:right w:val="single" w:sz="12" w:space="0" w:color="auto"/>
            </w:tcBorders>
            <w:shd w:val="clear" w:color="auto" w:fill="548DD4" w:themeFill="text2" w:themeFillTint="99"/>
            <w:noWrap/>
            <w:vAlign w:val="center"/>
            <w:hideMark/>
          </w:tcPr>
          <w:p w14:paraId="3D7AFA14"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28,17</w:t>
            </w:r>
          </w:p>
        </w:tc>
        <w:tc>
          <w:tcPr>
            <w:tcW w:w="1117" w:type="dxa"/>
            <w:tcBorders>
              <w:top w:val="nil"/>
              <w:left w:val="single" w:sz="12" w:space="0" w:color="auto"/>
              <w:bottom w:val="single" w:sz="12" w:space="0" w:color="auto"/>
              <w:right w:val="single" w:sz="12" w:space="0" w:color="auto"/>
            </w:tcBorders>
            <w:shd w:val="clear" w:color="auto" w:fill="auto"/>
            <w:noWrap/>
            <w:vAlign w:val="center"/>
            <w:hideMark/>
          </w:tcPr>
          <w:p w14:paraId="31D8B66C"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9,65</w:t>
            </w:r>
          </w:p>
        </w:tc>
      </w:tr>
      <w:tr w:rsidR="008D48C5" w:rsidRPr="00151B51" w14:paraId="029084CD" w14:textId="77777777" w:rsidTr="008D48C5">
        <w:trPr>
          <w:trHeight w:val="314"/>
        </w:trPr>
        <w:tc>
          <w:tcPr>
            <w:tcW w:w="1808"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vAlign w:val="center"/>
            <w:hideMark/>
          </w:tcPr>
          <w:p w14:paraId="2AF34991" w14:textId="77777777" w:rsidR="008D48C5" w:rsidRPr="00151B51" w:rsidRDefault="008D48C5" w:rsidP="00114BAD">
            <w:pPr>
              <w:spacing w:after="0" w:line="240" w:lineRule="auto"/>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Total</w:t>
            </w:r>
          </w:p>
        </w:tc>
        <w:tc>
          <w:tcPr>
            <w:tcW w:w="126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259F9BF"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100</w:t>
            </w:r>
          </w:p>
        </w:tc>
        <w:tc>
          <w:tcPr>
            <w:tcW w:w="1117" w:type="dxa"/>
            <w:tcBorders>
              <w:top w:val="single" w:sz="12" w:space="0" w:color="auto"/>
              <w:left w:val="nil"/>
              <w:bottom w:val="single" w:sz="12" w:space="0" w:color="auto"/>
              <w:right w:val="single" w:sz="4" w:space="0" w:color="auto"/>
            </w:tcBorders>
            <w:shd w:val="clear" w:color="auto" w:fill="auto"/>
            <w:noWrap/>
            <w:vAlign w:val="center"/>
            <w:hideMark/>
          </w:tcPr>
          <w:p w14:paraId="60CEE575"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100</w:t>
            </w:r>
          </w:p>
        </w:tc>
        <w:tc>
          <w:tcPr>
            <w:tcW w:w="1117" w:type="dxa"/>
            <w:tcBorders>
              <w:top w:val="single" w:sz="12" w:space="0" w:color="auto"/>
              <w:left w:val="nil"/>
              <w:bottom w:val="single" w:sz="12" w:space="0" w:color="auto"/>
              <w:right w:val="single" w:sz="4" w:space="0" w:color="auto"/>
            </w:tcBorders>
            <w:shd w:val="clear" w:color="auto" w:fill="auto"/>
            <w:noWrap/>
            <w:vAlign w:val="center"/>
            <w:hideMark/>
          </w:tcPr>
          <w:p w14:paraId="7C45A7DF"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100</w:t>
            </w:r>
          </w:p>
        </w:tc>
        <w:tc>
          <w:tcPr>
            <w:tcW w:w="1174" w:type="dxa"/>
            <w:tcBorders>
              <w:top w:val="single" w:sz="12" w:space="0" w:color="auto"/>
              <w:left w:val="nil"/>
              <w:bottom w:val="single" w:sz="12" w:space="0" w:color="auto"/>
              <w:right w:val="single" w:sz="4" w:space="0" w:color="auto"/>
            </w:tcBorders>
            <w:shd w:val="clear" w:color="auto" w:fill="auto"/>
            <w:noWrap/>
            <w:vAlign w:val="center"/>
            <w:hideMark/>
          </w:tcPr>
          <w:p w14:paraId="17460535"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100</w:t>
            </w:r>
          </w:p>
        </w:tc>
        <w:tc>
          <w:tcPr>
            <w:tcW w:w="1174" w:type="dxa"/>
            <w:tcBorders>
              <w:top w:val="single" w:sz="12" w:space="0" w:color="auto"/>
              <w:left w:val="nil"/>
              <w:bottom w:val="single" w:sz="12" w:space="0" w:color="auto"/>
              <w:right w:val="single" w:sz="12" w:space="0" w:color="auto"/>
            </w:tcBorders>
            <w:shd w:val="clear" w:color="auto" w:fill="auto"/>
            <w:noWrap/>
            <w:vAlign w:val="center"/>
            <w:hideMark/>
          </w:tcPr>
          <w:p w14:paraId="74428B02"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100</w:t>
            </w:r>
          </w:p>
        </w:tc>
        <w:tc>
          <w:tcPr>
            <w:tcW w:w="11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7DBB3E1" w14:textId="77777777" w:rsidR="008D48C5" w:rsidRPr="008D48C5" w:rsidRDefault="008D48C5" w:rsidP="008D48C5">
            <w:pPr>
              <w:spacing w:after="0" w:line="240" w:lineRule="auto"/>
              <w:jc w:val="center"/>
              <w:rPr>
                <w:rFonts w:ascii="Times New Roman" w:hAnsi="Times New Roman" w:cs="Times New Roman"/>
                <w:sz w:val="20"/>
                <w:szCs w:val="20"/>
              </w:rPr>
            </w:pPr>
            <w:r w:rsidRPr="008D48C5">
              <w:rPr>
                <w:rFonts w:ascii="Times New Roman" w:hAnsi="Times New Roman" w:cs="Times New Roman"/>
                <w:sz w:val="20"/>
                <w:szCs w:val="20"/>
              </w:rPr>
              <w:t>100</w:t>
            </w:r>
            <w:r>
              <w:rPr>
                <w:rFonts w:ascii="Times New Roman" w:hAnsi="Times New Roman" w:cs="Times New Roman"/>
                <w:sz w:val="20"/>
                <w:szCs w:val="20"/>
              </w:rPr>
              <w:t xml:space="preserve"> (N=684)</w:t>
            </w:r>
          </w:p>
        </w:tc>
      </w:tr>
    </w:tbl>
    <w:p w14:paraId="7D435993" w14:textId="77777777" w:rsidR="00114BAD" w:rsidRPr="00AB61CC" w:rsidRDefault="00114BAD" w:rsidP="00114BAD">
      <w:pPr>
        <w:rPr>
          <w:rFonts w:ascii="Times New Roman" w:hAnsi="Times New Roman" w:cs="Times New Roman"/>
          <w:sz w:val="24"/>
          <w:szCs w:val="24"/>
        </w:rPr>
      </w:pPr>
      <w:r>
        <w:rPr>
          <w:rFonts w:ascii="Times New Roman" w:hAnsi="Times New Roman" w:cs="Times New Roman"/>
          <w:sz w:val="20"/>
          <w:szCs w:val="24"/>
        </w:rPr>
        <w:t xml:space="preserve">Fuente: elaboración propia en base </w:t>
      </w:r>
      <w:r w:rsidRPr="0038193D">
        <w:rPr>
          <w:rFonts w:ascii="Times New Roman" w:hAnsi="Times New Roman" w:cs="Times New Roman"/>
          <w:sz w:val="20"/>
          <w:szCs w:val="24"/>
        </w:rPr>
        <w:t>Encuesta sobre movilidad social y opiniones sobre la sociedad actual</w:t>
      </w:r>
      <w:r>
        <w:rPr>
          <w:rFonts w:ascii="Times New Roman" w:hAnsi="Times New Roman" w:cs="Times New Roman"/>
          <w:sz w:val="20"/>
          <w:szCs w:val="24"/>
        </w:rPr>
        <w:t>.</w:t>
      </w:r>
    </w:p>
    <w:p w14:paraId="33B8C665" w14:textId="09658954" w:rsidR="00950C33" w:rsidRDefault="00FE7044" w:rsidP="00FE7044">
      <w:pPr>
        <w:spacing w:after="0" w:line="360" w:lineRule="auto"/>
        <w:ind w:firstLine="709"/>
        <w:jc w:val="both"/>
        <w:rPr>
          <w:rFonts w:ascii="Times New Roman" w:hAnsi="Times New Roman" w:cs="Times New Roman"/>
          <w:sz w:val="24"/>
        </w:rPr>
      </w:pPr>
      <w:r>
        <w:rPr>
          <w:rFonts w:ascii="Times New Roman" w:hAnsi="Times New Roman" w:cs="Times New Roman"/>
          <w:sz w:val="24"/>
        </w:rPr>
        <w:t>Como medidas resumen de los datos obtenidos en la tabla, pueden calcularse los índices brutos de movilidad. El porcentaje de individuos móviles es del 65%, cifra coherente con lo hallado en otros trabajos que analizan el fenómeno en la región</w:t>
      </w:r>
      <w:r w:rsidR="00CB3809">
        <w:rPr>
          <w:rFonts w:ascii="Times New Roman" w:hAnsi="Times New Roman" w:cs="Times New Roman"/>
          <w:sz w:val="24"/>
        </w:rPr>
        <w:t>. Esto implica que hay un mayor número de personas que cambia de posición con respecto a sus padres y madres. Dentro de ese porcentaje de móviles, hay una leve primacía de la movilidad ascendente sobre la descendente (36% vs 29%) y de la movilidad de corta distancia sobre la de larga distancia (36% vs 29%). Esto último ilustra que los movimientos, en mayor medida, se dan entre clases aledañas, siendo más dificultoso</w:t>
      </w:r>
      <w:r w:rsidR="00153FB5">
        <w:rPr>
          <w:rFonts w:ascii="Times New Roman" w:hAnsi="Times New Roman" w:cs="Times New Roman"/>
          <w:sz w:val="24"/>
        </w:rPr>
        <w:t>s los cruces de dos o más posiciones</w:t>
      </w:r>
      <w:r w:rsidR="00CB3809">
        <w:rPr>
          <w:rFonts w:ascii="Times New Roman" w:hAnsi="Times New Roman" w:cs="Times New Roman"/>
          <w:sz w:val="24"/>
        </w:rPr>
        <w:t xml:space="preserve">. </w:t>
      </w:r>
    </w:p>
    <w:p w14:paraId="529FD03B" w14:textId="77777777" w:rsidR="00FE7044" w:rsidRDefault="00FE7044" w:rsidP="00FE7044">
      <w:pPr>
        <w:spacing w:after="0" w:line="360" w:lineRule="auto"/>
        <w:ind w:firstLine="709"/>
        <w:jc w:val="both"/>
        <w:rPr>
          <w:rFonts w:ascii="Times New Roman" w:hAnsi="Times New Roman" w:cs="Times New Roman"/>
          <w:sz w:val="24"/>
        </w:rPr>
      </w:pPr>
    </w:p>
    <w:p w14:paraId="58044278" w14:textId="77777777" w:rsidR="00FE7044" w:rsidRDefault="00FE7044" w:rsidP="00FE7044">
      <w:pPr>
        <w:pStyle w:val="Descripcin"/>
        <w:keepNext/>
      </w:pPr>
      <w:r>
        <w:t xml:space="preserve">Tabla </w:t>
      </w:r>
      <w:fldSimple w:instr=" SEQ Tabla \* ARABIC ">
        <w:r w:rsidR="00137106">
          <w:rPr>
            <w:noProof/>
          </w:rPr>
          <w:t>4</w:t>
        </w:r>
      </w:fldSimple>
      <w:r>
        <w:t>. Principales índices de movilidad social. CABA. 2012-2013</w:t>
      </w:r>
    </w:p>
    <w:tbl>
      <w:tblPr>
        <w:tblW w:w="4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1522"/>
      </w:tblGrid>
      <w:tr w:rsidR="00FE7044" w:rsidRPr="00FE7044" w14:paraId="2AB83537" w14:textId="77777777" w:rsidTr="004517AE">
        <w:trPr>
          <w:trHeight w:val="300"/>
        </w:trPr>
        <w:tc>
          <w:tcPr>
            <w:tcW w:w="3046"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vAlign w:val="center"/>
          </w:tcPr>
          <w:p w14:paraId="3676EA09" w14:textId="77777777" w:rsidR="00FE7044" w:rsidRPr="00FE7044" w:rsidRDefault="00FE7044" w:rsidP="00FE7044">
            <w:pPr>
              <w:spacing w:after="0" w:line="240" w:lineRule="auto"/>
              <w:jc w:val="center"/>
              <w:rPr>
                <w:rFonts w:ascii="Times New Roman" w:eastAsia="Times New Roman" w:hAnsi="Times New Roman" w:cs="Times New Roman"/>
                <w:b/>
                <w:color w:val="000000"/>
                <w:sz w:val="20"/>
              </w:rPr>
            </w:pPr>
            <w:r w:rsidRPr="00FE7044">
              <w:rPr>
                <w:rFonts w:ascii="Times New Roman" w:eastAsia="Times New Roman" w:hAnsi="Times New Roman" w:cs="Times New Roman"/>
                <w:b/>
                <w:color w:val="000000"/>
                <w:sz w:val="20"/>
              </w:rPr>
              <w:t>Índices</w:t>
            </w:r>
          </w:p>
        </w:tc>
        <w:tc>
          <w:tcPr>
            <w:tcW w:w="1522"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vAlign w:val="center"/>
          </w:tcPr>
          <w:p w14:paraId="0AFD1917" w14:textId="77777777" w:rsidR="00FE7044" w:rsidRPr="00FE7044" w:rsidRDefault="00FE7044" w:rsidP="00FE7044">
            <w:pPr>
              <w:spacing w:after="0" w:line="240" w:lineRule="auto"/>
              <w:jc w:val="center"/>
              <w:rPr>
                <w:rFonts w:ascii="Times New Roman" w:eastAsia="Times New Roman" w:hAnsi="Times New Roman" w:cs="Times New Roman"/>
                <w:b/>
                <w:color w:val="000000"/>
                <w:sz w:val="20"/>
              </w:rPr>
            </w:pPr>
            <w:r w:rsidRPr="00FE7044">
              <w:rPr>
                <w:rFonts w:ascii="Times New Roman" w:eastAsia="Times New Roman" w:hAnsi="Times New Roman" w:cs="Times New Roman"/>
                <w:b/>
                <w:color w:val="000000"/>
                <w:sz w:val="20"/>
              </w:rPr>
              <w:t>%</w:t>
            </w:r>
          </w:p>
        </w:tc>
      </w:tr>
      <w:tr w:rsidR="00FE7044" w:rsidRPr="00FE7044" w14:paraId="1BF04AB5" w14:textId="77777777" w:rsidTr="004517AE">
        <w:trPr>
          <w:trHeight w:val="300"/>
        </w:trPr>
        <w:tc>
          <w:tcPr>
            <w:tcW w:w="3046" w:type="dxa"/>
            <w:tcBorders>
              <w:top w:val="single" w:sz="12" w:space="0" w:color="auto"/>
              <w:left w:val="single" w:sz="12" w:space="0" w:color="auto"/>
              <w:right w:val="single" w:sz="12" w:space="0" w:color="auto"/>
            </w:tcBorders>
            <w:shd w:val="clear" w:color="auto" w:fill="auto"/>
            <w:noWrap/>
            <w:vAlign w:val="center"/>
            <w:hideMark/>
          </w:tcPr>
          <w:p w14:paraId="77DE38BF" w14:textId="77777777" w:rsidR="00FE7044" w:rsidRPr="00FE7044" w:rsidRDefault="00FE7044" w:rsidP="00FE7044">
            <w:pPr>
              <w:spacing w:after="0" w:line="240" w:lineRule="auto"/>
              <w:rPr>
                <w:rFonts w:ascii="Times New Roman" w:eastAsia="Times New Roman" w:hAnsi="Times New Roman" w:cs="Times New Roman"/>
                <w:color w:val="000000"/>
                <w:sz w:val="20"/>
              </w:rPr>
            </w:pPr>
            <w:r w:rsidRPr="00FE7044">
              <w:rPr>
                <w:rFonts w:ascii="Times New Roman" w:eastAsia="Times New Roman" w:hAnsi="Times New Roman" w:cs="Times New Roman"/>
                <w:color w:val="000000"/>
                <w:sz w:val="20"/>
              </w:rPr>
              <w:t>movilidad</w:t>
            </w:r>
          </w:p>
        </w:tc>
        <w:tc>
          <w:tcPr>
            <w:tcW w:w="1522" w:type="dxa"/>
            <w:tcBorders>
              <w:top w:val="single" w:sz="12" w:space="0" w:color="auto"/>
              <w:left w:val="single" w:sz="12" w:space="0" w:color="auto"/>
              <w:right w:val="single" w:sz="12" w:space="0" w:color="auto"/>
            </w:tcBorders>
            <w:shd w:val="clear" w:color="auto" w:fill="auto"/>
            <w:noWrap/>
            <w:vAlign w:val="center"/>
            <w:hideMark/>
          </w:tcPr>
          <w:p w14:paraId="2333F951" w14:textId="77777777" w:rsidR="00FE7044" w:rsidRPr="00FE7044" w:rsidRDefault="00FE7044" w:rsidP="00FE7044">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65</w:t>
            </w:r>
          </w:p>
        </w:tc>
      </w:tr>
      <w:tr w:rsidR="00FE7044" w:rsidRPr="00FE7044" w14:paraId="4BCB2BF1" w14:textId="77777777" w:rsidTr="004517AE">
        <w:trPr>
          <w:trHeight w:val="300"/>
        </w:trPr>
        <w:tc>
          <w:tcPr>
            <w:tcW w:w="3046" w:type="dxa"/>
            <w:tcBorders>
              <w:left w:val="single" w:sz="12" w:space="0" w:color="auto"/>
              <w:right w:val="single" w:sz="12" w:space="0" w:color="auto"/>
            </w:tcBorders>
            <w:shd w:val="clear" w:color="auto" w:fill="auto"/>
            <w:noWrap/>
            <w:vAlign w:val="center"/>
            <w:hideMark/>
          </w:tcPr>
          <w:p w14:paraId="6C6EB0A8" w14:textId="77777777" w:rsidR="00FE7044" w:rsidRPr="00FE7044" w:rsidRDefault="00FE7044" w:rsidP="00FE7044">
            <w:pPr>
              <w:spacing w:after="0" w:line="240" w:lineRule="auto"/>
              <w:rPr>
                <w:rFonts w:ascii="Times New Roman" w:eastAsia="Times New Roman" w:hAnsi="Times New Roman" w:cs="Times New Roman"/>
                <w:color w:val="000000"/>
                <w:sz w:val="20"/>
              </w:rPr>
            </w:pPr>
            <w:r w:rsidRPr="00FE7044">
              <w:rPr>
                <w:rFonts w:ascii="Times New Roman" w:eastAsia="Times New Roman" w:hAnsi="Times New Roman" w:cs="Times New Roman"/>
                <w:color w:val="000000"/>
                <w:sz w:val="20"/>
              </w:rPr>
              <w:t>inmovilidad</w:t>
            </w:r>
          </w:p>
        </w:tc>
        <w:tc>
          <w:tcPr>
            <w:tcW w:w="1522" w:type="dxa"/>
            <w:tcBorders>
              <w:left w:val="single" w:sz="12" w:space="0" w:color="auto"/>
              <w:right w:val="single" w:sz="12" w:space="0" w:color="auto"/>
            </w:tcBorders>
            <w:shd w:val="clear" w:color="auto" w:fill="auto"/>
            <w:noWrap/>
            <w:vAlign w:val="center"/>
            <w:hideMark/>
          </w:tcPr>
          <w:p w14:paraId="6D7C11FE" w14:textId="77777777" w:rsidR="00FE7044" w:rsidRPr="00FE7044" w:rsidRDefault="00FE7044" w:rsidP="00FE7044">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35</w:t>
            </w:r>
          </w:p>
        </w:tc>
      </w:tr>
      <w:tr w:rsidR="00FE7044" w:rsidRPr="00FE7044" w14:paraId="673FD96D" w14:textId="77777777" w:rsidTr="004517AE">
        <w:trPr>
          <w:trHeight w:val="300"/>
        </w:trPr>
        <w:tc>
          <w:tcPr>
            <w:tcW w:w="3046" w:type="dxa"/>
            <w:tcBorders>
              <w:left w:val="single" w:sz="12" w:space="0" w:color="auto"/>
              <w:right w:val="single" w:sz="12" w:space="0" w:color="auto"/>
            </w:tcBorders>
            <w:shd w:val="clear" w:color="auto" w:fill="auto"/>
            <w:noWrap/>
            <w:vAlign w:val="center"/>
            <w:hideMark/>
          </w:tcPr>
          <w:p w14:paraId="4C61A154" w14:textId="77777777" w:rsidR="00FE7044" w:rsidRPr="00FE7044" w:rsidRDefault="00FE7044" w:rsidP="00FE7044">
            <w:pPr>
              <w:spacing w:after="0" w:line="240" w:lineRule="auto"/>
              <w:rPr>
                <w:rFonts w:ascii="Times New Roman" w:eastAsia="Times New Roman" w:hAnsi="Times New Roman" w:cs="Times New Roman"/>
                <w:color w:val="000000"/>
                <w:sz w:val="20"/>
              </w:rPr>
            </w:pPr>
            <w:r w:rsidRPr="00FE7044">
              <w:rPr>
                <w:rFonts w:ascii="Times New Roman" w:eastAsia="Times New Roman" w:hAnsi="Times New Roman" w:cs="Times New Roman"/>
                <w:color w:val="000000"/>
                <w:sz w:val="20"/>
              </w:rPr>
              <w:t>movilidad ascendente</w:t>
            </w:r>
          </w:p>
        </w:tc>
        <w:tc>
          <w:tcPr>
            <w:tcW w:w="1522" w:type="dxa"/>
            <w:tcBorders>
              <w:left w:val="single" w:sz="12" w:space="0" w:color="auto"/>
              <w:right w:val="single" w:sz="12" w:space="0" w:color="auto"/>
            </w:tcBorders>
            <w:shd w:val="clear" w:color="auto" w:fill="auto"/>
            <w:noWrap/>
            <w:vAlign w:val="center"/>
            <w:hideMark/>
          </w:tcPr>
          <w:p w14:paraId="5876F91E" w14:textId="77777777" w:rsidR="00FE7044" w:rsidRPr="00FE7044" w:rsidRDefault="00FE7044" w:rsidP="00FE7044">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36</w:t>
            </w:r>
          </w:p>
        </w:tc>
      </w:tr>
      <w:tr w:rsidR="00FE7044" w:rsidRPr="00FE7044" w14:paraId="246FC7ED" w14:textId="77777777" w:rsidTr="004517AE">
        <w:trPr>
          <w:trHeight w:val="300"/>
        </w:trPr>
        <w:tc>
          <w:tcPr>
            <w:tcW w:w="3046" w:type="dxa"/>
            <w:tcBorders>
              <w:left w:val="single" w:sz="12" w:space="0" w:color="auto"/>
              <w:right w:val="single" w:sz="12" w:space="0" w:color="auto"/>
            </w:tcBorders>
            <w:shd w:val="clear" w:color="auto" w:fill="auto"/>
            <w:noWrap/>
            <w:vAlign w:val="center"/>
            <w:hideMark/>
          </w:tcPr>
          <w:p w14:paraId="17850929" w14:textId="77777777" w:rsidR="00FE7044" w:rsidRPr="00FE7044" w:rsidRDefault="00FE7044" w:rsidP="00FE7044">
            <w:pPr>
              <w:spacing w:after="0" w:line="240" w:lineRule="auto"/>
              <w:rPr>
                <w:rFonts w:ascii="Times New Roman" w:eastAsia="Times New Roman" w:hAnsi="Times New Roman" w:cs="Times New Roman"/>
                <w:color w:val="000000"/>
                <w:sz w:val="20"/>
              </w:rPr>
            </w:pPr>
            <w:r w:rsidRPr="00FE7044">
              <w:rPr>
                <w:rFonts w:ascii="Times New Roman" w:eastAsia="Times New Roman" w:hAnsi="Times New Roman" w:cs="Times New Roman"/>
                <w:color w:val="000000"/>
                <w:sz w:val="20"/>
              </w:rPr>
              <w:t>movilidad descendente</w:t>
            </w:r>
          </w:p>
        </w:tc>
        <w:tc>
          <w:tcPr>
            <w:tcW w:w="1522" w:type="dxa"/>
            <w:tcBorders>
              <w:left w:val="single" w:sz="12" w:space="0" w:color="auto"/>
              <w:right w:val="single" w:sz="12" w:space="0" w:color="auto"/>
            </w:tcBorders>
            <w:shd w:val="clear" w:color="auto" w:fill="auto"/>
            <w:noWrap/>
            <w:vAlign w:val="center"/>
            <w:hideMark/>
          </w:tcPr>
          <w:p w14:paraId="65BD2636" w14:textId="77777777" w:rsidR="00FE7044" w:rsidRPr="00FE7044" w:rsidRDefault="00FE7044" w:rsidP="00FE7044">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29</w:t>
            </w:r>
          </w:p>
        </w:tc>
      </w:tr>
      <w:tr w:rsidR="00FE7044" w:rsidRPr="00FE7044" w14:paraId="180DC7F3" w14:textId="77777777" w:rsidTr="004517AE">
        <w:trPr>
          <w:trHeight w:val="300"/>
        </w:trPr>
        <w:tc>
          <w:tcPr>
            <w:tcW w:w="3046" w:type="dxa"/>
            <w:tcBorders>
              <w:left w:val="single" w:sz="12" w:space="0" w:color="auto"/>
              <w:right w:val="single" w:sz="12" w:space="0" w:color="auto"/>
            </w:tcBorders>
            <w:shd w:val="clear" w:color="auto" w:fill="auto"/>
            <w:noWrap/>
            <w:vAlign w:val="center"/>
            <w:hideMark/>
          </w:tcPr>
          <w:p w14:paraId="6F558E8F" w14:textId="77777777" w:rsidR="00FE7044" w:rsidRPr="00FE7044" w:rsidRDefault="00FE7044" w:rsidP="00FE7044">
            <w:pPr>
              <w:spacing w:after="0" w:line="240" w:lineRule="auto"/>
              <w:rPr>
                <w:rFonts w:ascii="Times New Roman" w:eastAsia="Times New Roman" w:hAnsi="Times New Roman" w:cs="Times New Roman"/>
                <w:color w:val="000000"/>
                <w:sz w:val="20"/>
              </w:rPr>
            </w:pPr>
            <w:r w:rsidRPr="00FE7044">
              <w:rPr>
                <w:rFonts w:ascii="Times New Roman" w:eastAsia="Times New Roman" w:hAnsi="Times New Roman" w:cs="Times New Roman"/>
                <w:color w:val="000000"/>
                <w:sz w:val="20"/>
              </w:rPr>
              <w:t>movilidad corta distancia</w:t>
            </w:r>
          </w:p>
        </w:tc>
        <w:tc>
          <w:tcPr>
            <w:tcW w:w="1522" w:type="dxa"/>
            <w:tcBorders>
              <w:left w:val="single" w:sz="12" w:space="0" w:color="auto"/>
              <w:right w:val="single" w:sz="12" w:space="0" w:color="auto"/>
            </w:tcBorders>
            <w:shd w:val="clear" w:color="auto" w:fill="auto"/>
            <w:noWrap/>
            <w:vAlign w:val="center"/>
            <w:hideMark/>
          </w:tcPr>
          <w:p w14:paraId="404AFE62" w14:textId="77777777" w:rsidR="00FE7044" w:rsidRPr="00FE7044" w:rsidRDefault="00FE7044" w:rsidP="00FE7044">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36</w:t>
            </w:r>
          </w:p>
        </w:tc>
      </w:tr>
      <w:tr w:rsidR="00FE7044" w:rsidRPr="00FE7044" w14:paraId="14D63C89" w14:textId="77777777" w:rsidTr="004517AE">
        <w:trPr>
          <w:trHeight w:val="300"/>
        </w:trPr>
        <w:tc>
          <w:tcPr>
            <w:tcW w:w="3046" w:type="dxa"/>
            <w:tcBorders>
              <w:left w:val="single" w:sz="12" w:space="0" w:color="auto"/>
              <w:right w:val="single" w:sz="12" w:space="0" w:color="auto"/>
            </w:tcBorders>
            <w:shd w:val="clear" w:color="auto" w:fill="auto"/>
            <w:noWrap/>
            <w:vAlign w:val="center"/>
            <w:hideMark/>
          </w:tcPr>
          <w:p w14:paraId="63BC80A7" w14:textId="77777777" w:rsidR="00FE7044" w:rsidRPr="00FE7044" w:rsidRDefault="00FE7044" w:rsidP="00FE7044">
            <w:pPr>
              <w:spacing w:after="0" w:line="240" w:lineRule="auto"/>
              <w:rPr>
                <w:rFonts w:ascii="Times New Roman" w:eastAsia="Times New Roman" w:hAnsi="Times New Roman" w:cs="Times New Roman"/>
                <w:color w:val="000000"/>
                <w:sz w:val="20"/>
              </w:rPr>
            </w:pPr>
            <w:r w:rsidRPr="00FE7044">
              <w:rPr>
                <w:rFonts w:ascii="Times New Roman" w:eastAsia="Times New Roman" w:hAnsi="Times New Roman" w:cs="Times New Roman"/>
                <w:color w:val="000000"/>
                <w:sz w:val="20"/>
              </w:rPr>
              <w:t>movilidad larga distancia</w:t>
            </w:r>
          </w:p>
        </w:tc>
        <w:tc>
          <w:tcPr>
            <w:tcW w:w="1522" w:type="dxa"/>
            <w:tcBorders>
              <w:left w:val="single" w:sz="12" w:space="0" w:color="auto"/>
              <w:right w:val="single" w:sz="12" w:space="0" w:color="auto"/>
            </w:tcBorders>
            <w:shd w:val="clear" w:color="auto" w:fill="auto"/>
            <w:noWrap/>
            <w:vAlign w:val="center"/>
            <w:hideMark/>
          </w:tcPr>
          <w:p w14:paraId="51A07C88" w14:textId="77777777" w:rsidR="00FE7044" w:rsidRPr="00FE7044" w:rsidRDefault="00FE7044" w:rsidP="00FE7044">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29</w:t>
            </w:r>
          </w:p>
        </w:tc>
      </w:tr>
    </w:tbl>
    <w:p w14:paraId="620D6116" w14:textId="77777777" w:rsidR="00FE7044" w:rsidRPr="00AB61CC" w:rsidRDefault="00FE7044" w:rsidP="004517AE">
      <w:pPr>
        <w:ind w:left="142" w:right="3685"/>
        <w:rPr>
          <w:rFonts w:ascii="Times New Roman" w:hAnsi="Times New Roman" w:cs="Times New Roman"/>
          <w:sz w:val="24"/>
          <w:szCs w:val="24"/>
        </w:rPr>
      </w:pPr>
      <w:r>
        <w:rPr>
          <w:rFonts w:ascii="Times New Roman" w:hAnsi="Times New Roman" w:cs="Times New Roman"/>
          <w:sz w:val="20"/>
          <w:szCs w:val="24"/>
        </w:rPr>
        <w:t xml:space="preserve">Fuente: elaboración propia en base </w:t>
      </w:r>
      <w:r w:rsidRPr="0038193D">
        <w:rPr>
          <w:rFonts w:ascii="Times New Roman" w:hAnsi="Times New Roman" w:cs="Times New Roman"/>
          <w:sz w:val="20"/>
          <w:szCs w:val="24"/>
        </w:rPr>
        <w:t>Encuesta sobre movilidad social y opiniones sobre la sociedad actual</w:t>
      </w:r>
      <w:r>
        <w:rPr>
          <w:rFonts w:ascii="Times New Roman" w:hAnsi="Times New Roman" w:cs="Times New Roman"/>
          <w:sz w:val="20"/>
          <w:szCs w:val="24"/>
        </w:rPr>
        <w:t>.</w:t>
      </w:r>
    </w:p>
    <w:p w14:paraId="53CB446A" w14:textId="74D075C4" w:rsidR="004517AE" w:rsidRPr="004517AE" w:rsidRDefault="004517AE" w:rsidP="004517AE">
      <w:pPr>
        <w:spacing w:after="0" w:line="360" w:lineRule="auto"/>
        <w:ind w:firstLine="709"/>
        <w:jc w:val="both"/>
        <w:rPr>
          <w:rFonts w:ascii="Times New Roman" w:hAnsi="Times New Roman" w:cs="Times New Roman"/>
          <w:sz w:val="24"/>
          <w:szCs w:val="24"/>
        </w:rPr>
      </w:pPr>
      <w:r w:rsidRPr="004517AE">
        <w:rPr>
          <w:rFonts w:ascii="Times New Roman" w:hAnsi="Times New Roman" w:cs="Times New Roman"/>
          <w:sz w:val="24"/>
          <w:szCs w:val="24"/>
        </w:rPr>
        <w:t>Finalizando</w:t>
      </w:r>
      <w:r>
        <w:rPr>
          <w:rFonts w:ascii="Times New Roman" w:hAnsi="Times New Roman" w:cs="Times New Roman"/>
          <w:sz w:val="24"/>
          <w:szCs w:val="24"/>
        </w:rPr>
        <w:t>, en el análisis de la movilidad absoluta,</w:t>
      </w:r>
      <w:r w:rsidRPr="004517AE">
        <w:rPr>
          <w:rFonts w:ascii="Times New Roman" w:hAnsi="Times New Roman" w:cs="Times New Roman"/>
          <w:sz w:val="24"/>
          <w:szCs w:val="24"/>
        </w:rPr>
        <w:t xml:space="preserve"> </w:t>
      </w:r>
      <w:r>
        <w:rPr>
          <w:rFonts w:ascii="Times New Roman" w:hAnsi="Times New Roman" w:cs="Times New Roman"/>
          <w:sz w:val="24"/>
          <w:szCs w:val="24"/>
        </w:rPr>
        <w:t>puede proponerse</w:t>
      </w:r>
      <w:r w:rsidR="00153FB5">
        <w:rPr>
          <w:rFonts w:ascii="Times New Roman" w:hAnsi="Times New Roman" w:cs="Times New Roman"/>
          <w:sz w:val="24"/>
          <w:szCs w:val="24"/>
        </w:rPr>
        <w:t xml:space="preserve"> un último ejercicio</w:t>
      </w:r>
      <w:r w:rsidRPr="004517AE">
        <w:rPr>
          <w:rFonts w:ascii="Times New Roman" w:hAnsi="Times New Roman" w:cs="Times New Roman"/>
          <w:sz w:val="24"/>
          <w:szCs w:val="24"/>
        </w:rPr>
        <w:t xml:space="preserve"> que resulta de la comparación entre movilidad real relevada y una situación hipotética de movilidad perfecta, es decir, donde cada miembro de una sociedad tiene las mismas probabilidades </w:t>
      </w:r>
      <w:r w:rsidR="00153FB5">
        <w:rPr>
          <w:rFonts w:ascii="Times New Roman" w:hAnsi="Times New Roman" w:cs="Times New Roman"/>
          <w:sz w:val="24"/>
          <w:szCs w:val="24"/>
        </w:rPr>
        <w:t xml:space="preserve">de </w:t>
      </w:r>
      <w:r>
        <w:rPr>
          <w:rFonts w:ascii="Times New Roman" w:hAnsi="Times New Roman" w:cs="Times New Roman"/>
          <w:sz w:val="24"/>
          <w:szCs w:val="24"/>
        </w:rPr>
        <w:t>acceder a</w:t>
      </w:r>
      <w:r w:rsidRPr="004517AE">
        <w:rPr>
          <w:rFonts w:ascii="Times New Roman" w:hAnsi="Times New Roman" w:cs="Times New Roman"/>
          <w:sz w:val="24"/>
          <w:szCs w:val="24"/>
        </w:rPr>
        <w:t xml:space="preserve"> </w:t>
      </w:r>
      <w:r>
        <w:rPr>
          <w:rFonts w:ascii="Times New Roman" w:hAnsi="Times New Roman" w:cs="Times New Roman"/>
          <w:sz w:val="24"/>
          <w:szCs w:val="24"/>
        </w:rPr>
        <w:t>cualquier</w:t>
      </w:r>
      <w:r w:rsidRPr="004517AE">
        <w:rPr>
          <w:rFonts w:ascii="Times New Roman" w:hAnsi="Times New Roman" w:cs="Times New Roman"/>
          <w:sz w:val="24"/>
          <w:szCs w:val="24"/>
        </w:rPr>
        <w:t xml:space="preserve"> categoría de clase</w:t>
      </w:r>
      <w:r>
        <w:rPr>
          <w:rFonts w:ascii="Times New Roman" w:hAnsi="Times New Roman" w:cs="Times New Roman"/>
          <w:sz w:val="24"/>
          <w:szCs w:val="24"/>
        </w:rPr>
        <w:t>, independientemente</w:t>
      </w:r>
      <w:r w:rsidRPr="004517AE">
        <w:rPr>
          <w:rFonts w:ascii="Times New Roman" w:hAnsi="Times New Roman" w:cs="Times New Roman"/>
          <w:sz w:val="24"/>
          <w:szCs w:val="24"/>
        </w:rPr>
        <w:t xml:space="preserve"> </w:t>
      </w:r>
      <w:r>
        <w:rPr>
          <w:rFonts w:ascii="Times New Roman" w:hAnsi="Times New Roman" w:cs="Times New Roman"/>
          <w:sz w:val="24"/>
          <w:szCs w:val="24"/>
        </w:rPr>
        <w:t xml:space="preserve">de </w:t>
      </w:r>
      <w:r>
        <w:rPr>
          <w:rFonts w:ascii="Times New Roman" w:hAnsi="Times New Roman" w:cs="Times New Roman"/>
          <w:sz w:val="24"/>
          <w:szCs w:val="24"/>
        </w:rPr>
        <w:lastRenderedPageBreak/>
        <w:t xml:space="preserve">sus orígenes </w:t>
      </w:r>
      <w:r w:rsidRPr="004517AE">
        <w:rPr>
          <w:rFonts w:ascii="Times New Roman" w:hAnsi="Times New Roman" w:cs="Times New Roman"/>
          <w:sz w:val="24"/>
          <w:szCs w:val="24"/>
        </w:rPr>
        <w:fldChar w:fldCharType="begin"/>
      </w:r>
      <w:r w:rsidRPr="004517AE">
        <w:rPr>
          <w:rFonts w:ascii="Times New Roman" w:hAnsi="Times New Roman" w:cs="Times New Roman"/>
          <w:sz w:val="24"/>
          <w:szCs w:val="24"/>
        </w:rPr>
        <w:instrText xml:space="preserve"> ADDIN ZOTERO_ITEM CSL_CITATION {"citationID":"1g9vk3qeer","properties":{"formattedCitation":"{\\rtf (Mukherjee y Hall, 1954 en Cach\\uc0\\u243{}n Rodr\\uc0\\u237{}guez, 1989, p 257)}","plainCitation":"(Mukherjee y Hall, 1954 en Cachón Rodríguez, 1989, p 257)"},"citationItems":[{"id":1239,"uris":["http://zotero.org/users/2248776/items/KCNUVT7B"],"uri":["http://zotero.org/users/2248776/items/KCNUVT7B"],"itemData":{"id":1239,"type":"book","title":"¿Movilidad social o trayectorias de clase?: elementos para una crítica de la sociología de la movilidad social","publisher":"Centro de Investigaciones Sociológicas (CIS)","publisher-place":"Madrid","source":"Google Scholar","event-place":"Madrid","URL":"http://dialnet.unirioja.es/servlet/libro?codigo=132862","author":[{"family":"Cachón Rodríguez","given":"Lorenzo"}],"issued":{"date-parts":[["1989"]]},"accessed":{"date-parts":[["2016",2,5]]}},"locator":"257","prefix":"Mukherjee y Hall, 1954 en"}],"schema":"https://github.com/citation-style-language/schema/raw/master/csl-citation.json"} </w:instrText>
      </w:r>
      <w:r w:rsidRPr="004517AE">
        <w:rPr>
          <w:rFonts w:ascii="Times New Roman" w:hAnsi="Times New Roman" w:cs="Times New Roman"/>
          <w:sz w:val="24"/>
          <w:szCs w:val="24"/>
        </w:rPr>
        <w:fldChar w:fldCharType="separate"/>
      </w:r>
      <w:r w:rsidRPr="004517AE">
        <w:rPr>
          <w:rFonts w:ascii="Times New Roman" w:hAnsi="Times New Roman" w:cs="Times New Roman"/>
          <w:sz w:val="24"/>
          <w:szCs w:val="24"/>
        </w:rPr>
        <w:t>(Mukherjee y Hall, 1954 en Cachón Rodríguez, 1989, p 257)</w:t>
      </w:r>
      <w:r w:rsidRPr="004517AE">
        <w:rPr>
          <w:rFonts w:ascii="Times New Roman" w:hAnsi="Times New Roman" w:cs="Times New Roman"/>
          <w:sz w:val="24"/>
          <w:szCs w:val="24"/>
        </w:rPr>
        <w:fldChar w:fldCharType="end"/>
      </w:r>
      <w:r w:rsidRPr="004517AE">
        <w:rPr>
          <w:rFonts w:ascii="Times New Roman" w:hAnsi="Times New Roman" w:cs="Times New Roman"/>
          <w:sz w:val="24"/>
          <w:szCs w:val="24"/>
        </w:rPr>
        <w:t xml:space="preserve">. En términos estadísticos lo que se intenta es comparar las frecuencias observadas de la tabla de movilidad con las frecuencias esperadas bajo la hipótesis de independencia estadística. La razón entre las frecuencias observadas y las esperadas, permiten obtener lo que en la literatura clásica de movilidad se denominó como “índice de asociación” </w:t>
      </w:r>
      <w:r w:rsidRPr="004517AE">
        <w:rPr>
          <w:rFonts w:ascii="Times New Roman" w:hAnsi="Times New Roman" w:cs="Times New Roman"/>
          <w:sz w:val="24"/>
          <w:szCs w:val="24"/>
        </w:rPr>
        <w:fldChar w:fldCharType="begin"/>
      </w:r>
      <w:r w:rsidR="0019442C">
        <w:rPr>
          <w:rFonts w:ascii="Times New Roman" w:hAnsi="Times New Roman" w:cs="Times New Roman"/>
          <w:sz w:val="24"/>
          <w:szCs w:val="24"/>
        </w:rPr>
        <w:instrText xml:space="preserve"> ADDIN ZOTERO_ITEM CSL_CITATION {"citationID":"1itn6ehgt0","properties":{"formattedCitation":"(Glass y Hall, 1954)","plainCitation":"(Glass y Hall, 1954)"},"citationItems":[{"id":1264,"uris":["http://zotero.org/users/2248776/items/C69USWMT"],"uri":["http://zotero.org/users/2248776/items/C69USWMT"],"itemData":{"id":1264,"type":"article-journal","title":"Social Mobility in Great Britain: A Study in Intergenerational Change in Status","container-title":"Social Mobility in Great Britain. Routledge and Kegan Paul","source":"Google Scholar","shortTitle":"Social Mobility in Great Britain","author":[{"family":"Glass","given":"D."},{"family":"Hall","given":"J. R."}],"issued":{"date-parts":[["1954"]]}}}],"schema":"https://github.com/citation-style-language/schema/raw/master/csl-citation.json"} </w:instrText>
      </w:r>
      <w:r w:rsidRPr="004517AE">
        <w:rPr>
          <w:rFonts w:ascii="Times New Roman" w:hAnsi="Times New Roman" w:cs="Times New Roman"/>
          <w:sz w:val="24"/>
          <w:szCs w:val="24"/>
        </w:rPr>
        <w:fldChar w:fldCharType="separate"/>
      </w:r>
      <w:r w:rsidRPr="004517AE">
        <w:rPr>
          <w:rFonts w:ascii="Times New Roman" w:hAnsi="Times New Roman" w:cs="Times New Roman"/>
          <w:sz w:val="24"/>
        </w:rPr>
        <w:t>(Glass y Hall, 1954)</w:t>
      </w:r>
      <w:r w:rsidRPr="004517AE">
        <w:rPr>
          <w:rFonts w:ascii="Times New Roman" w:hAnsi="Times New Roman" w:cs="Times New Roman"/>
          <w:sz w:val="24"/>
          <w:szCs w:val="24"/>
        </w:rPr>
        <w:fldChar w:fldCharType="end"/>
      </w:r>
      <w:r w:rsidRPr="004517AE">
        <w:rPr>
          <w:rFonts w:ascii="Times New Roman" w:hAnsi="Times New Roman" w:cs="Times New Roman"/>
          <w:sz w:val="24"/>
          <w:szCs w:val="24"/>
        </w:rPr>
        <w:t>. Cuanto más el valor se aleje de 1</w:t>
      </w:r>
      <w:r w:rsidR="00153FB5">
        <w:rPr>
          <w:rFonts w:ascii="Times New Roman" w:hAnsi="Times New Roman" w:cs="Times New Roman"/>
          <w:sz w:val="24"/>
          <w:szCs w:val="24"/>
        </w:rPr>
        <w:t>,</w:t>
      </w:r>
      <w:r w:rsidRPr="004517AE">
        <w:rPr>
          <w:rFonts w:ascii="Times New Roman" w:hAnsi="Times New Roman" w:cs="Times New Roman"/>
          <w:sz w:val="24"/>
          <w:szCs w:val="24"/>
        </w:rPr>
        <w:t xml:space="preserve"> mayor asociación existirá entre los orígenes y destinos. Por su parte valores mayores a 1 implicarían que para la celda calculada hay un exceso de casos observados con respecto a una situación de independencia, mientras que valores menores a 1 indicarían lo contrario. </w:t>
      </w:r>
    </w:p>
    <w:p w14:paraId="380C82C8" w14:textId="06CEFB79" w:rsidR="004517AE" w:rsidRPr="004517AE" w:rsidRDefault="004517AE" w:rsidP="004517A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la tabla 5</w:t>
      </w:r>
      <w:r w:rsidR="00206605">
        <w:rPr>
          <w:rFonts w:ascii="Times New Roman" w:hAnsi="Times New Roman" w:cs="Times New Roman"/>
          <w:sz w:val="24"/>
          <w:szCs w:val="24"/>
        </w:rPr>
        <w:t xml:space="preserve"> puede</w:t>
      </w:r>
      <w:r w:rsidRPr="004517AE">
        <w:rPr>
          <w:rFonts w:ascii="Times New Roman" w:hAnsi="Times New Roman" w:cs="Times New Roman"/>
          <w:sz w:val="24"/>
          <w:szCs w:val="24"/>
        </w:rPr>
        <w:t xml:space="preserve"> observarse el índice de asociación para cada una de las celdas</w:t>
      </w:r>
      <w:r w:rsidR="00FB4FF1">
        <w:rPr>
          <w:rStyle w:val="Refdenotaalpie"/>
          <w:rFonts w:ascii="Times New Roman" w:hAnsi="Times New Roman" w:cs="Times New Roman"/>
          <w:sz w:val="24"/>
          <w:szCs w:val="24"/>
        </w:rPr>
        <w:footnoteReference w:id="11"/>
      </w:r>
      <w:r w:rsidRPr="004517AE">
        <w:rPr>
          <w:rFonts w:ascii="Times New Roman" w:hAnsi="Times New Roman" w:cs="Times New Roman"/>
          <w:sz w:val="24"/>
          <w:szCs w:val="24"/>
        </w:rPr>
        <w:t xml:space="preserve">. Acorde con los resultados obtenidos a partir de los porcentajes de salida y de entrada, </w:t>
      </w:r>
      <w:r w:rsidR="00153FB5">
        <w:rPr>
          <w:rFonts w:ascii="Times New Roman" w:hAnsi="Times New Roman" w:cs="Times New Roman"/>
          <w:sz w:val="24"/>
          <w:szCs w:val="24"/>
        </w:rPr>
        <w:t>se encuentra</w:t>
      </w:r>
      <w:r w:rsidRPr="004517AE">
        <w:rPr>
          <w:rFonts w:ascii="Times New Roman" w:hAnsi="Times New Roman" w:cs="Times New Roman"/>
          <w:sz w:val="24"/>
          <w:szCs w:val="24"/>
        </w:rPr>
        <w:t xml:space="preserve"> que en </w:t>
      </w:r>
      <w:r w:rsidR="00206605">
        <w:rPr>
          <w:rFonts w:ascii="Times New Roman" w:hAnsi="Times New Roman" w:cs="Times New Roman"/>
          <w:sz w:val="24"/>
          <w:szCs w:val="24"/>
        </w:rPr>
        <w:t>la diagonal principal</w:t>
      </w:r>
      <w:r w:rsidRPr="004517AE">
        <w:rPr>
          <w:rFonts w:ascii="Times New Roman" w:hAnsi="Times New Roman" w:cs="Times New Roman"/>
          <w:sz w:val="24"/>
          <w:szCs w:val="24"/>
        </w:rPr>
        <w:t xml:space="preserve"> de la tabla existiría una fuerte asociación</w:t>
      </w:r>
      <w:r w:rsidR="00206605">
        <w:rPr>
          <w:rFonts w:ascii="Times New Roman" w:hAnsi="Times New Roman" w:cs="Times New Roman"/>
          <w:sz w:val="24"/>
          <w:szCs w:val="24"/>
        </w:rPr>
        <w:t xml:space="preserve"> entre orígenes y destinos. Es principalmente</w:t>
      </w:r>
      <w:r w:rsidRPr="004517AE">
        <w:rPr>
          <w:rFonts w:ascii="Times New Roman" w:hAnsi="Times New Roman" w:cs="Times New Roman"/>
          <w:sz w:val="24"/>
          <w:szCs w:val="24"/>
        </w:rPr>
        <w:t xml:space="preserve"> del lado superior izquierdo e inferior derecho (herencia</w:t>
      </w:r>
      <w:r w:rsidR="00206605">
        <w:rPr>
          <w:rFonts w:ascii="Times New Roman" w:hAnsi="Times New Roman" w:cs="Times New Roman"/>
          <w:sz w:val="24"/>
          <w:szCs w:val="24"/>
        </w:rPr>
        <w:t xml:space="preserve"> clase superior e inferior</w:t>
      </w:r>
      <w:r w:rsidRPr="004517AE">
        <w:rPr>
          <w:rFonts w:ascii="Times New Roman" w:hAnsi="Times New Roman" w:cs="Times New Roman"/>
          <w:sz w:val="24"/>
          <w:szCs w:val="24"/>
        </w:rPr>
        <w:t xml:space="preserve">) </w:t>
      </w:r>
      <w:r w:rsidR="00206605">
        <w:rPr>
          <w:rFonts w:ascii="Times New Roman" w:hAnsi="Times New Roman" w:cs="Times New Roman"/>
          <w:sz w:val="24"/>
          <w:szCs w:val="24"/>
        </w:rPr>
        <w:t xml:space="preserve">donde </w:t>
      </w:r>
      <w:r w:rsidRPr="004517AE">
        <w:rPr>
          <w:rFonts w:ascii="Times New Roman" w:hAnsi="Times New Roman" w:cs="Times New Roman"/>
          <w:sz w:val="24"/>
          <w:szCs w:val="24"/>
        </w:rPr>
        <w:t xml:space="preserve">se presenta un fuerte “exceso de casos” con respecto a lo esperado bajo la hipótesis de movilidad perfecta, mientras que en los extremos opuestos </w:t>
      </w:r>
      <w:r w:rsidR="00206605">
        <w:rPr>
          <w:rFonts w:ascii="Times New Roman" w:hAnsi="Times New Roman" w:cs="Times New Roman"/>
          <w:sz w:val="24"/>
          <w:szCs w:val="24"/>
        </w:rPr>
        <w:t>se observa</w:t>
      </w:r>
      <w:r w:rsidRPr="004517AE">
        <w:rPr>
          <w:rFonts w:ascii="Times New Roman" w:hAnsi="Times New Roman" w:cs="Times New Roman"/>
          <w:sz w:val="24"/>
          <w:szCs w:val="24"/>
        </w:rPr>
        <w:t xml:space="preserve"> un déficit de casos, es decir, pocas ascensos y descensos de largo distancia. </w:t>
      </w:r>
      <w:r w:rsidR="00FB4FF1">
        <w:rPr>
          <w:rFonts w:ascii="Times New Roman" w:hAnsi="Times New Roman" w:cs="Times New Roman"/>
          <w:sz w:val="24"/>
          <w:szCs w:val="24"/>
        </w:rPr>
        <w:t>Por otra parte, salvando la asociación entre orígenes pequeños burgueses y destinos de clase directiva-profesional</w:t>
      </w:r>
      <w:r w:rsidRPr="004517AE">
        <w:rPr>
          <w:rFonts w:ascii="Times New Roman" w:hAnsi="Times New Roman" w:cs="Times New Roman"/>
          <w:sz w:val="24"/>
          <w:szCs w:val="24"/>
        </w:rPr>
        <w:t xml:space="preserve">, </w:t>
      </w:r>
      <w:r w:rsidR="00FB4FF1">
        <w:rPr>
          <w:rFonts w:ascii="Times New Roman" w:hAnsi="Times New Roman" w:cs="Times New Roman"/>
          <w:sz w:val="24"/>
          <w:szCs w:val="24"/>
        </w:rPr>
        <w:t xml:space="preserve">el resto de la tabla </w:t>
      </w:r>
      <w:r w:rsidRPr="004517AE">
        <w:rPr>
          <w:rFonts w:ascii="Times New Roman" w:hAnsi="Times New Roman" w:cs="Times New Roman"/>
          <w:sz w:val="24"/>
          <w:szCs w:val="24"/>
        </w:rPr>
        <w:t>pareciera ajustar más a la hipótesis de movilidad perfecta, ya que sus valores son cercanos a 1</w:t>
      </w:r>
      <w:r w:rsidR="00FB4FF1">
        <w:rPr>
          <w:rFonts w:ascii="Times New Roman" w:hAnsi="Times New Roman" w:cs="Times New Roman"/>
          <w:sz w:val="24"/>
          <w:szCs w:val="24"/>
        </w:rPr>
        <w:t>.</w:t>
      </w:r>
    </w:p>
    <w:p w14:paraId="1BD069F2" w14:textId="77777777" w:rsidR="00950C33" w:rsidRPr="004517AE" w:rsidRDefault="00950C33" w:rsidP="004517AE">
      <w:pPr>
        <w:spacing w:after="0" w:line="360" w:lineRule="auto"/>
        <w:ind w:firstLine="709"/>
        <w:jc w:val="both"/>
        <w:rPr>
          <w:rFonts w:ascii="Times New Roman" w:hAnsi="Times New Roman"/>
          <w:sz w:val="24"/>
        </w:rPr>
      </w:pPr>
    </w:p>
    <w:p w14:paraId="0CD5A020" w14:textId="0B5D5EAC" w:rsidR="00206605" w:rsidRDefault="00206605" w:rsidP="00206605">
      <w:pPr>
        <w:pStyle w:val="Descripcin"/>
        <w:keepNext/>
        <w:jc w:val="center"/>
      </w:pPr>
      <w:r>
        <w:t xml:space="preserve">Tabla </w:t>
      </w:r>
      <w:fldSimple w:instr=" SEQ Tabla \* ARABIC ">
        <w:r w:rsidR="00137106">
          <w:rPr>
            <w:noProof/>
          </w:rPr>
          <w:t>5</w:t>
        </w:r>
      </w:fldSimple>
      <w:r>
        <w:t>. Índice de asociación. CABA. 2012-2013</w:t>
      </w:r>
    </w:p>
    <w:tbl>
      <w:tblPr>
        <w:tblW w:w="7654" w:type="dxa"/>
        <w:jc w:val="center"/>
        <w:tblCellMar>
          <w:left w:w="70" w:type="dxa"/>
          <w:right w:w="70" w:type="dxa"/>
        </w:tblCellMar>
        <w:tblLook w:val="04A0" w:firstRow="1" w:lastRow="0" w:firstColumn="1" w:lastColumn="0" w:noHBand="0" w:noVBand="1"/>
      </w:tblPr>
      <w:tblGrid>
        <w:gridCol w:w="1808"/>
        <w:gridCol w:w="1264"/>
        <w:gridCol w:w="1117"/>
        <w:gridCol w:w="1117"/>
        <w:gridCol w:w="1174"/>
        <w:gridCol w:w="1174"/>
      </w:tblGrid>
      <w:tr w:rsidR="00206605" w:rsidRPr="0066384C" w14:paraId="63D30245" w14:textId="77777777" w:rsidTr="00206605">
        <w:trPr>
          <w:trHeight w:val="314"/>
          <w:jc w:val="center"/>
        </w:trPr>
        <w:tc>
          <w:tcPr>
            <w:tcW w:w="1808" w:type="dxa"/>
            <w:vMerge w:val="restart"/>
            <w:tcBorders>
              <w:top w:val="single" w:sz="12" w:space="0" w:color="auto"/>
              <w:left w:val="single" w:sz="12" w:space="0" w:color="auto"/>
              <w:right w:val="single" w:sz="12" w:space="0" w:color="auto"/>
            </w:tcBorders>
            <w:shd w:val="clear" w:color="auto" w:fill="548DD4" w:themeFill="text2" w:themeFillTint="99"/>
            <w:noWrap/>
            <w:vAlign w:val="center"/>
          </w:tcPr>
          <w:p w14:paraId="683C5F7F" w14:textId="386C763F" w:rsidR="00206605" w:rsidRPr="00151B51" w:rsidRDefault="00206605" w:rsidP="00206605">
            <w:pPr>
              <w:spacing w:after="0" w:line="240" w:lineRule="auto"/>
              <w:jc w:val="center"/>
              <w:rPr>
                <w:rFonts w:ascii="Times New Roman" w:eastAsia="Times New Roman" w:hAnsi="Times New Roman" w:cs="Times New Roman"/>
                <w:b/>
                <w:color w:val="000000"/>
                <w:sz w:val="20"/>
                <w:szCs w:val="20"/>
                <w:lang w:eastAsia="es-AR"/>
              </w:rPr>
            </w:pPr>
            <w:r>
              <w:rPr>
                <w:rFonts w:ascii="Times New Roman" w:eastAsia="Times New Roman" w:hAnsi="Times New Roman" w:cs="Times New Roman"/>
                <w:b/>
                <w:color w:val="000000"/>
                <w:sz w:val="20"/>
                <w:szCs w:val="20"/>
                <w:lang w:eastAsia="es-AR"/>
              </w:rPr>
              <w:t>Clase de origen</w:t>
            </w:r>
          </w:p>
        </w:tc>
        <w:tc>
          <w:tcPr>
            <w:tcW w:w="5846" w:type="dxa"/>
            <w:gridSpan w:val="5"/>
            <w:tcBorders>
              <w:top w:val="single" w:sz="12" w:space="0" w:color="auto"/>
              <w:left w:val="single" w:sz="12" w:space="0" w:color="auto"/>
              <w:bottom w:val="single" w:sz="4" w:space="0" w:color="auto"/>
              <w:right w:val="single" w:sz="12" w:space="0" w:color="auto"/>
            </w:tcBorders>
            <w:shd w:val="clear" w:color="auto" w:fill="548DD4" w:themeFill="text2" w:themeFillTint="99"/>
            <w:noWrap/>
            <w:vAlign w:val="center"/>
          </w:tcPr>
          <w:p w14:paraId="49E98B28" w14:textId="34012AC0" w:rsidR="00206605" w:rsidRPr="00206605" w:rsidRDefault="00206605" w:rsidP="00206605">
            <w:pPr>
              <w:spacing w:after="0" w:line="240" w:lineRule="auto"/>
              <w:jc w:val="center"/>
              <w:rPr>
                <w:rFonts w:ascii="Times New Roman" w:hAnsi="Times New Roman" w:cs="Times New Roman"/>
                <w:b/>
                <w:sz w:val="20"/>
                <w:szCs w:val="20"/>
              </w:rPr>
            </w:pPr>
            <w:r w:rsidRPr="00206605">
              <w:rPr>
                <w:rFonts w:ascii="Times New Roman" w:hAnsi="Times New Roman" w:cs="Times New Roman"/>
                <w:b/>
                <w:sz w:val="20"/>
                <w:szCs w:val="20"/>
              </w:rPr>
              <w:t>Clase de destino</w:t>
            </w:r>
          </w:p>
        </w:tc>
      </w:tr>
      <w:tr w:rsidR="00206605" w:rsidRPr="0066384C" w14:paraId="7B24C034" w14:textId="77777777" w:rsidTr="00206605">
        <w:trPr>
          <w:trHeight w:val="314"/>
          <w:jc w:val="center"/>
        </w:trPr>
        <w:tc>
          <w:tcPr>
            <w:tcW w:w="1808" w:type="dxa"/>
            <w:vMerge/>
            <w:tcBorders>
              <w:left w:val="single" w:sz="12" w:space="0" w:color="auto"/>
              <w:bottom w:val="single" w:sz="4" w:space="0" w:color="auto"/>
              <w:right w:val="single" w:sz="12" w:space="0" w:color="auto"/>
            </w:tcBorders>
            <w:shd w:val="clear" w:color="auto" w:fill="548DD4" w:themeFill="text2" w:themeFillTint="99"/>
            <w:noWrap/>
            <w:vAlign w:val="center"/>
          </w:tcPr>
          <w:p w14:paraId="1C6606F1" w14:textId="77777777" w:rsidR="00206605" w:rsidRPr="00151B51" w:rsidRDefault="00206605" w:rsidP="00206605">
            <w:pPr>
              <w:spacing w:after="0" w:line="240" w:lineRule="auto"/>
              <w:rPr>
                <w:rFonts w:ascii="Times New Roman" w:eastAsia="Times New Roman" w:hAnsi="Times New Roman" w:cs="Times New Roman"/>
                <w:b/>
                <w:color w:val="000000"/>
                <w:sz w:val="20"/>
                <w:szCs w:val="20"/>
                <w:lang w:eastAsia="es-AR"/>
              </w:rPr>
            </w:pPr>
          </w:p>
        </w:tc>
        <w:tc>
          <w:tcPr>
            <w:tcW w:w="1264"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11250E9D" w14:textId="32CCEF62" w:rsidR="00206605" w:rsidRPr="008D48C5" w:rsidRDefault="00206605" w:rsidP="00206605">
            <w:pPr>
              <w:spacing w:after="0" w:line="240" w:lineRule="auto"/>
              <w:jc w:val="center"/>
              <w:rPr>
                <w:rFonts w:ascii="Times New Roman" w:hAnsi="Times New Roman" w:cs="Times New Roman"/>
                <w:sz w:val="20"/>
                <w:szCs w:val="20"/>
              </w:rPr>
            </w:pPr>
            <w:r w:rsidRPr="00151B51">
              <w:rPr>
                <w:rFonts w:ascii="Times New Roman" w:eastAsia="Times New Roman" w:hAnsi="Times New Roman" w:cs="Times New Roman"/>
                <w:b/>
                <w:color w:val="000000"/>
                <w:sz w:val="20"/>
                <w:szCs w:val="20"/>
                <w:lang w:eastAsia="es-AR"/>
              </w:rPr>
              <w:t>Clase directiva-profe</w:t>
            </w:r>
            <w:r w:rsidRPr="0066384C">
              <w:rPr>
                <w:rFonts w:ascii="Times New Roman" w:eastAsia="Times New Roman" w:hAnsi="Times New Roman" w:cs="Times New Roman"/>
                <w:b/>
                <w:color w:val="000000"/>
                <w:sz w:val="20"/>
                <w:szCs w:val="20"/>
                <w:lang w:eastAsia="es-AR"/>
              </w:rPr>
              <w:t>sional</w:t>
            </w:r>
          </w:p>
        </w:tc>
        <w:tc>
          <w:tcPr>
            <w:tcW w:w="111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5AE6650" w14:textId="7B084C7A" w:rsidR="00206605" w:rsidRPr="008D48C5" w:rsidRDefault="00206605" w:rsidP="00206605">
            <w:pPr>
              <w:spacing w:after="0" w:line="240" w:lineRule="auto"/>
              <w:jc w:val="center"/>
              <w:rPr>
                <w:rFonts w:ascii="Times New Roman" w:hAnsi="Times New Roman" w:cs="Times New Roman"/>
                <w:sz w:val="20"/>
                <w:szCs w:val="20"/>
              </w:rPr>
            </w:pPr>
            <w:r w:rsidRPr="00151B51">
              <w:rPr>
                <w:rFonts w:ascii="Times New Roman" w:eastAsia="Times New Roman" w:hAnsi="Times New Roman" w:cs="Times New Roman"/>
                <w:b/>
                <w:color w:val="000000"/>
                <w:sz w:val="20"/>
                <w:szCs w:val="20"/>
                <w:lang w:eastAsia="es-AR"/>
              </w:rPr>
              <w:t>Pequeña burguesía</w:t>
            </w:r>
          </w:p>
        </w:tc>
        <w:tc>
          <w:tcPr>
            <w:tcW w:w="111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1E97FDA1" w14:textId="086AE846" w:rsidR="00206605" w:rsidRPr="008D48C5" w:rsidRDefault="00206605" w:rsidP="00206605">
            <w:pPr>
              <w:spacing w:after="0" w:line="240" w:lineRule="auto"/>
              <w:jc w:val="center"/>
              <w:rPr>
                <w:rFonts w:ascii="Times New Roman" w:hAnsi="Times New Roman" w:cs="Times New Roman"/>
                <w:sz w:val="20"/>
                <w:szCs w:val="20"/>
              </w:rPr>
            </w:pPr>
            <w:r w:rsidRPr="00151B51">
              <w:rPr>
                <w:rFonts w:ascii="Times New Roman" w:eastAsia="Times New Roman" w:hAnsi="Times New Roman" w:cs="Times New Roman"/>
                <w:b/>
                <w:color w:val="000000"/>
                <w:sz w:val="20"/>
                <w:szCs w:val="20"/>
                <w:lang w:eastAsia="es-AR"/>
              </w:rPr>
              <w:t>Clase media técnica-r</w:t>
            </w:r>
            <w:r w:rsidRPr="0066384C">
              <w:rPr>
                <w:rFonts w:ascii="Times New Roman" w:eastAsia="Times New Roman" w:hAnsi="Times New Roman" w:cs="Times New Roman"/>
                <w:b/>
                <w:color w:val="000000"/>
                <w:sz w:val="20"/>
                <w:szCs w:val="20"/>
                <w:lang w:eastAsia="es-AR"/>
              </w:rPr>
              <w:t>utinaria</w:t>
            </w:r>
          </w:p>
        </w:tc>
        <w:tc>
          <w:tcPr>
            <w:tcW w:w="117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7E9D8EA" w14:textId="085D73F7" w:rsidR="00206605" w:rsidRPr="008D48C5" w:rsidRDefault="00206605" w:rsidP="00206605">
            <w:pPr>
              <w:spacing w:after="0" w:line="240" w:lineRule="auto"/>
              <w:jc w:val="center"/>
              <w:rPr>
                <w:rFonts w:ascii="Times New Roman" w:hAnsi="Times New Roman" w:cs="Times New Roman"/>
                <w:sz w:val="20"/>
                <w:szCs w:val="20"/>
              </w:rPr>
            </w:pPr>
            <w:r w:rsidRPr="00151B51">
              <w:rPr>
                <w:rFonts w:ascii="Times New Roman" w:eastAsia="Times New Roman" w:hAnsi="Times New Roman" w:cs="Times New Roman"/>
                <w:b/>
                <w:color w:val="000000"/>
                <w:sz w:val="20"/>
                <w:szCs w:val="20"/>
                <w:lang w:eastAsia="es-AR"/>
              </w:rPr>
              <w:t>Clase trabajadora cal</w:t>
            </w:r>
            <w:r w:rsidRPr="0066384C">
              <w:rPr>
                <w:rFonts w:ascii="Times New Roman" w:eastAsia="Times New Roman" w:hAnsi="Times New Roman" w:cs="Times New Roman"/>
                <w:b/>
                <w:color w:val="000000"/>
                <w:sz w:val="20"/>
                <w:szCs w:val="20"/>
                <w:lang w:eastAsia="es-AR"/>
              </w:rPr>
              <w:t>ificada</w:t>
            </w:r>
          </w:p>
        </w:tc>
        <w:tc>
          <w:tcPr>
            <w:tcW w:w="1174"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71335129" w14:textId="0436767E" w:rsidR="00206605" w:rsidRPr="008D48C5" w:rsidRDefault="00206605" w:rsidP="00206605">
            <w:pPr>
              <w:spacing w:after="0" w:line="240" w:lineRule="auto"/>
              <w:jc w:val="center"/>
              <w:rPr>
                <w:rFonts w:ascii="Times New Roman" w:hAnsi="Times New Roman" w:cs="Times New Roman"/>
                <w:sz w:val="20"/>
                <w:szCs w:val="20"/>
              </w:rPr>
            </w:pPr>
            <w:r w:rsidRPr="00151B51">
              <w:rPr>
                <w:rFonts w:ascii="Times New Roman" w:eastAsia="Times New Roman" w:hAnsi="Times New Roman" w:cs="Times New Roman"/>
                <w:b/>
                <w:color w:val="000000"/>
                <w:sz w:val="20"/>
                <w:szCs w:val="20"/>
                <w:lang w:eastAsia="es-AR"/>
              </w:rPr>
              <w:t>Clase trabajadora no</w:t>
            </w:r>
            <w:r w:rsidRPr="0066384C">
              <w:rPr>
                <w:rFonts w:ascii="Times New Roman" w:eastAsia="Times New Roman" w:hAnsi="Times New Roman" w:cs="Times New Roman"/>
                <w:b/>
                <w:color w:val="000000"/>
                <w:sz w:val="20"/>
                <w:szCs w:val="20"/>
                <w:lang w:eastAsia="es-AR"/>
              </w:rPr>
              <w:t xml:space="preserve"> calificada</w:t>
            </w:r>
          </w:p>
        </w:tc>
      </w:tr>
      <w:tr w:rsidR="00206605" w:rsidRPr="0066384C" w14:paraId="7EDF3AC4" w14:textId="77777777" w:rsidTr="00206605">
        <w:trPr>
          <w:trHeight w:val="314"/>
          <w:jc w:val="center"/>
        </w:trPr>
        <w:tc>
          <w:tcPr>
            <w:tcW w:w="1808" w:type="dxa"/>
            <w:tcBorders>
              <w:top w:val="single" w:sz="12" w:space="0" w:color="auto"/>
              <w:left w:val="single" w:sz="12" w:space="0" w:color="auto"/>
              <w:bottom w:val="single" w:sz="4" w:space="0" w:color="auto"/>
              <w:right w:val="single" w:sz="12" w:space="0" w:color="auto"/>
            </w:tcBorders>
            <w:shd w:val="clear" w:color="auto" w:fill="548DD4" w:themeFill="text2" w:themeFillTint="99"/>
            <w:noWrap/>
            <w:vAlign w:val="center"/>
            <w:hideMark/>
          </w:tcPr>
          <w:p w14:paraId="7959A97D" w14:textId="77777777" w:rsidR="00206605" w:rsidRPr="00151B51" w:rsidRDefault="00206605" w:rsidP="00206605">
            <w:pPr>
              <w:spacing w:after="0" w:line="240" w:lineRule="auto"/>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directiva-profe</w:t>
            </w:r>
            <w:r w:rsidRPr="0066384C">
              <w:rPr>
                <w:rFonts w:ascii="Times New Roman" w:eastAsia="Times New Roman" w:hAnsi="Times New Roman" w:cs="Times New Roman"/>
                <w:b/>
                <w:color w:val="000000"/>
                <w:sz w:val="20"/>
                <w:szCs w:val="20"/>
                <w:lang w:eastAsia="es-AR"/>
              </w:rPr>
              <w:t>sional</w:t>
            </w:r>
          </w:p>
        </w:tc>
        <w:tc>
          <w:tcPr>
            <w:tcW w:w="1264"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7FC80D94" w14:textId="24B25A99" w:rsidR="00206605" w:rsidRPr="00206605" w:rsidRDefault="00206605" w:rsidP="00206605">
            <w:pPr>
              <w:spacing w:after="0" w:line="240" w:lineRule="auto"/>
              <w:jc w:val="center"/>
              <w:rPr>
                <w:rFonts w:ascii="Times New Roman" w:hAnsi="Times New Roman" w:cs="Times New Roman"/>
                <w:sz w:val="20"/>
                <w:szCs w:val="20"/>
                <w:u w:val="single"/>
              </w:rPr>
            </w:pPr>
            <w:r w:rsidRPr="00206605">
              <w:rPr>
                <w:rFonts w:ascii="Times New Roman" w:hAnsi="Times New Roman" w:cs="Times New Roman"/>
                <w:sz w:val="20"/>
                <w:u w:val="single"/>
              </w:rPr>
              <w:t>2,12</w:t>
            </w:r>
          </w:p>
        </w:tc>
        <w:tc>
          <w:tcPr>
            <w:tcW w:w="111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38BDD9A2" w14:textId="694A78E5" w:rsidR="00206605" w:rsidRPr="00206605" w:rsidRDefault="00206605" w:rsidP="00206605">
            <w:pPr>
              <w:spacing w:after="0" w:line="240" w:lineRule="auto"/>
              <w:jc w:val="center"/>
              <w:rPr>
                <w:rFonts w:ascii="Times New Roman" w:hAnsi="Times New Roman" w:cs="Times New Roman"/>
                <w:sz w:val="20"/>
                <w:szCs w:val="20"/>
              </w:rPr>
            </w:pPr>
            <w:r w:rsidRPr="00206605">
              <w:rPr>
                <w:rFonts w:ascii="Times New Roman" w:hAnsi="Times New Roman" w:cs="Times New Roman"/>
                <w:sz w:val="20"/>
              </w:rPr>
              <w:t>1,08</w:t>
            </w:r>
          </w:p>
        </w:tc>
        <w:tc>
          <w:tcPr>
            <w:tcW w:w="111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6652E0DC" w14:textId="690CD6CF" w:rsidR="00206605" w:rsidRPr="00206605" w:rsidRDefault="00206605" w:rsidP="00206605">
            <w:pPr>
              <w:spacing w:after="0" w:line="240" w:lineRule="auto"/>
              <w:jc w:val="center"/>
              <w:rPr>
                <w:rFonts w:ascii="Times New Roman" w:hAnsi="Times New Roman" w:cs="Times New Roman"/>
                <w:sz w:val="20"/>
                <w:szCs w:val="20"/>
              </w:rPr>
            </w:pPr>
            <w:r w:rsidRPr="00206605">
              <w:rPr>
                <w:rFonts w:ascii="Times New Roman" w:hAnsi="Times New Roman" w:cs="Times New Roman"/>
                <w:sz w:val="20"/>
              </w:rPr>
              <w:t>1,01</w:t>
            </w:r>
          </w:p>
        </w:tc>
        <w:tc>
          <w:tcPr>
            <w:tcW w:w="117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14893CEE" w14:textId="2C99B970" w:rsidR="00206605" w:rsidRPr="00206605" w:rsidRDefault="00206605" w:rsidP="00206605">
            <w:pPr>
              <w:spacing w:after="0" w:line="240" w:lineRule="auto"/>
              <w:jc w:val="center"/>
              <w:rPr>
                <w:rFonts w:ascii="Times New Roman" w:hAnsi="Times New Roman" w:cs="Times New Roman"/>
                <w:sz w:val="20"/>
                <w:szCs w:val="20"/>
                <w:u w:val="single"/>
              </w:rPr>
            </w:pPr>
            <w:r w:rsidRPr="00206605">
              <w:rPr>
                <w:rFonts w:ascii="Times New Roman" w:hAnsi="Times New Roman" w:cs="Times New Roman"/>
                <w:sz w:val="20"/>
                <w:u w:val="single"/>
              </w:rPr>
              <w:t>0,44</w:t>
            </w:r>
          </w:p>
        </w:tc>
        <w:tc>
          <w:tcPr>
            <w:tcW w:w="1174"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6FF3243D" w14:textId="206BC94B" w:rsidR="00206605" w:rsidRPr="00206605" w:rsidRDefault="00206605" w:rsidP="00206605">
            <w:pPr>
              <w:spacing w:after="0" w:line="240" w:lineRule="auto"/>
              <w:jc w:val="center"/>
              <w:rPr>
                <w:rFonts w:ascii="Times New Roman" w:hAnsi="Times New Roman" w:cs="Times New Roman"/>
                <w:sz w:val="20"/>
                <w:szCs w:val="20"/>
                <w:u w:val="single"/>
              </w:rPr>
            </w:pPr>
            <w:r w:rsidRPr="00206605">
              <w:rPr>
                <w:rFonts w:ascii="Times New Roman" w:hAnsi="Times New Roman" w:cs="Times New Roman"/>
                <w:sz w:val="20"/>
                <w:u w:val="single"/>
              </w:rPr>
              <w:t>0,10</w:t>
            </w:r>
          </w:p>
        </w:tc>
      </w:tr>
      <w:tr w:rsidR="00206605" w:rsidRPr="0066384C" w14:paraId="1F94DC74" w14:textId="77777777" w:rsidTr="00206605">
        <w:trPr>
          <w:trHeight w:val="314"/>
          <w:jc w:val="center"/>
        </w:trPr>
        <w:tc>
          <w:tcPr>
            <w:tcW w:w="1808" w:type="dxa"/>
            <w:tcBorders>
              <w:top w:val="nil"/>
              <w:left w:val="single" w:sz="12" w:space="0" w:color="auto"/>
              <w:bottom w:val="single" w:sz="4" w:space="0" w:color="auto"/>
              <w:right w:val="single" w:sz="12" w:space="0" w:color="auto"/>
            </w:tcBorders>
            <w:shd w:val="clear" w:color="auto" w:fill="548DD4" w:themeFill="text2" w:themeFillTint="99"/>
            <w:noWrap/>
            <w:vAlign w:val="center"/>
            <w:hideMark/>
          </w:tcPr>
          <w:p w14:paraId="54DE7D9E" w14:textId="77777777" w:rsidR="00206605" w:rsidRPr="00151B51" w:rsidRDefault="00206605" w:rsidP="00206605">
            <w:pPr>
              <w:spacing w:after="0" w:line="240" w:lineRule="auto"/>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Pequeña burguesía</w:t>
            </w:r>
          </w:p>
        </w:tc>
        <w:tc>
          <w:tcPr>
            <w:tcW w:w="126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685FF85" w14:textId="62160049" w:rsidR="00206605" w:rsidRPr="00206605" w:rsidRDefault="00206605" w:rsidP="00206605">
            <w:pPr>
              <w:spacing w:after="0" w:line="240" w:lineRule="auto"/>
              <w:jc w:val="center"/>
              <w:rPr>
                <w:rFonts w:ascii="Times New Roman" w:hAnsi="Times New Roman" w:cs="Times New Roman"/>
                <w:sz w:val="20"/>
                <w:szCs w:val="20"/>
                <w:u w:val="single"/>
              </w:rPr>
            </w:pPr>
            <w:r w:rsidRPr="00206605">
              <w:rPr>
                <w:rFonts w:ascii="Times New Roman" w:hAnsi="Times New Roman" w:cs="Times New Roman"/>
                <w:sz w:val="20"/>
                <w:u w:val="single"/>
              </w:rPr>
              <w:t>1,35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88B74" w14:textId="0115D9A6" w:rsidR="00206605" w:rsidRPr="00206605" w:rsidRDefault="00206605" w:rsidP="00206605">
            <w:pPr>
              <w:spacing w:after="0" w:line="240" w:lineRule="auto"/>
              <w:jc w:val="center"/>
              <w:rPr>
                <w:rFonts w:ascii="Times New Roman" w:hAnsi="Times New Roman" w:cs="Times New Roman"/>
                <w:sz w:val="20"/>
                <w:szCs w:val="20"/>
                <w:u w:val="single"/>
              </w:rPr>
            </w:pPr>
            <w:r w:rsidRPr="00206605">
              <w:rPr>
                <w:rFonts w:ascii="Times New Roman" w:hAnsi="Times New Roman" w:cs="Times New Roman"/>
                <w:sz w:val="20"/>
                <w:u w:val="single"/>
              </w:rPr>
              <w:t>1,46</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A979E" w14:textId="3E4B62B6" w:rsidR="00206605" w:rsidRPr="00206605" w:rsidRDefault="00206605" w:rsidP="00206605">
            <w:pPr>
              <w:spacing w:after="0" w:line="240" w:lineRule="auto"/>
              <w:jc w:val="center"/>
              <w:rPr>
                <w:rFonts w:ascii="Times New Roman" w:hAnsi="Times New Roman" w:cs="Times New Roman"/>
                <w:sz w:val="20"/>
                <w:szCs w:val="20"/>
              </w:rPr>
            </w:pPr>
            <w:r w:rsidRPr="00206605">
              <w:rPr>
                <w:rFonts w:ascii="Times New Roman" w:hAnsi="Times New Roman" w:cs="Times New Roman"/>
                <w:sz w:val="20"/>
              </w:rPr>
              <w:t>0,86</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73DE6" w14:textId="6D16BCCD" w:rsidR="00206605" w:rsidRPr="00206605" w:rsidRDefault="00206605" w:rsidP="00206605">
            <w:pPr>
              <w:spacing w:after="0" w:line="240" w:lineRule="auto"/>
              <w:jc w:val="center"/>
              <w:rPr>
                <w:rFonts w:ascii="Times New Roman" w:hAnsi="Times New Roman" w:cs="Times New Roman"/>
                <w:sz w:val="20"/>
                <w:szCs w:val="20"/>
                <w:u w:val="single"/>
              </w:rPr>
            </w:pPr>
            <w:r w:rsidRPr="00206605">
              <w:rPr>
                <w:rFonts w:ascii="Times New Roman" w:hAnsi="Times New Roman" w:cs="Times New Roman"/>
                <w:sz w:val="20"/>
                <w:u w:val="single"/>
              </w:rPr>
              <w:t>0,74</w:t>
            </w:r>
          </w:p>
        </w:tc>
        <w:tc>
          <w:tcPr>
            <w:tcW w:w="117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A2E6E8E" w14:textId="1C56043A" w:rsidR="00206605" w:rsidRPr="00206605" w:rsidRDefault="00206605" w:rsidP="00206605">
            <w:pPr>
              <w:spacing w:after="0" w:line="240" w:lineRule="auto"/>
              <w:jc w:val="center"/>
              <w:rPr>
                <w:rFonts w:ascii="Times New Roman" w:hAnsi="Times New Roman" w:cs="Times New Roman"/>
                <w:sz w:val="20"/>
                <w:szCs w:val="20"/>
                <w:u w:val="single"/>
              </w:rPr>
            </w:pPr>
            <w:r w:rsidRPr="00206605">
              <w:rPr>
                <w:rFonts w:ascii="Times New Roman" w:hAnsi="Times New Roman" w:cs="Times New Roman"/>
                <w:sz w:val="20"/>
                <w:u w:val="single"/>
              </w:rPr>
              <w:t>0,68</w:t>
            </w:r>
          </w:p>
        </w:tc>
      </w:tr>
      <w:tr w:rsidR="00206605" w:rsidRPr="0066384C" w14:paraId="60381B37" w14:textId="77777777" w:rsidTr="00206605">
        <w:trPr>
          <w:trHeight w:val="314"/>
          <w:jc w:val="center"/>
        </w:trPr>
        <w:tc>
          <w:tcPr>
            <w:tcW w:w="1808" w:type="dxa"/>
            <w:tcBorders>
              <w:top w:val="nil"/>
              <w:left w:val="single" w:sz="12" w:space="0" w:color="auto"/>
              <w:bottom w:val="single" w:sz="4" w:space="0" w:color="auto"/>
              <w:right w:val="single" w:sz="12" w:space="0" w:color="auto"/>
            </w:tcBorders>
            <w:shd w:val="clear" w:color="auto" w:fill="548DD4" w:themeFill="text2" w:themeFillTint="99"/>
            <w:noWrap/>
            <w:vAlign w:val="center"/>
            <w:hideMark/>
          </w:tcPr>
          <w:p w14:paraId="2CDA079D" w14:textId="77777777" w:rsidR="00206605" w:rsidRPr="00151B51" w:rsidRDefault="00206605" w:rsidP="00206605">
            <w:pPr>
              <w:spacing w:after="0" w:line="240" w:lineRule="auto"/>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media técnica-r</w:t>
            </w:r>
            <w:r w:rsidRPr="0066384C">
              <w:rPr>
                <w:rFonts w:ascii="Times New Roman" w:eastAsia="Times New Roman" w:hAnsi="Times New Roman" w:cs="Times New Roman"/>
                <w:b/>
                <w:color w:val="000000"/>
                <w:sz w:val="20"/>
                <w:szCs w:val="20"/>
                <w:lang w:eastAsia="es-AR"/>
              </w:rPr>
              <w:t>utinaria</w:t>
            </w:r>
          </w:p>
        </w:tc>
        <w:tc>
          <w:tcPr>
            <w:tcW w:w="126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362D1B9" w14:textId="2AECF35F" w:rsidR="00206605" w:rsidRPr="00206605" w:rsidRDefault="00206605" w:rsidP="00206605">
            <w:pPr>
              <w:spacing w:after="0" w:line="240" w:lineRule="auto"/>
              <w:jc w:val="center"/>
              <w:rPr>
                <w:rFonts w:ascii="Times New Roman" w:hAnsi="Times New Roman" w:cs="Times New Roman"/>
                <w:sz w:val="20"/>
                <w:szCs w:val="20"/>
              </w:rPr>
            </w:pPr>
            <w:r w:rsidRPr="00206605">
              <w:rPr>
                <w:rFonts w:ascii="Times New Roman" w:hAnsi="Times New Roman" w:cs="Times New Roman"/>
                <w:sz w:val="20"/>
              </w:rPr>
              <w:t>1,09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48F2F" w14:textId="5F41563B" w:rsidR="00206605" w:rsidRPr="00206605" w:rsidRDefault="00206605" w:rsidP="00206605">
            <w:pPr>
              <w:spacing w:after="0" w:line="240" w:lineRule="auto"/>
              <w:jc w:val="center"/>
              <w:rPr>
                <w:rFonts w:ascii="Times New Roman" w:hAnsi="Times New Roman" w:cs="Times New Roman"/>
                <w:sz w:val="20"/>
                <w:szCs w:val="20"/>
              </w:rPr>
            </w:pPr>
            <w:r w:rsidRPr="00206605">
              <w:rPr>
                <w:rFonts w:ascii="Times New Roman" w:hAnsi="Times New Roman" w:cs="Times New Roman"/>
                <w:sz w:val="20"/>
              </w:rPr>
              <w:t>0,73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5C3E8" w14:textId="689603A7" w:rsidR="00206605" w:rsidRPr="00206605" w:rsidRDefault="00206605" w:rsidP="00206605">
            <w:pPr>
              <w:spacing w:after="0" w:line="240" w:lineRule="auto"/>
              <w:jc w:val="center"/>
              <w:rPr>
                <w:rFonts w:ascii="Times New Roman" w:hAnsi="Times New Roman" w:cs="Times New Roman"/>
                <w:sz w:val="20"/>
                <w:szCs w:val="20"/>
                <w:u w:val="single"/>
              </w:rPr>
            </w:pPr>
            <w:r w:rsidRPr="00206605">
              <w:rPr>
                <w:rFonts w:ascii="Times New Roman" w:hAnsi="Times New Roman" w:cs="Times New Roman"/>
                <w:sz w:val="20"/>
                <w:u w:val="single"/>
              </w:rPr>
              <w:t>1,39</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98035" w14:textId="5E16FEEC" w:rsidR="00206605" w:rsidRPr="00206605" w:rsidRDefault="00206605" w:rsidP="00206605">
            <w:pPr>
              <w:spacing w:after="0" w:line="240" w:lineRule="auto"/>
              <w:jc w:val="center"/>
              <w:rPr>
                <w:rFonts w:ascii="Times New Roman" w:hAnsi="Times New Roman" w:cs="Times New Roman"/>
                <w:sz w:val="20"/>
                <w:szCs w:val="20"/>
                <w:u w:val="single"/>
              </w:rPr>
            </w:pPr>
            <w:r w:rsidRPr="00206605">
              <w:rPr>
                <w:rFonts w:ascii="Times New Roman" w:hAnsi="Times New Roman" w:cs="Times New Roman"/>
                <w:sz w:val="20"/>
                <w:u w:val="single"/>
              </w:rPr>
              <w:t>0,66</w:t>
            </w:r>
          </w:p>
        </w:tc>
        <w:tc>
          <w:tcPr>
            <w:tcW w:w="117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3B864CB" w14:textId="333E9B19" w:rsidR="00206605" w:rsidRPr="00206605" w:rsidRDefault="00206605" w:rsidP="00206605">
            <w:pPr>
              <w:spacing w:after="0" w:line="240" w:lineRule="auto"/>
              <w:jc w:val="center"/>
              <w:rPr>
                <w:rFonts w:ascii="Times New Roman" w:hAnsi="Times New Roman" w:cs="Times New Roman"/>
                <w:sz w:val="20"/>
                <w:szCs w:val="20"/>
              </w:rPr>
            </w:pPr>
            <w:r w:rsidRPr="00206605">
              <w:rPr>
                <w:rFonts w:ascii="Times New Roman" w:hAnsi="Times New Roman" w:cs="Times New Roman"/>
                <w:sz w:val="20"/>
              </w:rPr>
              <w:t>0,85</w:t>
            </w:r>
          </w:p>
        </w:tc>
      </w:tr>
      <w:tr w:rsidR="00206605" w:rsidRPr="0066384C" w14:paraId="668E20C9" w14:textId="77777777" w:rsidTr="00206605">
        <w:trPr>
          <w:trHeight w:val="314"/>
          <w:jc w:val="center"/>
        </w:trPr>
        <w:tc>
          <w:tcPr>
            <w:tcW w:w="1808" w:type="dxa"/>
            <w:tcBorders>
              <w:top w:val="nil"/>
              <w:left w:val="single" w:sz="12" w:space="0" w:color="auto"/>
              <w:bottom w:val="single" w:sz="4" w:space="0" w:color="auto"/>
              <w:right w:val="single" w:sz="12" w:space="0" w:color="auto"/>
            </w:tcBorders>
            <w:shd w:val="clear" w:color="auto" w:fill="548DD4" w:themeFill="text2" w:themeFillTint="99"/>
            <w:noWrap/>
            <w:vAlign w:val="center"/>
            <w:hideMark/>
          </w:tcPr>
          <w:p w14:paraId="6378E89E" w14:textId="77777777" w:rsidR="00206605" w:rsidRPr="00151B51" w:rsidRDefault="00206605" w:rsidP="00206605">
            <w:pPr>
              <w:spacing w:after="0" w:line="240" w:lineRule="auto"/>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trabajadora cal</w:t>
            </w:r>
            <w:r w:rsidRPr="0066384C">
              <w:rPr>
                <w:rFonts w:ascii="Times New Roman" w:eastAsia="Times New Roman" w:hAnsi="Times New Roman" w:cs="Times New Roman"/>
                <w:b/>
                <w:color w:val="000000"/>
                <w:sz w:val="20"/>
                <w:szCs w:val="20"/>
                <w:lang w:eastAsia="es-AR"/>
              </w:rPr>
              <w:t>ificada</w:t>
            </w:r>
          </w:p>
        </w:tc>
        <w:tc>
          <w:tcPr>
            <w:tcW w:w="126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080D4DC" w14:textId="03D0CF20" w:rsidR="00206605" w:rsidRPr="00206605" w:rsidRDefault="00206605" w:rsidP="00206605">
            <w:pPr>
              <w:spacing w:after="0" w:line="240" w:lineRule="auto"/>
              <w:jc w:val="center"/>
              <w:rPr>
                <w:rFonts w:ascii="Times New Roman" w:hAnsi="Times New Roman" w:cs="Times New Roman"/>
                <w:sz w:val="20"/>
                <w:szCs w:val="20"/>
                <w:u w:val="single"/>
              </w:rPr>
            </w:pPr>
            <w:r w:rsidRPr="00206605">
              <w:rPr>
                <w:rFonts w:ascii="Times New Roman" w:hAnsi="Times New Roman" w:cs="Times New Roman"/>
                <w:sz w:val="20"/>
                <w:u w:val="single"/>
              </w:rPr>
              <w:t>0,36</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2BF22" w14:textId="7CA6A536" w:rsidR="00206605" w:rsidRPr="00206605" w:rsidRDefault="00206605" w:rsidP="00206605">
            <w:pPr>
              <w:spacing w:after="0" w:line="240" w:lineRule="auto"/>
              <w:jc w:val="center"/>
              <w:rPr>
                <w:rFonts w:ascii="Times New Roman" w:hAnsi="Times New Roman" w:cs="Times New Roman"/>
                <w:sz w:val="20"/>
                <w:szCs w:val="20"/>
              </w:rPr>
            </w:pPr>
            <w:r w:rsidRPr="00206605">
              <w:rPr>
                <w:rFonts w:ascii="Times New Roman" w:hAnsi="Times New Roman" w:cs="Times New Roman"/>
                <w:sz w:val="20"/>
              </w:rPr>
              <w:t>0,88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B5292" w14:textId="201CF75D" w:rsidR="00206605" w:rsidRPr="00206605" w:rsidRDefault="00206605" w:rsidP="00206605">
            <w:pPr>
              <w:spacing w:after="0" w:line="240" w:lineRule="auto"/>
              <w:jc w:val="center"/>
              <w:rPr>
                <w:rFonts w:ascii="Times New Roman" w:hAnsi="Times New Roman" w:cs="Times New Roman"/>
                <w:sz w:val="20"/>
                <w:szCs w:val="20"/>
              </w:rPr>
            </w:pPr>
            <w:r w:rsidRPr="00206605">
              <w:rPr>
                <w:rFonts w:ascii="Times New Roman" w:hAnsi="Times New Roman" w:cs="Times New Roman"/>
                <w:sz w:val="20"/>
              </w:rPr>
              <w:t>0,96</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B6F01" w14:textId="124A703F" w:rsidR="00206605" w:rsidRPr="00206605" w:rsidRDefault="00206605" w:rsidP="00206605">
            <w:pPr>
              <w:spacing w:after="0" w:line="240" w:lineRule="auto"/>
              <w:jc w:val="center"/>
              <w:rPr>
                <w:rFonts w:ascii="Times New Roman" w:hAnsi="Times New Roman" w:cs="Times New Roman"/>
                <w:sz w:val="20"/>
                <w:szCs w:val="20"/>
                <w:u w:val="single"/>
              </w:rPr>
            </w:pPr>
            <w:r w:rsidRPr="00206605">
              <w:rPr>
                <w:rFonts w:ascii="Times New Roman" w:hAnsi="Times New Roman" w:cs="Times New Roman"/>
                <w:sz w:val="20"/>
                <w:u w:val="single"/>
              </w:rPr>
              <w:t>1,59</w:t>
            </w:r>
          </w:p>
        </w:tc>
        <w:tc>
          <w:tcPr>
            <w:tcW w:w="117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C1E232D" w14:textId="4CC0E2F9" w:rsidR="00206605" w:rsidRPr="00206605" w:rsidRDefault="00206605" w:rsidP="00206605">
            <w:pPr>
              <w:spacing w:after="0" w:line="240" w:lineRule="auto"/>
              <w:jc w:val="center"/>
              <w:rPr>
                <w:rFonts w:ascii="Times New Roman" w:hAnsi="Times New Roman" w:cs="Times New Roman"/>
                <w:sz w:val="20"/>
                <w:szCs w:val="20"/>
              </w:rPr>
            </w:pPr>
            <w:r w:rsidRPr="00206605">
              <w:rPr>
                <w:rFonts w:ascii="Times New Roman" w:hAnsi="Times New Roman" w:cs="Times New Roman"/>
                <w:sz w:val="20"/>
              </w:rPr>
              <w:t>1,13</w:t>
            </w:r>
          </w:p>
        </w:tc>
      </w:tr>
      <w:tr w:rsidR="00206605" w:rsidRPr="0066384C" w14:paraId="4A28700A" w14:textId="77777777" w:rsidTr="00206605">
        <w:trPr>
          <w:trHeight w:val="314"/>
          <w:jc w:val="center"/>
        </w:trPr>
        <w:tc>
          <w:tcPr>
            <w:tcW w:w="1808" w:type="dxa"/>
            <w:tcBorders>
              <w:top w:val="nil"/>
              <w:left w:val="single" w:sz="12" w:space="0" w:color="auto"/>
              <w:bottom w:val="single" w:sz="12" w:space="0" w:color="auto"/>
              <w:right w:val="single" w:sz="12" w:space="0" w:color="auto"/>
            </w:tcBorders>
            <w:shd w:val="clear" w:color="auto" w:fill="548DD4" w:themeFill="text2" w:themeFillTint="99"/>
            <w:noWrap/>
            <w:vAlign w:val="center"/>
            <w:hideMark/>
          </w:tcPr>
          <w:p w14:paraId="758CA9A4" w14:textId="77777777" w:rsidR="00206605" w:rsidRPr="00151B51" w:rsidRDefault="00206605" w:rsidP="00206605">
            <w:pPr>
              <w:spacing w:after="0" w:line="240" w:lineRule="auto"/>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trabajadora no</w:t>
            </w:r>
            <w:r w:rsidRPr="0066384C">
              <w:rPr>
                <w:rFonts w:ascii="Times New Roman" w:eastAsia="Times New Roman" w:hAnsi="Times New Roman" w:cs="Times New Roman"/>
                <w:b/>
                <w:color w:val="000000"/>
                <w:sz w:val="20"/>
                <w:szCs w:val="20"/>
                <w:lang w:eastAsia="es-AR"/>
              </w:rPr>
              <w:t xml:space="preserve"> calificada</w:t>
            </w:r>
          </w:p>
        </w:tc>
        <w:tc>
          <w:tcPr>
            <w:tcW w:w="1264"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054E4A0" w14:textId="1ED04C3E" w:rsidR="00206605" w:rsidRPr="00206605" w:rsidRDefault="00206605" w:rsidP="00206605">
            <w:pPr>
              <w:spacing w:after="0" w:line="240" w:lineRule="auto"/>
              <w:jc w:val="center"/>
              <w:rPr>
                <w:rFonts w:ascii="Times New Roman" w:hAnsi="Times New Roman" w:cs="Times New Roman"/>
                <w:sz w:val="20"/>
                <w:szCs w:val="20"/>
                <w:u w:val="single"/>
              </w:rPr>
            </w:pPr>
            <w:r w:rsidRPr="00206605">
              <w:rPr>
                <w:rFonts w:ascii="Times New Roman" w:hAnsi="Times New Roman" w:cs="Times New Roman"/>
                <w:sz w:val="20"/>
                <w:u w:val="single"/>
              </w:rPr>
              <w:t>0,58</w:t>
            </w:r>
          </w:p>
        </w:tc>
        <w:tc>
          <w:tcPr>
            <w:tcW w:w="111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3D3A544" w14:textId="38099B93" w:rsidR="00206605" w:rsidRPr="00206605" w:rsidRDefault="00206605" w:rsidP="00206605">
            <w:pPr>
              <w:spacing w:after="0" w:line="240" w:lineRule="auto"/>
              <w:jc w:val="center"/>
              <w:rPr>
                <w:rFonts w:ascii="Times New Roman" w:hAnsi="Times New Roman" w:cs="Times New Roman"/>
                <w:sz w:val="20"/>
                <w:szCs w:val="20"/>
              </w:rPr>
            </w:pPr>
            <w:r w:rsidRPr="00206605">
              <w:rPr>
                <w:rFonts w:ascii="Times New Roman" w:hAnsi="Times New Roman" w:cs="Times New Roman"/>
                <w:sz w:val="20"/>
              </w:rPr>
              <w:t>0,90</w:t>
            </w:r>
          </w:p>
        </w:tc>
        <w:tc>
          <w:tcPr>
            <w:tcW w:w="111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2978050F" w14:textId="63A220F4" w:rsidR="00206605" w:rsidRPr="00206605" w:rsidRDefault="00206605" w:rsidP="00206605">
            <w:pPr>
              <w:spacing w:after="0" w:line="240" w:lineRule="auto"/>
              <w:jc w:val="center"/>
              <w:rPr>
                <w:rFonts w:ascii="Times New Roman" w:hAnsi="Times New Roman" w:cs="Times New Roman"/>
                <w:sz w:val="20"/>
                <w:szCs w:val="20"/>
                <w:u w:val="single"/>
              </w:rPr>
            </w:pPr>
            <w:r w:rsidRPr="00206605">
              <w:rPr>
                <w:rFonts w:ascii="Times New Roman" w:hAnsi="Times New Roman" w:cs="Times New Roman"/>
                <w:sz w:val="20"/>
                <w:u w:val="single"/>
              </w:rPr>
              <w:t>0,57</w:t>
            </w:r>
          </w:p>
        </w:tc>
        <w:tc>
          <w:tcPr>
            <w:tcW w:w="117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C66E4BD" w14:textId="5DD72694" w:rsidR="00206605" w:rsidRPr="00206605" w:rsidRDefault="00206605" w:rsidP="00206605">
            <w:pPr>
              <w:spacing w:after="0" w:line="240" w:lineRule="auto"/>
              <w:jc w:val="center"/>
              <w:rPr>
                <w:rFonts w:ascii="Times New Roman" w:hAnsi="Times New Roman" w:cs="Times New Roman"/>
                <w:sz w:val="20"/>
                <w:szCs w:val="20"/>
              </w:rPr>
            </w:pPr>
            <w:r w:rsidRPr="00206605">
              <w:rPr>
                <w:rFonts w:ascii="Times New Roman" w:hAnsi="Times New Roman" w:cs="Times New Roman"/>
                <w:sz w:val="20"/>
              </w:rPr>
              <w:t>1,13</w:t>
            </w:r>
          </w:p>
        </w:tc>
        <w:tc>
          <w:tcPr>
            <w:tcW w:w="1174"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12623421" w14:textId="21EFD1DC" w:rsidR="00206605" w:rsidRPr="00206605" w:rsidRDefault="00206605" w:rsidP="00206605">
            <w:pPr>
              <w:spacing w:after="0" w:line="240" w:lineRule="auto"/>
              <w:jc w:val="center"/>
              <w:rPr>
                <w:rFonts w:ascii="Times New Roman" w:hAnsi="Times New Roman" w:cs="Times New Roman"/>
                <w:sz w:val="20"/>
                <w:szCs w:val="20"/>
                <w:u w:val="single"/>
              </w:rPr>
            </w:pPr>
            <w:r w:rsidRPr="00206605">
              <w:rPr>
                <w:rFonts w:ascii="Times New Roman" w:hAnsi="Times New Roman" w:cs="Times New Roman"/>
                <w:sz w:val="20"/>
                <w:u w:val="single"/>
              </w:rPr>
              <w:t>2,90</w:t>
            </w:r>
          </w:p>
        </w:tc>
      </w:tr>
    </w:tbl>
    <w:p w14:paraId="293884AA" w14:textId="7D6E14DA" w:rsidR="00206605" w:rsidRPr="00AB61CC" w:rsidRDefault="00206605" w:rsidP="00206605">
      <w:pPr>
        <w:ind w:left="426" w:right="425"/>
        <w:rPr>
          <w:rFonts w:ascii="Times New Roman" w:hAnsi="Times New Roman" w:cs="Times New Roman"/>
          <w:sz w:val="24"/>
          <w:szCs w:val="24"/>
        </w:rPr>
      </w:pPr>
      <w:r>
        <w:rPr>
          <w:rFonts w:ascii="Times New Roman" w:hAnsi="Times New Roman" w:cs="Times New Roman"/>
          <w:sz w:val="20"/>
          <w:szCs w:val="24"/>
        </w:rPr>
        <w:t xml:space="preserve">Fuente: elaboración propia en base </w:t>
      </w:r>
      <w:r w:rsidRPr="0038193D">
        <w:rPr>
          <w:rFonts w:ascii="Times New Roman" w:hAnsi="Times New Roman" w:cs="Times New Roman"/>
          <w:sz w:val="20"/>
          <w:szCs w:val="24"/>
        </w:rPr>
        <w:t>Encuesta sobre movilidad social y opiniones sobre la sociedad actual</w:t>
      </w:r>
      <w:r>
        <w:rPr>
          <w:rFonts w:ascii="Times New Roman" w:hAnsi="Times New Roman" w:cs="Times New Roman"/>
          <w:sz w:val="20"/>
          <w:szCs w:val="24"/>
        </w:rPr>
        <w:t>. N= 684</w:t>
      </w:r>
    </w:p>
    <w:p w14:paraId="257D37F7" w14:textId="2722E22C" w:rsidR="00850D36" w:rsidRDefault="00DE6B18" w:rsidP="00DE6B18">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4.3. Análisis de la movilidad relativa</w:t>
      </w:r>
    </w:p>
    <w:p w14:paraId="5FB502D3" w14:textId="099C06D5" w:rsidR="00712B9A" w:rsidRPr="00712B9A" w:rsidRDefault="00712B9A" w:rsidP="00712B9A">
      <w:pPr>
        <w:pStyle w:val="Textonotapie"/>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Como bien se indicó en el apartado metodológico, el estudio de la movilidad relativa</w:t>
      </w:r>
      <w:r w:rsidRPr="00712B9A">
        <w:rPr>
          <w:rFonts w:ascii="Times New Roman" w:hAnsi="Times New Roman" w:cs="Times New Roman"/>
          <w:sz w:val="24"/>
          <w:szCs w:val="24"/>
        </w:rPr>
        <w:t xml:space="preserve"> </w:t>
      </w:r>
      <w:r>
        <w:rPr>
          <w:rFonts w:ascii="Times New Roman" w:hAnsi="Times New Roman" w:cs="Times New Roman"/>
          <w:sz w:val="24"/>
          <w:szCs w:val="24"/>
        </w:rPr>
        <w:t>implica analizar</w:t>
      </w:r>
      <w:r w:rsidRPr="00712B9A">
        <w:rPr>
          <w:rFonts w:ascii="Times New Roman" w:hAnsi="Times New Roman" w:cs="Times New Roman"/>
          <w:sz w:val="24"/>
          <w:szCs w:val="24"/>
        </w:rPr>
        <w:t xml:space="preserve"> aque</w:t>
      </w:r>
      <w:r>
        <w:rPr>
          <w:rFonts w:ascii="Times New Roman" w:hAnsi="Times New Roman" w:cs="Times New Roman"/>
          <w:sz w:val="24"/>
          <w:szCs w:val="24"/>
        </w:rPr>
        <w:t>llos movimientos</w:t>
      </w:r>
      <w:r w:rsidRPr="00712B9A">
        <w:rPr>
          <w:rFonts w:ascii="Times New Roman" w:hAnsi="Times New Roman" w:cs="Times New Roman"/>
          <w:sz w:val="24"/>
          <w:szCs w:val="24"/>
        </w:rPr>
        <w:t xml:space="preserve"> que se produce</w:t>
      </w:r>
      <w:r>
        <w:rPr>
          <w:rFonts w:ascii="Times New Roman" w:hAnsi="Times New Roman" w:cs="Times New Roman"/>
          <w:sz w:val="24"/>
          <w:szCs w:val="24"/>
        </w:rPr>
        <w:t>n</w:t>
      </w:r>
      <w:r w:rsidRPr="00712B9A">
        <w:rPr>
          <w:rFonts w:ascii="Times New Roman" w:hAnsi="Times New Roman" w:cs="Times New Roman"/>
          <w:sz w:val="24"/>
          <w:szCs w:val="24"/>
        </w:rPr>
        <w:t xml:space="preserve"> entre las diferentes categorías de una tabla sin considerar la influencia de</w:t>
      </w:r>
      <w:r>
        <w:rPr>
          <w:rFonts w:ascii="Times New Roman" w:hAnsi="Times New Roman" w:cs="Times New Roman"/>
          <w:sz w:val="24"/>
          <w:szCs w:val="24"/>
        </w:rPr>
        <w:t xml:space="preserve"> los marginales</w:t>
      </w:r>
      <w:r w:rsidRPr="00712B9A">
        <w:rPr>
          <w:rFonts w:ascii="Times New Roman" w:hAnsi="Times New Roman" w:cs="Times New Roman"/>
          <w:sz w:val="24"/>
          <w:szCs w:val="24"/>
        </w:rPr>
        <w:t>.</w:t>
      </w:r>
      <w:r>
        <w:rPr>
          <w:rFonts w:ascii="Times New Roman" w:hAnsi="Times New Roman" w:cs="Times New Roman"/>
          <w:sz w:val="24"/>
          <w:szCs w:val="24"/>
        </w:rPr>
        <w:t xml:space="preserve"> Algunos autores han definido a este aspecto de la movilidad como “régimen endógeno de movilidad”</w:t>
      </w:r>
      <w:r w:rsidR="0019442C">
        <w:rPr>
          <w:rFonts w:ascii="Times New Roman" w:hAnsi="Times New Roman" w:cs="Times New Roman"/>
          <w:sz w:val="24"/>
          <w:szCs w:val="24"/>
        </w:rPr>
        <w:t xml:space="preserve"> </w:t>
      </w:r>
      <w:r w:rsidR="0019442C">
        <w:rPr>
          <w:rFonts w:ascii="Times New Roman" w:hAnsi="Times New Roman" w:cs="Times New Roman"/>
          <w:sz w:val="24"/>
          <w:szCs w:val="24"/>
        </w:rPr>
        <w:fldChar w:fldCharType="begin"/>
      </w:r>
      <w:r w:rsidR="0019442C">
        <w:rPr>
          <w:rFonts w:ascii="Times New Roman" w:hAnsi="Times New Roman" w:cs="Times New Roman"/>
          <w:sz w:val="24"/>
          <w:szCs w:val="24"/>
        </w:rPr>
        <w:instrText xml:space="preserve"> ADDIN ZOTERO_ITEM CSL_CITATION {"citationID":"20c0jjcv6s","properties":{"formattedCitation":"(Featherman, Jones, y Hauser, 1975)","plainCitation":"(Featherman, Jones, y Hauser, 1975)"},"citationItems":[{"id":159,"uris":["http://zotero.org/users/2248776/items/9I4DACDE"],"uri":["http://zotero.org/users/2248776/items/9I4DACDE"],"itemData":{"id":159,"type":"article-journal","title":"Assumptions of social mobility research in the U.S.: The case of occupational status","container-title":"Social Science Research","page":"329-360","volume":"4","issue":"4","source":"ScienceDirect","abstract":"This paper examines the theoretical and empirical basis for common rank-orderings of occupational roles by raters throughout the world. From an illustrative comparison of occupational stratification in Australia and the United States we conclude tentatively that (1) commonalities in the socioeconomic characteristics of occupational roles provide the basis for interplace consistencies in “prestige” scores, (2) the structure of occupational mobility in the U.S. and Australia is largely similar, (3) this similar structure of occupational stratification manifests a common socioeconomic process which defines a (the?) major component of occupational mobility in capitalist, industrial (only?) societies. We infer that “prestige” scores for occupations are fallible estimates of the socioeconomic statuses of occupation, within the context of mobility processes in (at least) the U.S. and Australia.","DOI":"10.1016/0049-089X(75)90002-2","ISSN":"0049-089X","shortTitle":"Assumptions of social mobility research in the U.S.","journalAbbreviation":"Social Science Research","author":[{"family":"Featherman","given":"David L"},{"family":"Jones","given":"F"},{"family":"Hauser","given":"Robert M"}],"issued":{"date-parts":[["1975"]],"season":"Diciembre"}}}],"schema":"https://github.com/citation-style-language/schema/raw/master/csl-citation.json"} </w:instrText>
      </w:r>
      <w:r w:rsidR="0019442C">
        <w:rPr>
          <w:rFonts w:ascii="Times New Roman" w:hAnsi="Times New Roman" w:cs="Times New Roman"/>
          <w:sz w:val="24"/>
          <w:szCs w:val="24"/>
        </w:rPr>
        <w:fldChar w:fldCharType="separate"/>
      </w:r>
      <w:r w:rsidR="0019442C" w:rsidRPr="0019442C">
        <w:rPr>
          <w:rFonts w:ascii="Times New Roman" w:hAnsi="Times New Roman" w:cs="Times New Roman"/>
          <w:sz w:val="24"/>
        </w:rPr>
        <w:t>(Featherman, Jones, y Hauser, 1975)</w:t>
      </w:r>
      <w:r w:rsidR="0019442C">
        <w:rPr>
          <w:rFonts w:ascii="Times New Roman" w:hAnsi="Times New Roman" w:cs="Times New Roman"/>
          <w:sz w:val="24"/>
          <w:szCs w:val="24"/>
        </w:rPr>
        <w:fldChar w:fldCharType="end"/>
      </w:r>
      <w:r w:rsidR="0019442C">
        <w:rPr>
          <w:rFonts w:ascii="Times New Roman" w:hAnsi="Times New Roman" w:cs="Times New Roman"/>
          <w:sz w:val="24"/>
          <w:szCs w:val="24"/>
        </w:rPr>
        <w:t xml:space="preserve"> o “patrón de fluidez social” </w:t>
      </w:r>
      <w:r w:rsidR="0019442C">
        <w:rPr>
          <w:rFonts w:ascii="Times New Roman" w:hAnsi="Times New Roman" w:cs="Times New Roman"/>
          <w:sz w:val="24"/>
          <w:szCs w:val="24"/>
        </w:rPr>
        <w:fldChar w:fldCharType="begin"/>
      </w:r>
      <w:r w:rsidR="0019442C">
        <w:rPr>
          <w:rFonts w:ascii="Times New Roman" w:hAnsi="Times New Roman" w:cs="Times New Roman"/>
          <w:sz w:val="24"/>
          <w:szCs w:val="24"/>
        </w:rPr>
        <w:instrText xml:space="preserve"> ADDIN ZOTERO_ITEM CSL_CITATION {"citationID":"pe85e1mun","properties":{"formattedCitation":"(Erikson y Goldthorpe, 1992)","plainCitation":"(Erikson y Goldthorpe, 1992)"},"citationItems":[{"id":347,"uris":["http://zotero.org/users/2248776/items/KBV76I6W"],"uri":["http://zotero.org/users/2248776/items/KBV76I6W"],"itemData":{"id":347,"type":"book","title":"The constant flux: A study of class mobility in industrial societies","publisher":"Oxford University Press, USA","ISBN":"0-19-827383-5","author":[{"family":"Erikson","given":"Robert"},{"family":"Goldthorpe","given":"John H"}],"issued":{"date-parts":[["1992"]]}}}],"schema":"https://github.com/citation-style-language/schema/raw/master/csl-citation.json"} </w:instrText>
      </w:r>
      <w:r w:rsidR="0019442C">
        <w:rPr>
          <w:rFonts w:ascii="Times New Roman" w:hAnsi="Times New Roman" w:cs="Times New Roman"/>
          <w:sz w:val="24"/>
          <w:szCs w:val="24"/>
        </w:rPr>
        <w:fldChar w:fldCharType="separate"/>
      </w:r>
      <w:r w:rsidR="0019442C" w:rsidRPr="0019442C">
        <w:rPr>
          <w:rFonts w:ascii="Times New Roman" w:hAnsi="Times New Roman" w:cs="Times New Roman"/>
          <w:sz w:val="24"/>
        </w:rPr>
        <w:t>(Erikson y Goldthorpe, 1992)</w:t>
      </w:r>
      <w:r w:rsidR="0019442C">
        <w:rPr>
          <w:rFonts w:ascii="Times New Roman" w:hAnsi="Times New Roman" w:cs="Times New Roman"/>
          <w:sz w:val="24"/>
          <w:szCs w:val="24"/>
        </w:rPr>
        <w:fldChar w:fldCharType="end"/>
      </w:r>
      <w:r w:rsidR="0019442C">
        <w:rPr>
          <w:rFonts w:ascii="Times New Roman" w:hAnsi="Times New Roman" w:cs="Times New Roman"/>
          <w:sz w:val="24"/>
          <w:szCs w:val="24"/>
        </w:rPr>
        <w:t>. Una forma de analizar la movilidad relativa puede ser a través de los modelos log-lineales.</w:t>
      </w:r>
      <w:r w:rsidRPr="00712B9A">
        <w:rPr>
          <w:rFonts w:ascii="Times New Roman" w:hAnsi="Times New Roman" w:cs="Times New Roman"/>
          <w:sz w:val="24"/>
          <w:szCs w:val="24"/>
        </w:rPr>
        <w:t xml:space="preserve"> Dichos modelos, que pueden considerarse como un tipo específico de modelo lineal generalizado, “modelan” en base al contenido de las celdas de una tabla de contingencia y especifican cu</w:t>
      </w:r>
      <w:r w:rsidR="0019442C">
        <w:rPr>
          <w:rFonts w:ascii="Times New Roman" w:hAnsi="Times New Roman" w:cs="Times New Roman"/>
          <w:sz w:val="24"/>
          <w:szCs w:val="24"/>
        </w:rPr>
        <w:t>á</w:t>
      </w:r>
      <w:r w:rsidRPr="00712B9A">
        <w:rPr>
          <w:rFonts w:ascii="Times New Roman" w:hAnsi="Times New Roman" w:cs="Times New Roman"/>
          <w:sz w:val="24"/>
          <w:szCs w:val="24"/>
        </w:rPr>
        <w:t xml:space="preserve">nto del tamaño de las mismas depende de los niveles de las variables categóricas para cada celda </w:t>
      </w:r>
      <w:r w:rsidRPr="00712B9A">
        <w:rPr>
          <w:rFonts w:ascii="Times New Roman" w:hAnsi="Times New Roman" w:cs="Times New Roman"/>
          <w:sz w:val="24"/>
          <w:szCs w:val="24"/>
        </w:rPr>
        <w:fldChar w:fldCharType="begin"/>
      </w:r>
      <w:r w:rsidR="0019442C">
        <w:rPr>
          <w:rFonts w:ascii="Times New Roman" w:hAnsi="Times New Roman" w:cs="Times New Roman"/>
          <w:sz w:val="24"/>
          <w:szCs w:val="24"/>
        </w:rPr>
        <w:instrText xml:space="preserve"> ADDIN ZOTERO_ITEM CSL_CITATION {"citationID":"j8i1zeAf","properties":{"formattedCitation":"(Agresti, 1996, p 204)","plainCitation":"(Agresti, 1996, p 204)"},"citationItems":[{"id":116,"uris":["http://zotero.org/users/2248776/items/72QXHQ6M"],"uri":["http://zotero.org/users/2248776/items/72QXHQ6M"],"itemData":{"id":116,"type":"book","title":"An introduction to categorical data analysis","publisher":"Wiley New York","volume":"135","source":"Google Scholar","URL":"http://media.hsph.edu.vn/sites/default/files/Introduction%20to%20Categorical%20Data%20Analysis%202nd%20ed%20-%20A.%20Agresti%20(Wiley,%202007)%20WW.pdf","author":[{"family":"Agresti","given":"Alan"}],"issued":{"date-parts":[["1996"]]},"accessed":{"date-parts":[["2015",6,1]]}},"locator":"204"}],"schema":"https://github.com/citation-style-language/schema/raw/master/csl-citation.json"} </w:instrText>
      </w:r>
      <w:r w:rsidRPr="00712B9A">
        <w:rPr>
          <w:rFonts w:ascii="Times New Roman" w:hAnsi="Times New Roman" w:cs="Times New Roman"/>
          <w:sz w:val="24"/>
          <w:szCs w:val="24"/>
        </w:rPr>
        <w:fldChar w:fldCharType="separate"/>
      </w:r>
      <w:r w:rsidRPr="00712B9A">
        <w:rPr>
          <w:rFonts w:ascii="Times New Roman" w:hAnsi="Times New Roman" w:cs="Times New Roman"/>
          <w:sz w:val="24"/>
        </w:rPr>
        <w:t>(Agresti, 1996, p 204)</w:t>
      </w:r>
      <w:r w:rsidRPr="00712B9A">
        <w:rPr>
          <w:rFonts w:ascii="Times New Roman" w:hAnsi="Times New Roman" w:cs="Times New Roman"/>
          <w:sz w:val="24"/>
          <w:szCs w:val="24"/>
        </w:rPr>
        <w:fldChar w:fldCharType="end"/>
      </w:r>
      <w:r w:rsidRPr="00712B9A">
        <w:rPr>
          <w:rFonts w:ascii="Times New Roman" w:hAnsi="Times New Roman" w:cs="Times New Roman"/>
          <w:sz w:val="24"/>
          <w:szCs w:val="24"/>
        </w:rPr>
        <w:t xml:space="preserve">. Nuevamente para analizar los patrones de asociación (en este caso, la </w:t>
      </w:r>
      <w:r w:rsidR="00647594">
        <w:rPr>
          <w:rFonts w:ascii="Times New Roman" w:hAnsi="Times New Roman" w:cs="Times New Roman"/>
          <w:sz w:val="24"/>
          <w:szCs w:val="24"/>
        </w:rPr>
        <w:t>fluidez social) también se parte</w:t>
      </w:r>
      <w:r w:rsidRPr="00712B9A">
        <w:rPr>
          <w:rFonts w:ascii="Times New Roman" w:hAnsi="Times New Roman" w:cs="Times New Roman"/>
          <w:sz w:val="24"/>
          <w:szCs w:val="24"/>
        </w:rPr>
        <w:t xml:space="preserve"> de un modelo ideal de</w:t>
      </w:r>
      <w:r w:rsidR="0019442C">
        <w:rPr>
          <w:rFonts w:ascii="Times New Roman" w:hAnsi="Times New Roman" w:cs="Times New Roman"/>
          <w:sz w:val="24"/>
          <w:szCs w:val="24"/>
        </w:rPr>
        <w:t xml:space="preserve"> movilidad perfecta</w:t>
      </w:r>
      <w:r w:rsidRPr="00712B9A">
        <w:rPr>
          <w:rFonts w:ascii="Times New Roman" w:hAnsi="Times New Roman" w:cs="Times New Roman"/>
          <w:sz w:val="24"/>
          <w:szCs w:val="24"/>
        </w:rPr>
        <w:t xml:space="preserve"> </w:t>
      </w:r>
      <w:r w:rsidR="0019442C">
        <w:rPr>
          <w:rFonts w:ascii="Times New Roman" w:hAnsi="Times New Roman" w:cs="Times New Roman"/>
          <w:sz w:val="24"/>
          <w:szCs w:val="24"/>
        </w:rPr>
        <w:t>(</w:t>
      </w:r>
      <w:r w:rsidRPr="00712B9A">
        <w:rPr>
          <w:rFonts w:ascii="Times New Roman" w:hAnsi="Times New Roman" w:cs="Times New Roman"/>
          <w:sz w:val="24"/>
          <w:szCs w:val="24"/>
        </w:rPr>
        <w:t>independencia estadística</w:t>
      </w:r>
      <w:r w:rsidR="0019442C">
        <w:rPr>
          <w:rFonts w:ascii="Times New Roman" w:hAnsi="Times New Roman" w:cs="Times New Roman"/>
          <w:sz w:val="24"/>
          <w:szCs w:val="24"/>
        </w:rPr>
        <w:t>)</w:t>
      </w:r>
      <w:r w:rsidRPr="00712B9A">
        <w:rPr>
          <w:rFonts w:ascii="Times New Roman" w:hAnsi="Times New Roman" w:cs="Times New Roman"/>
          <w:sz w:val="24"/>
          <w:szCs w:val="24"/>
        </w:rPr>
        <w:t xml:space="preserve">, que raramente representa una imagen de la realidad social. Cómo se ha observado en las páginas anteriores, suelen encontrarse “regiones de asociación” entre los orígenes y destinos dispuestos en la tabla de movilidad, que indicarían la existencia de determinados patrones de movimientos (o reproducciones) frecuentes o típicas. El modelo log-lineal que reproduce exactamente los datos observados se denomina “modelo saturado” y capta todas las asociaciones entre orígenes y destinos. De lo que se trata en este abordaje es de encontrar modelos intermedios entre el de “independencia” y el “saturado”, que permitan describir las interacciones entre los orígenes y destinos, pero estimando los parámetros únicamente para aquellas celdas en donde, en base a determinadas hipótesis, hay asociación. En este sentido, al contener una menor cantidad de parámetros que estiman los efectos de asociación, permiten conseguir un ajuste que simplifica los datos y brindan una explicación más sencilla de la relación entre las variables </w:t>
      </w:r>
      <w:r w:rsidRPr="00712B9A">
        <w:rPr>
          <w:rFonts w:ascii="Times New Roman" w:hAnsi="Times New Roman" w:cs="Times New Roman"/>
          <w:sz w:val="24"/>
          <w:szCs w:val="24"/>
        </w:rPr>
        <w:fldChar w:fldCharType="begin"/>
      </w:r>
      <w:r w:rsidR="0019442C">
        <w:rPr>
          <w:rFonts w:ascii="Times New Roman" w:hAnsi="Times New Roman" w:cs="Times New Roman"/>
          <w:sz w:val="24"/>
          <w:szCs w:val="24"/>
        </w:rPr>
        <w:instrText xml:space="preserve"> ADDIN ZOTERO_ITEM CSL_CITATION {"citationID":"llvekpl56","properties":{"formattedCitation":"(Agresti, 1996)","plainCitation":"(Agresti, 1996)"},"citationItems":[{"id":116,"uris":["http://zotero.org/users/2248776/items/72QXHQ6M"],"uri":["http://zotero.org/users/2248776/items/72QXHQ6M"],"itemData":{"id":116,"type":"book","title":"An introduction to categorical data analysis","publisher":"Wiley New York","volume":"135","source":"Google Scholar","URL":"http://media.hsph.edu.vn/sites/default/files/Introduction%20to%20Categorical%20Data%20Analysis%202nd%20ed%20-%20A.%20Agresti%20(Wiley,%202007)%20WW.pdf","author":[{"family":"Agresti","given":"Alan"}],"issued":{"date-parts":[["1996"]]},"accessed":{"date-parts":[["2015",6,1]]}}}],"schema":"https://github.com/citation-style-language/schema/raw/master/csl-citation.json"} </w:instrText>
      </w:r>
      <w:r w:rsidRPr="00712B9A">
        <w:rPr>
          <w:rFonts w:ascii="Times New Roman" w:hAnsi="Times New Roman" w:cs="Times New Roman"/>
          <w:sz w:val="24"/>
          <w:szCs w:val="24"/>
        </w:rPr>
        <w:fldChar w:fldCharType="separate"/>
      </w:r>
      <w:r w:rsidRPr="00712B9A">
        <w:rPr>
          <w:rFonts w:ascii="Times New Roman" w:hAnsi="Times New Roman" w:cs="Times New Roman"/>
          <w:sz w:val="24"/>
        </w:rPr>
        <w:t>(Agresti, 1996)</w:t>
      </w:r>
      <w:r w:rsidRPr="00712B9A">
        <w:rPr>
          <w:rFonts w:ascii="Times New Roman" w:hAnsi="Times New Roman" w:cs="Times New Roman"/>
          <w:sz w:val="24"/>
          <w:szCs w:val="24"/>
        </w:rPr>
        <w:fldChar w:fldCharType="end"/>
      </w:r>
      <w:r w:rsidRPr="00712B9A">
        <w:rPr>
          <w:rFonts w:ascii="Times New Roman" w:hAnsi="Times New Roman" w:cs="Times New Roman"/>
          <w:sz w:val="24"/>
          <w:szCs w:val="24"/>
        </w:rPr>
        <w:t xml:space="preserve">. </w:t>
      </w:r>
    </w:p>
    <w:p w14:paraId="3E3A4E5D" w14:textId="6BAAD65C" w:rsidR="00712B9A" w:rsidRPr="00712B9A" w:rsidRDefault="00712B9A" w:rsidP="00712B9A">
      <w:pPr>
        <w:pStyle w:val="Textonotapie"/>
        <w:spacing w:line="360" w:lineRule="auto"/>
        <w:ind w:firstLine="709"/>
        <w:jc w:val="both"/>
        <w:rPr>
          <w:rFonts w:ascii="Times New Roman" w:hAnsi="Times New Roman" w:cs="Times New Roman"/>
          <w:sz w:val="24"/>
          <w:szCs w:val="24"/>
        </w:rPr>
      </w:pPr>
      <w:r w:rsidRPr="00712B9A">
        <w:rPr>
          <w:rFonts w:ascii="Times New Roman" w:hAnsi="Times New Roman" w:cs="Times New Roman"/>
          <w:sz w:val="24"/>
          <w:szCs w:val="24"/>
        </w:rPr>
        <w:t xml:space="preserve">A continuación </w:t>
      </w:r>
      <w:r w:rsidR="00EF592C">
        <w:rPr>
          <w:rFonts w:ascii="Times New Roman" w:hAnsi="Times New Roman" w:cs="Times New Roman"/>
          <w:sz w:val="24"/>
          <w:szCs w:val="24"/>
        </w:rPr>
        <w:t>se presenta</w:t>
      </w:r>
      <w:r w:rsidRPr="00712B9A">
        <w:rPr>
          <w:rFonts w:ascii="Times New Roman" w:hAnsi="Times New Roman" w:cs="Times New Roman"/>
          <w:sz w:val="24"/>
          <w:szCs w:val="24"/>
        </w:rPr>
        <w:t xml:space="preserve"> cada modelo estimado y su hipótesis correspondiente, que en su mayor parte surgen de interrogantes clásicos en el campo de la movilidad social:</w:t>
      </w:r>
    </w:p>
    <w:p w14:paraId="5DDD2D56" w14:textId="415CF0DE" w:rsidR="00712B9A" w:rsidRPr="00712B9A" w:rsidRDefault="003800A6" w:rsidP="003800A6">
      <w:pPr>
        <w:pStyle w:val="Textonotapie"/>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712B9A" w:rsidRPr="003800A6">
        <w:rPr>
          <w:rFonts w:ascii="Times New Roman" w:hAnsi="Times New Roman" w:cs="Times New Roman"/>
          <w:sz w:val="24"/>
          <w:szCs w:val="24"/>
          <w:u w:val="single"/>
        </w:rPr>
        <w:t>Modelo de independencia:</w:t>
      </w:r>
      <w:r w:rsidR="00712B9A" w:rsidRPr="00712B9A">
        <w:rPr>
          <w:rFonts w:ascii="Times New Roman" w:hAnsi="Times New Roman" w:cs="Times New Roman"/>
          <w:sz w:val="24"/>
          <w:szCs w:val="24"/>
        </w:rPr>
        <w:t xml:space="preserve"> como bien se indicó antes, este modelo plantea la existencia de una movilidad perfecta en la cual cada individuo tiene la misma posibilidad de acceder a las diferentes posiciones, sin influencia de sus orígenes. Como suele ser el </w:t>
      </w:r>
      <w:r w:rsidR="00712B9A" w:rsidRPr="00712B9A">
        <w:rPr>
          <w:rFonts w:ascii="Times New Roman" w:hAnsi="Times New Roman" w:cs="Times New Roman"/>
          <w:sz w:val="24"/>
          <w:szCs w:val="24"/>
        </w:rPr>
        <w:lastRenderedPageBreak/>
        <w:t>mode</w:t>
      </w:r>
      <w:r w:rsidR="00EF592C">
        <w:rPr>
          <w:rFonts w:ascii="Times New Roman" w:hAnsi="Times New Roman" w:cs="Times New Roman"/>
          <w:sz w:val="24"/>
          <w:szCs w:val="24"/>
        </w:rPr>
        <w:t xml:space="preserve">lo de peor ajuste, el mismo </w:t>
      </w:r>
      <w:r w:rsidR="00712B9A" w:rsidRPr="00712B9A">
        <w:rPr>
          <w:rFonts w:ascii="Times New Roman" w:hAnsi="Times New Roman" w:cs="Times New Roman"/>
          <w:sz w:val="24"/>
          <w:szCs w:val="24"/>
        </w:rPr>
        <w:t>sirve de base para dar cuenta de cuanto mejoran los otros propuestos</w:t>
      </w:r>
      <w:r w:rsidR="00712B9A" w:rsidRPr="00712B9A">
        <w:rPr>
          <w:rStyle w:val="Refdenotaalpie"/>
          <w:rFonts w:ascii="Times New Roman" w:hAnsi="Times New Roman" w:cs="Times New Roman"/>
          <w:sz w:val="24"/>
          <w:szCs w:val="24"/>
        </w:rPr>
        <w:footnoteReference w:id="12"/>
      </w:r>
      <w:r>
        <w:rPr>
          <w:rFonts w:ascii="Times New Roman" w:hAnsi="Times New Roman" w:cs="Times New Roman"/>
          <w:sz w:val="24"/>
          <w:szCs w:val="24"/>
        </w:rPr>
        <w:t>.</w:t>
      </w:r>
      <w:r w:rsidR="00712B9A" w:rsidRPr="00712B9A">
        <w:rPr>
          <w:rFonts w:ascii="Times New Roman" w:hAnsi="Times New Roman" w:cs="Times New Roman"/>
          <w:sz w:val="24"/>
          <w:szCs w:val="24"/>
        </w:rPr>
        <w:t xml:space="preserve">  </w:t>
      </w:r>
    </w:p>
    <w:p w14:paraId="09211722" w14:textId="3E851444" w:rsidR="00712B9A" w:rsidRPr="00712B9A" w:rsidRDefault="003800A6" w:rsidP="003800A6">
      <w:pPr>
        <w:pStyle w:val="Textonotapie"/>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 </w:t>
      </w:r>
      <w:r w:rsidR="00712B9A" w:rsidRPr="003800A6">
        <w:rPr>
          <w:rFonts w:ascii="Times New Roman" w:hAnsi="Times New Roman" w:cs="Times New Roman"/>
          <w:sz w:val="24"/>
          <w:szCs w:val="24"/>
          <w:u w:val="single"/>
        </w:rPr>
        <w:t>Modelos de cuasi independencia</w:t>
      </w:r>
      <w:r w:rsidR="00712B9A" w:rsidRPr="00712B9A">
        <w:rPr>
          <w:rFonts w:ascii="Times New Roman" w:hAnsi="Times New Roman" w:cs="Times New Roman"/>
          <w:sz w:val="24"/>
          <w:szCs w:val="24"/>
        </w:rPr>
        <w:t xml:space="preserve"> </w:t>
      </w:r>
      <w:r w:rsidR="00712B9A" w:rsidRPr="00712B9A">
        <w:rPr>
          <w:rFonts w:ascii="Times New Roman" w:hAnsi="Times New Roman" w:cs="Times New Roman"/>
          <w:sz w:val="24"/>
          <w:szCs w:val="24"/>
        </w:rPr>
        <w:fldChar w:fldCharType="begin"/>
      </w:r>
      <w:r w:rsidR="0019442C">
        <w:rPr>
          <w:rFonts w:ascii="Times New Roman" w:hAnsi="Times New Roman" w:cs="Times New Roman"/>
          <w:sz w:val="24"/>
          <w:szCs w:val="24"/>
        </w:rPr>
        <w:instrText xml:space="preserve"> ADDIN ZOTERO_ITEM CSL_CITATION {"citationID":"1vvseao9kg","properties":{"formattedCitation":"(Goodman, 1965, 1972)","plainCitation":"(Goodman, 1965, 1972)"},"citationItems":[{"id":455,"uris":["http://zotero.org/users/2248776/items/RAW4AS8Q"],"uri":["http://zotero.org/users/2248776/items/RAW4AS8Q"],"itemData":{"id":455,"type":"article-journal","title":"On the Statistical Analysis of Mobility Tables","container-title":"American Journal of Sociology","page":"564-585","volume":"70","issue":"5","author":[{"family":"Goodman","given":"LA"}],"issued":{"date-parts":[["1965"]]}}},{"id":149,"uris":["http://zotero.org/users/2248776/items/8ZQTT4TR"],"uri":["http://zotero.org/users/2248776/items/8ZQTT4TR"],"itemData":{"id":149,"type":"article-journal","title":"A General Model for the Analysis of Surveys A General Model for the Analysis of Surveys","container-title":"American Journal of Sociology","page":"1035-1086","volume":"77","issue":"6","author":[{"family":"Goodman","given":"Leo A"}],"issued":{"date-parts":[["1972"]]}}}],"schema":"https://github.com/citation-style-language/schema/raw/master/csl-citation.json"} </w:instrText>
      </w:r>
      <w:r w:rsidR="00712B9A" w:rsidRPr="00712B9A">
        <w:rPr>
          <w:rFonts w:ascii="Times New Roman" w:hAnsi="Times New Roman" w:cs="Times New Roman"/>
          <w:sz w:val="24"/>
          <w:szCs w:val="24"/>
        </w:rPr>
        <w:fldChar w:fldCharType="separate"/>
      </w:r>
      <w:r w:rsidR="00712B9A" w:rsidRPr="00712B9A">
        <w:rPr>
          <w:rFonts w:ascii="Times New Roman" w:hAnsi="Times New Roman" w:cs="Times New Roman"/>
          <w:sz w:val="24"/>
        </w:rPr>
        <w:t>(Goodman, 1965, 1972)</w:t>
      </w:r>
      <w:r w:rsidR="00712B9A" w:rsidRPr="00712B9A">
        <w:rPr>
          <w:rFonts w:ascii="Times New Roman" w:hAnsi="Times New Roman" w:cs="Times New Roman"/>
          <w:sz w:val="24"/>
          <w:szCs w:val="24"/>
        </w:rPr>
        <w:fldChar w:fldCharType="end"/>
      </w:r>
      <w:r w:rsidR="00712B9A" w:rsidRPr="00712B9A">
        <w:rPr>
          <w:rFonts w:ascii="Times New Roman" w:hAnsi="Times New Roman" w:cs="Times New Roman"/>
          <w:sz w:val="24"/>
          <w:szCs w:val="24"/>
        </w:rPr>
        <w:t xml:space="preserve">: basados en la hipótesis que postula que la asociación entre orígenes y destinos existiría en los casos de herencia de clase (diagonal principal de la tabla) y no por fuera de la misma, en la que primaría una situación “movilidad perfecta”. A su vez, como indica </w:t>
      </w:r>
      <w:proofErr w:type="spellStart"/>
      <w:r w:rsidR="00712B9A" w:rsidRPr="00712B9A">
        <w:rPr>
          <w:rFonts w:ascii="Times New Roman" w:hAnsi="Times New Roman" w:cs="Times New Roman"/>
          <w:sz w:val="24"/>
          <w:szCs w:val="24"/>
        </w:rPr>
        <w:t>Boado</w:t>
      </w:r>
      <w:proofErr w:type="spellEnd"/>
      <w:r w:rsidR="00712B9A" w:rsidRPr="00712B9A">
        <w:rPr>
          <w:rFonts w:ascii="Times New Roman" w:hAnsi="Times New Roman" w:cs="Times New Roman"/>
          <w:sz w:val="24"/>
          <w:szCs w:val="24"/>
        </w:rPr>
        <w:t xml:space="preserve"> </w:t>
      </w:r>
      <w:r w:rsidR="00712B9A" w:rsidRPr="00712B9A">
        <w:rPr>
          <w:rFonts w:ascii="Times New Roman" w:hAnsi="Times New Roman" w:cs="Times New Roman"/>
          <w:sz w:val="24"/>
          <w:szCs w:val="24"/>
        </w:rPr>
        <w:fldChar w:fldCharType="begin"/>
      </w:r>
      <w:r w:rsidR="0019442C">
        <w:rPr>
          <w:rFonts w:ascii="Times New Roman" w:hAnsi="Times New Roman" w:cs="Times New Roman"/>
          <w:sz w:val="24"/>
          <w:szCs w:val="24"/>
        </w:rPr>
        <w:instrText xml:space="preserve"> ADDIN ZOTERO_ITEM CSL_CITATION {"citationID":"8jepc0ivu","properties":{"formattedCitation":"(2010)","plainCitation":"(2010)"},"citationItems":[{"id":3,"uris":["http://zotero.org/users/2248776/items/2379H3GU"],"uri":["http://zotero.org/users/2248776/items/2379H3GU"],"itemData":{"id":3,"type":"article-journal","title":"Re-visión de análisis de tablas e introducción a modelos loglineares","container-title":"Versión octubre","URL":"http://scholar.google.es/scholar?q=Re-visi%C3%B3n+de+an%C3%A1lisis+de+tablas+e+introducci%C3%B3n+a+modelos+loglineares&amp;btnG=&amp;hl=es&amp;as_sdt=0%2C5#0","author":[{"family":"Boado","given":"M"}],"issued":{"date-parts":[["2010"]]}},"suppress-author":true}],"schema":"https://github.com/citation-style-language/schema/raw/master/csl-citation.json"} </w:instrText>
      </w:r>
      <w:r w:rsidR="00712B9A" w:rsidRPr="00712B9A">
        <w:rPr>
          <w:rFonts w:ascii="Times New Roman" w:hAnsi="Times New Roman" w:cs="Times New Roman"/>
          <w:sz w:val="24"/>
          <w:szCs w:val="24"/>
        </w:rPr>
        <w:fldChar w:fldCharType="separate"/>
      </w:r>
      <w:r w:rsidR="00712B9A" w:rsidRPr="00712B9A">
        <w:rPr>
          <w:rFonts w:ascii="Times New Roman" w:hAnsi="Times New Roman" w:cs="Times New Roman"/>
          <w:sz w:val="24"/>
        </w:rPr>
        <w:t>(2010)</w:t>
      </w:r>
      <w:r w:rsidR="00712B9A" w:rsidRPr="00712B9A">
        <w:rPr>
          <w:rFonts w:ascii="Times New Roman" w:hAnsi="Times New Roman" w:cs="Times New Roman"/>
          <w:sz w:val="24"/>
          <w:szCs w:val="24"/>
        </w:rPr>
        <w:fldChar w:fldCharType="end"/>
      </w:r>
      <w:r w:rsidR="00712B9A" w:rsidRPr="00712B9A">
        <w:rPr>
          <w:rFonts w:ascii="Times New Roman" w:hAnsi="Times New Roman" w:cs="Times New Roman"/>
          <w:sz w:val="24"/>
          <w:szCs w:val="24"/>
        </w:rPr>
        <w:t xml:space="preserve"> este modelo puede plantearse “con restricciones” y “sin restricciones”, en el primer caso se asume la asociación presente en la diagonal principal es uniforme, es decir, que todos los parámetros sean iguales. El segundo tipo, asume que existe un efecto diferencial del origen sobre el destino, para cada celda de herencia. </w:t>
      </w:r>
    </w:p>
    <w:p w14:paraId="5581337D" w14:textId="1267396A" w:rsidR="00712B9A" w:rsidRPr="00712B9A" w:rsidRDefault="003800A6" w:rsidP="003800A6">
      <w:pPr>
        <w:pStyle w:val="Textonotapie"/>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 </w:t>
      </w:r>
      <w:r w:rsidR="00712B9A" w:rsidRPr="003800A6">
        <w:rPr>
          <w:rFonts w:ascii="Times New Roman" w:hAnsi="Times New Roman" w:cs="Times New Roman"/>
          <w:sz w:val="24"/>
          <w:szCs w:val="24"/>
          <w:u w:val="single"/>
        </w:rPr>
        <w:t>Modelo de cuasi independencia (+ esquinas)</w:t>
      </w:r>
      <w:r w:rsidR="00712B9A" w:rsidRPr="00712B9A">
        <w:rPr>
          <w:rFonts w:ascii="Times New Roman" w:hAnsi="Times New Roman" w:cs="Times New Roman"/>
          <w:sz w:val="24"/>
          <w:szCs w:val="24"/>
        </w:rPr>
        <w:t xml:space="preserve"> </w:t>
      </w:r>
      <w:r w:rsidR="00712B9A" w:rsidRPr="00712B9A">
        <w:rPr>
          <w:rFonts w:ascii="Times New Roman" w:hAnsi="Times New Roman" w:cs="Times New Roman"/>
          <w:sz w:val="24"/>
          <w:szCs w:val="24"/>
        </w:rPr>
        <w:fldChar w:fldCharType="begin"/>
      </w:r>
      <w:r w:rsidR="0019442C">
        <w:rPr>
          <w:rFonts w:ascii="Times New Roman" w:hAnsi="Times New Roman" w:cs="Times New Roman"/>
          <w:sz w:val="24"/>
          <w:szCs w:val="24"/>
        </w:rPr>
        <w:instrText xml:space="preserve"> ADDIN ZOTERO_ITEM CSL_CITATION {"citationID":"1geobqvj61","properties":{"formattedCitation":"(Hout, 1983)","plainCitation":"(Hout, 1983)"},"citationItems":[{"id":369,"uris":["http://zotero.org/users/2248776/items/MCSPTH9U"],"uri":["http://zotero.org/users/2248776/items/MCSPTH9U"],"itemData":{"id":369,"type":"article-journal","title":"Mobility tables","source":"Google Scholar","URL":"http://www.popline.org/node/411230","author":[{"family":"Hout","given":"Michael"}],"issued":{"date-parts":[["1983"]]},"accessed":{"date-parts":[["2015",6,1]]}}}],"schema":"https://github.com/citation-style-language/schema/raw/master/csl-citation.json"} </w:instrText>
      </w:r>
      <w:r w:rsidR="00712B9A" w:rsidRPr="00712B9A">
        <w:rPr>
          <w:rFonts w:ascii="Times New Roman" w:hAnsi="Times New Roman" w:cs="Times New Roman"/>
          <w:sz w:val="24"/>
          <w:szCs w:val="24"/>
        </w:rPr>
        <w:fldChar w:fldCharType="separate"/>
      </w:r>
      <w:r w:rsidR="00712B9A" w:rsidRPr="00712B9A">
        <w:rPr>
          <w:rFonts w:ascii="Times New Roman" w:hAnsi="Times New Roman" w:cs="Times New Roman"/>
          <w:sz w:val="24"/>
        </w:rPr>
        <w:t>(Hout, 1983)</w:t>
      </w:r>
      <w:r w:rsidR="00712B9A" w:rsidRPr="00712B9A">
        <w:rPr>
          <w:rFonts w:ascii="Times New Roman" w:hAnsi="Times New Roman" w:cs="Times New Roman"/>
          <w:sz w:val="24"/>
          <w:szCs w:val="24"/>
        </w:rPr>
        <w:fldChar w:fldCharType="end"/>
      </w:r>
      <w:r w:rsidR="00712B9A" w:rsidRPr="00712B9A">
        <w:rPr>
          <w:rFonts w:ascii="Times New Roman" w:hAnsi="Times New Roman" w:cs="Times New Roman"/>
          <w:sz w:val="24"/>
          <w:szCs w:val="24"/>
        </w:rPr>
        <w:t xml:space="preserve">: extiende el modelo anterior de cuasi independencia y plantea la existencia de movimientos relevantes, de corta distancia, en los extremos de la estructura de clase.  </w:t>
      </w:r>
    </w:p>
    <w:p w14:paraId="58A12ED5" w14:textId="1D1260A4" w:rsidR="00712B9A" w:rsidRPr="00712B9A" w:rsidRDefault="003800A6" w:rsidP="003800A6">
      <w:pPr>
        <w:pStyle w:val="Textonotapie"/>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 </w:t>
      </w:r>
      <w:r w:rsidR="00712B9A" w:rsidRPr="003800A6">
        <w:rPr>
          <w:rFonts w:ascii="Times New Roman" w:hAnsi="Times New Roman" w:cs="Times New Roman"/>
          <w:sz w:val="24"/>
          <w:szCs w:val="24"/>
          <w:u w:val="single"/>
        </w:rPr>
        <w:t xml:space="preserve">Modelo de cuasi independencia (+ corta distancia) </w:t>
      </w:r>
      <w:r w:rsidR="00712B9A" w:rsidRPr="00712B9A">
        <w:rPr>
          <w:rFonts w:ascii="Times New Roman" w:hAnsi="Times New Roman" w:cs="Times New Roman"/>
          <w:sz w:val="24"/>
          <w:szCs w:val="24"/>
        </w:rPr>
        <w:fldChar w:fldCharType="begin"/>
      </w:r>
      <w:r w:rsidR="0019442C">
        <w:rPr>
          <w:rFonts w:ascii="Times New Roman" w:hAnsi="Times New Roman" w:cs="Times New Roman"/>
          <w:sz w:val="24"/>
          <w:szCs w:val="24"/>
        </w:rPr>
        <w:instrText xml:space="preserve"> ADDIN ZOTERO_ITEM CSL_CITATION {"citationID":"jmjff5jd8","properties":{"formattedCitation":"(Hauser, 1980)","plainCitation":"(Hauser, 1980)"},"citationItems":[{"id":380,"uris":["http://zotero.org/users/2248776/items/MWQAB8U7"],"uri":["http://zotero.org/users/2248776/items/MWQAB8U7"],"itemData":{"id":380,"type":"article-journal","title":"Some Exploratory Methods for Modeling Mobility Tables and Other Cross-Classified Data","container-title":"Sociological Methodology","page":"413-413","volume":"11","DOI":"10.2307/270871","author":[{"family":"Hauser","given":"Robert M."}],"issued":{"date-parts":[["1980"]]}}}],"schema":"https://github.com/citation-style-language/schema/raw/master/csl-citation.json"} </w:instrText>
      </w:r>
      <w:r w:rsidR="00712B9A" w:rsidRPr="00712B9A">
        <w:rPr>
          <w:rFonts w:ascii="Times New Roman" w:hAnsi="Times New Roman" w:cs="Times New Roman"/>
          <w:sz w:val="24"/>
          <w:szCs w:val="24"/>
        </w:rPr>
        <w:fldChar w:fldCharType="separate"/>
      </w:r>
      <w:r w:rsidR="00712B9A" w:rsidRPr="00712B9A">
        <w:rPr>
          <w:rFonts w:ascii="Times New Roman" w:hAnsi="Times New Roman" w:cs="Times New Roman"/>
          <w:sz w:val="24"/>
        </w:rPr>
        <w:t>(Hauser, 1980)</w:t>
      </w:r>
      <w:r w:rsidR="00712B9A" w:rsidRPr="00712B9A">
        <w:rPr>
          <w:rFonts w:ascii="Times New Roman" w:hAnsi="Times New Roman" w:cs="Times New Roman"/>
          <w:sz w:val="24"/>
          <w:szCs w:val="24"/>
        </w:rPr>
        <w:fldChar w:fldCharType="end"/>
      </w:r>
      <w:r w:rsidR="00712B9A" w:rsidRPr="00712B9A">
        <w:rPr>
          <w:rFonts w:ascii="Times New Roman" w:hAnsi="Times New Roman" w:cs="Times New Roman"/>
          <w:sz w:val="24"/>
          <w:szCs w:val="24"/>
        </w:rPr>
        <w:t>: plantea que por fuera de la asociación entre origen y destino de la diagonal principal y de los móviles de corta distancia (quienes ascienden o descienden a posiciones situadas en celdas contiguas a la de origen), las probabilidades de movilizarse son similares para todas las clases.</w:t>
      </w:r>
    </w:p>
    <w:p w14:paraId="06259003" w14:textId="42FA0BC0" w:rsidR="00712B9A" w:rsidRDefault="003800A6" w:rsidP="003800A6">
      <w:pPr>
        <w:pStyle w:val="Textonotapie"/>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w:t>
      </w:r>
      <w:r w:rsidR="00712B9A" w:rsidRPr="003800A6">
        <w:rPr>
          <w:rFonts w:ascii="Times New Roman" w:hAnsi="Times New Roman" w:cs="Times New Roman"/>
          <w:sz w:val="24"/>
          <w:szCs w:val="24"/>
          <w:u w:val="single"/>
        </w:rPr>
        <w:t>Modelos topológicos:</w:t>
      </w:r>
      <w:r w:rsidR="00712B9A" w:rsidRPr="00712B9A">
        <w:rPr>
          <w:rFonts w:ascii="Times New Roman" w:hAnsi="Times New Roman" w:cs="Times New Roman"/>
          <w:sz w:val="24"/>
          <w:szCs w:val="24"/>
        </w:rPr>
        <w:t xml:space="preserve"> estos modelos especialmente son utilizados para analizar la movilidad social a partir de la estructura de clases, en donde mayoritariamente no se cuenta con un ordenamiento de las categorías. Los mismos parten de dividir a la tabla de movilidad en “regiones” que se distinguen entre sí a partir de la propensión de experimentar movimientos entre las celdas consideradas  </w:t>
      </w:r>
      <w:r w:rsidR="00712B9A" w:rsidRPr="00712B9A">
        <w:rPr>
          <w:rFonts w:ascii="Times New Roman" w:hAnsi="Times New Roman" w:cs="Times New Roman"/>
          <w:sz w:val="24"/>
          <w:szCs w:val="24"/>
        </w:rPr>
        <w:fldChar w:fldCharType="begin"/>
      </w:r>
      <w:r w:rsidR="0019442C">
        <w:rPr>
          <w:rFonts w:ascii="Times New Roman" w:hAnsi="Times New Roman" w:cs="Times New Roman"/>
          <w:sz w:val="24"/>
          <w:szCs w:val="24"/>
        </w:rPr>
        <w:instrText xml:space="preserve"> ADDIN ZOTERO_ITEM CSL_CITATION {"citationID":"voav21mli","properties":{"formattedCitation":"(Erikson y Goldthorpe, 1992, p 57)","plainCitation":"(Erikson y Goldthorpe, 1992, p 57)"},"citationItems":[{"id":347,"uris":["http://zotero.org/users/2248776/items/KBV76I6W"],"uri":["http://zotero.org/users/2248776/items/KBV76I6W"],"itemData":{"id":347,"type":"book","title":"The constant flux: A study of class mobility in industrial societies","publisher":"Oxford University Press, USA","ISBN":"0-19-827383-5","author":[{"family":"Erikson","given":"Robert"},{"family":"Goldthorpe","given":"John H"}],"issued":{"date-parts":[["1992"]]}},"locator":"57"}],"schema":"https://github.com/citation-style-language/schema/raw/master/csl-citation.json"} </w:instrText>
      </w:r>
      <w:r w:rsidR="00712B9A" w:rsidRPr="00712B9A">
        <w:rPr>
          <w:rFonts w:ascii="Times New Roman" w:hAnsi="Times New Roman" w:cs="Times New Roman"/>
          <w:sz w:val="24"/>
          <w:szCs w:val="24"/>
        </w:rPr>
        <w:fldChar w:fldCharType="separate"/>
      </w:r>
      <w:r w:rsidR="00712B9A" w:rsidRPr="00712B9A">
        <w:rPr>
          <w:rFonts w:ascii="Times New Roman" w:hAnsi="Times New Roman" w:cs="Times New Roman"/>
          <w:sz w:val="24"/>
        </w:rPr>
        <w:t>(Erikson y Goldthorpe, 1992, p 57)</w:t>
      </w:r>
      <w:r w:rsidR="00712B9A" w:rsidRPr="00712B9A">
        <w:rPr>
          <w:rFonts w:ascii="Times New Roman" w:hAnsi="Times New Roman" w:cs="Times New Roman"/>
          <w:sz w:val="24"/>
          <w:szCs w:val="24"/>
        </w:rPr>
        <w:fldChar w:fldCharType="end"/>
      </w:r>
      <w:r w:rsidR="00712B9A" w:rsidRPr="00712B9A">
        <w:rPr>
          <w:rFonts w:ascii="Times New Roman" w:hAnsi="Times New Roman" w:cs="Times New Roman"/>
          <w:sz w:val="24"/>
          <w:szCs w:val="24"/>
        </w:rPr>
        <w:t xml:space="preserve">. Dentro de este tipo de modelos uno de los más reconocidos es el de </w:t>
      </w:r>
      <w:proofErr w:type="spellStart"/>
      <w:r w:rsidR="00712B9A" w:rsidRPr="00712B9A">
        <w:rPr>
          <w:rFonts w:ascii="Times New Roman" w:hAnsi="Times New Roman" w:cs="Times New Roman"/>
          <w:sz w:val="24"/>
          <w:szCs w:val="24"/>
        </w:rPr>
        <w:t>Hauser</w:t>
      </w:r>
      <w:proofErr w:type="spellEnd"/>
      <w:r w:rsidR="00712B9A" w:rsidRPr="00712B9A">
        <w:rPr>
          <w:rFonts w:ascii="Times New Roman" w:hAnsi="Times New Roman" w:cs="Times New Roman"/>
          <w:sz w:val="24"/>
          <w:szCs w:val="24"/>
        </w:rPr>
        <w:t xml:space="preserve"> </w:t>
      </w:r>
      <w:r w:rsidR="00712B9A" w:rsidRPr="00712B9A">
        <w:rPr>
          <w:rFonts w:ascii="Times New Roman" w:hAnsi="Times New Roman" w:cs="Times New Roman"/>
          <w:sz w:val="24"/>
          <w:szCs w:val="24"/>
        </w:rPr>
        <w:fldChar w:fldCharType="begin"/>
      </w:r>
      <w:r w:rsidR="0019442C">
        <w:rPr>
          <w:rFonts w:ascii="Times New Roman" w:hAnsi="Times New Roman" w:cs="Times New Roman"/>
          <w:sz w:val="24"/>
          <w:szCs w:val="24"/>
        </w:rPr>
        <w:instrText xml:space="preserve"> ADDIN ZOTERO_ITEM CSL_CITATION {"citationID":"653r575re","properties":{"formattedCitation":"(1980)","plainCitation":"(1980)"},"citationItems":[{"id":380,"uris":["http://zotero.org/users/2248776/items/MWQAB8U7"],"uri":["http://zotero.org/users/2248776/items/MWQAB8U7"],"itemData":{"id":380,"type":"article-journal","title":"Some Exploratory Methods for Modeling Mobility Tables and Other Cross-Classified Data","container-title":"Sociological Methodology","page":"413-413","volume":"11","DOI":"10.2307/270871","author":[{"family":"Hauser","given":"Robert M."}],"issued":{"date-parts":[["1980"]]}},"suppress-author":true}],"schema":"https://github.com/citation-style-language/schema/raw/master/csl-citation.json"} </w:instrText>
      </w:r>
      <w:r w:rsidR="00712B9A" w:rsidRPr="00712B9A">
        <w:rPr>
          <w:rFonts w:ascii="Times New Roman" w:hAnsi="Times New Roman" w:cs="Times New Roman"/>
          <w:sz w:val="24"/>
          <w:szCs w:val="24"/>
        </w:rPr>
        <w:fldChar w:fldCharType="separate"/>
      </w:r>
      <w:r w:rsidR="00712B9A" w:rsidRPr="00712B9A">
        <w:rPr>
          <w:rFonts w:ascii="Times New Roman" w:hAnsi="Times New Roman" w:cs="Times New Roman"/>
          <w:sz w:val="24"/>
        </w:rPr>
        <w:t>(1980)</w:t>
      </w:r>
      <w:r w:rsidR="00712B9A" w:rsidRPr="00712B9A">
        <w:rPr>
          <w:rFonts w:ascii="Times New Roman" w:hAnsi="Times New Roman" w:cs="Times New Roman"/>
          <w:sz w:val="24"/>
          <w:szCs w:val="24"/>
        </w:rPr>
        <w:fldChar w:fldCharType="end"/>
      </w:r>
      <w:r w:rsidR="00712B9A" w:rsidRPr="00712B9A">
        <w:rPr>
          <w:rFonts w:ascii="Times New Roman" w:hAnsi="Times New Roman" w:cs="Times New Roman"/>
          <w:sz w:val="24"/>
          <w:szCs w:val="24"/>
        </w:rPr>
        <w:t xml:space="preserve">. En nuestro caso, este tipo de abordaje nos resulta fructífero ya que a partir de los patrones de movilidad evidenciados desde el análisis de la movilidad absoluta </w:t>
      </w:r>
      <w:r w:rsidR="00647594">
        <w:rPr>
          <w:rFonts w:ascii="Times New Roman" w:hAnsi="Times New Roman" w:cs="Times New Roman"/>
          <w:sz w:val="24"/>
          <w:szCs w:val="24"/>
        </w:rPr>
        <w:t>puede</w:t>
      </w:r>
      <w:r w:rsidR="00712B9A" w:rsidRPr="00712B9A">
        <w:rPr>
          <w:rFonts w:ascii="Times New Roman" w:hAnsi="Times New Roman" w:cs="Times New Roman"/>
          <w:sz w:val="24"/>
          <w:szCs w:val="24"/>
        </w:rPr>
        <w:t xml:space="preserve"> “regionalizar</w:t>
      </w:r>
      <w:r w:rsidR="00647594">
        <w:rPr>
          <w:rFonts w:ascii="Times New Roman" w:hAnsi="Times New Roman" w:cs="Times New Roman"/>
          <w:sz w:val="24"/>
          <w:szCs w:val="24"/>
        </w:rPr>
        <w:t>se</w:t>
      </w:r>
      <w:r w:rsidR="00712B9A" w:rsidRPr="00712B9A">
        <w:rPr>
          <w:rFonts w:ascii="Times New Roman" w:hAnsi="Times New Roman" w:cs="Times New Roman"/>
          <w:sz w:val="24"/>
          <w:szCs w:val="24"/>
        </w:rPr>
        <w:t>” la tabla</w:t>
      </w:r>
      <w:r>
        <w:rPr>
          <w:rFonts w:ascii="Times New Roman" w:hAnsi="Times New Roman" w:cs="Times New Roman"/>
          <w:sz w:val="24"/>
          <w:szCs w:val="24"/>
        </w:rPr>
        <w:t xml:space="preserve"> del siguiente modo</w:t>
      </w:r>
      <w:r w:rsidR="00712B9A" w:rsidRPr="00712B9A">
        <w:rPr>
          <w:rFonts w:ascii="Times New Roman" w:hAnsi="Times New Roman" w:cs="Times New Roman"/>
          <w:sz w:val="24"/>
          <w:szCs w:val="24"/>
        </w:rPr>
        <w:t>:</w:t>
      </w:r>
    </w:p>
    <w:p w14:paraId="4C02B54F" w14:textId="77777777" w:rsidR="000F01B1" w:rsidRDefault="000F01B1" w:rsidP="003800A6">
      <w:pPr>
        <w:pStyle w:val="Textonotapie"/>
        <w:spacing w:line="360" w:lineRule="auto"/>
        <w:ind w:firstLine="708"/>
        <w:jc w:val="both"/>
        <w:rPr>
          <w:rFonts w:ascii="Times New Roman" w:hAnsi="Times New Roman" w:cs="Times New Roman"/>
          <w:sz w:val="24"/>
          <w:szCs w:val="24"/>
        </w:rPr>
      </w:pPr>
    </w:p>
    <w:p w14:paraId="69DCBCE0" w14:textId="39365210" w:rsidR="000F01B1" w:rsidRDefault="000F01B1" w:rsidP="000F01B1">
      <w:pPr>
        <w:pStyle w:val="Descripcin"/>
        <w:keepNext/>
        <w:jc w:val="center"/>
      </w:pPr>
      <w:r>
        <w:t xml:space="preserve">Tabla </w:t>
      </w:r>
      <w:fldSimple w:instr=" SEQ Tabla \* ARABIC ">
        <w:r w:rsidR="00137106">
          <w:rPr>
            <w:noProof/>
          </w:rPr>
          <w:t>6</w:t>
        </w:r>
      </w:fldSimple>
      <w:r>
        <w:t>. Representación del modelo topológico propuesto.</w:t>
      </w:r>
    </w:p>
    <w:tbl>
      <w:tblPr>
        <w:tblW w:w="7654" w:type="dxa"/>
        <w:jc w:val="center"/>
        <w:tblCellMar>
          <w:left w:w="70" w:type="dxa"/>
          <w:right w:w="70" w:type="dxa"/>
        </w:tblCellMar>
        <w:tblLook w:val="04A0" w:firstRow="1" w:lastRow="0" w:firstColumn="1" w:lastColumn="0" w:noHBand="0" w:noVBand="1"/>
      </w:tblPr>
      <w:tblGrid>
        <w:gridCol w:w="1808"/>
        <w:gridCol w:w="1264"/>
        <w:gridCol w:w="1117"/>
        <w:gridCol w:w="1117"/>
        <w:gridCol w:w="1174"/>
        <w:gridCol w:w="1174"/>
      </w:tblGrid>
      <w:tr w:rsidR="000F01B1" w:rsidRPr="0066384C" w14:paraId="578B4A6F" w14:textId="77777777" w:rsidTr="008354DB">
        <w:trPr>
          <w:trHeight w:val="314"/>
          <w:jc w:val="center"/>
        </w:trPr>
        <w:tc>
          <w:tcPr>
            <w:tcW w:w="1808" w:type="dxa"/>
            <w:vMerge w:val="restart"/>
            <w:tcBorders>
              <w:top w:val="single" w:sz="12" w:space="0" w:color="auto"/>
              <w:left w:val="single" w:sz="12" w:space="0" w:color="auto"/>
              <w:right w:val="single" w:sz="12" w:space="0" w:color="auto"/>
            </w:tcBorders>
            <w:shd w:val="clear" w:color="auto" w:fill="548DD4" w:themeFill="text2" w:themeFillTint="99"/>
            <w:noWrap/>
            <w:vAlign w:val="center"/>
          </w:tcPr>
          <w:p w14:paraId="52405238" w14:textId="77777777" w:rsidR="000F01B1" w:rsidRPr="00151B51" w:rsidRDefault="000F01B1" w:rsidP="008354DB">
            <w:pPr>
              <w:spacing w:after="0" w:line="240" w:lineRule="auto"/>
              <w:jc w:val="center"/>
              <w:rPr>
                <w:rFonts w:ascii="Times New Roman" w:eastAsia="Times New Roman" w:hAnsi="Times New Roman" w:cs="Times New Roman"/>
                <w:b/>
                <w:color w:val="000000"/>
                <w:sz w:val="20"/>
                <w:szCs w:val="20"/>
                <w:lang w:eastAsia="es-AR"/>
              </w:rPr>
            </w:pPr>
            <w:r>
              <w:rPr>
                <w:rFonts w:ascii="Times New Roman" w:eastAsia="Times New Roman" w:hAnsi="Times New Roman" w:cs="Times New Roman"/>
                <w:b/>
                <w:color w:val="000000"/>
                <w:sz w:val="20"/>
                <w:szCs w:val="20"/>
                <w:lang w:eastAsia="es-AR"/>
              </w:rPr>
              <w:t>Clase de origen</w:t>
            </w:r>
          </w:p>
        </w:tc>
        <w:tc>
          <w:tcPr>
            <w:tcW w:w="5846" w:type="dxa"/>
            <w:gridSpan w:val="5"/>
            <w:tcBorders>
              <w:top w:val="single" w:sz="12" w:space="0" w:color="auto"/>
              <w:left w:val="single" w:sz="12" w:space="0" w:color="auto"/>
              <w:bottom w:val="single" w:sz="4" w:space="0" w:color="auto"/>
              <w:right w:val="single" w:sz="12" w:space="0" w:color="auto"/>
            </w:tcBorders>
            <w:shd w:val="clear" w:color="auto" w:fill="548DD4" w:themeFill="text2" w:themeFillTint="99"/>
            <w:noWrap/>
            <w:vAlign w:val="center"/>
          </w:tcPr>
          <w:p w14:paraId="089F04E4" w14:textId="77777777" w:rsidR="000F01B1" w:rsidRPr="00206605" w:rsidRDefault="000F01B1" w:rsidP="008354DB">
            <w:pPr>
              <w:spacing w:after="0" w:line="240" w:lineRule="auto"/>
              <w:jc w:val="center"/>
              <w:rPr>
                <w:rFonts w:ascii="Times New Roman" w:hAnsi="Times New Roman" w:cs="Times New Roman"/>
                <w:b/>
                <w:sz w:val="20"/>
                <w:szCs w:val="20"/>
              </w:rPr>
            </w:pPr>
            <w:r w:rsidRPr="00206605">
              <w:rPr>
                <w:rFonts w:ascii="Times New Roman" w:hAnsi="Times New Roman" w:cs="Times New Roman"/>
                <w:b/>
                <w:sz w:val="20"/>
                <w:szCs w:val="20"/>
              </w:rPr>
              <w:t>Clase de destino</w:t>
            </w:r>
          </w:p>
        </w:tc>
      </w:tr>
      <w:tr w:rsidR="000F01B1" w:rsidRPr="0066384C" w14:paraId="625612E0" w14:textId="77777777" w:rsidTr="00137106">
        <w:trPr>
          <w:trHeight w:val="314"/>
          <w:jc w:val="center"/>
        </w:trPr>
        <w:tc>
          <w:tcPr>
            <w:tcW w:w="1808" w:type="dxa"/>
            <w:vMerge/>
            <w:tcBorders>
              <w:left w:val="single" w:sz="12" w:space="0" w:color="auto"/>
              <w:bottom w:val="single" w:sz="4" w:space="0" w:color="auto"/>
              <w:right w:val="single" w:sz="12" w:space="0" w:color="auto"/>
            </w:tcBorders>
            <w:shd w:val="clear" w:color="auto" w:fill="548DD4" w:themeFill="text2" w:themeFillTint="99"/>
            <w:noWrap/>
            <w:vAlign w:val="center"/>
          </w:tcPr>
          <w:p w14:paraId="15B37997" w14:textId="77777777" w:rsidR="000F01B1" w:rsidRPr="00151B51" w:rsidRDefault="000F01B1" w:rsidP="008354DB">
            <w:pPr>
              <w:spacing w:after="0" w:line="240" w:lineRule="auto"/>
              <w:rPr>
                <w:rFonts w:ascii="Times New Roman" w:eastAsia="Times New Roman" w:hAnsi="Times New Roman" w:cs="Times New Roman"/>
                <w:b/>
                <w:color w:val="000000"/>
                <w:sz w:val="20"/>
                <w:szCs w:val="20"/>
                <w:lang w:eastAsia="es-AR"/>
              </w:rPr>
            </w:pPr>
          </w:p>
        </w:tc>
        <w:tc>
          <w:tcPr>
            <w:tcW w:w="1264" w:type="dxa"/>
            <w:tcBorders>
              <w:top w:val="single" w:sz="12" w:space="0" w:color="auto"/>
              <w:left w:val="single" w:sz="12" w:space="0" w:color="auto"/>
              <w:bottom w:val="single" w:sz="4" w:space="0" w:color="auto"/>
              <w:right w:val="single" w:sz="4" w:space="0" w:color="auto"/>
            </w:tcBorders>
            <w:shd w:val="clear" w:color="auto" w:fill="548DD4" w:themeFill="text2" w:themeFillTint="99"/>
            <w:noWrap/>
            <w:vAlign w:val="center"/>
          </w:tcPr>
          <w:p w14:paraId="214C5399" w14:textId="77777777" w:rsidR="000F01B1" w:rsidRPr="008D48C5" w:rsidRDefault="000F01B1" w:rsidP="008354DB">
            <w:pPr>
              <w:spacing w:after="0" w:line="240" w:lineRule="auto"/>
              <w:jc w:val="center"/>
              <w:rPr>
                <w:rFonts w:ascii="Times New Roman" w:hAnsi="Times New Roman" w:cs="Times New Roman"/>
                <w:sz w:val="20"/>
                <w:szCs w:val="20"/>
              </w:rPr>
            </w:pPr>
            <w:r w:rsidRPr="00151B51">
              <w:rPr>
                <w:rFonts w:ascii="Times New Roman" w:eastAsia="Times New Roman" w:hAnsi="Times New Roman" w:cs="Times New Roman"/>
                <w:b/>
                <w:color w:val="000000"/>
                <w:sz w:val="20"/>
                <w:szCs w:val="20"/>
                <w:lang w:eastAsia="es-AR"/>
              </w:rPr>
              <w:t>Clase directiva-profe</w:t>
            </w:r>
            <w:r w:rsidRPr="0066384C">
              <w:rPr>
                <w:rFonts w:ascii="Times New Roman" w:eastAsia="Times New Roman" w:hAnsi="Times New Roman" w:cs="Times New Roman"/>
                <w:b/>
                <w:color w:val="000000"/>
                <w:sz w:val="20"/>
                <w:szCs w:val="20"/>
                <w:lang w:eastAsia="es-AR"/>
              </w:rPr>
              <w:t>sional</w:t>
            </w:r>
          </w:p>
        </w:tc>
        <w:tc>
          <w:tcPr>
            <w:tcW w:w="1117" w:type="dxa"/>
            <w:tcBorders>
              <w:top w:val="single" w:sz="12" w:space="0" w:color="auto"/>
              <w:left w:val="single" w:sz="4" w:space="0" w:color="auto"/>
              <w:bottom w:val="single" w:sz="4" w:space="0" w:color="auto"/>
              <w:right w:val="single" w:sz="4" w:space="0" w:color="auto"/>
            </w:tcBorders>
            <w:shd w:val="clear" w:color="auto" w:fill="548DD4" w:themeFill="text2" w:themeFillTint="99"/>
            <w:noWrap/>
            <w:vAlign w:val="center"/>
          </w:tcPr>
          <w:p w14:paraId="082FE1D6" w14:textId="77777777" w:rsidR="000F01B1" w:rsidRPr="008D48C5" w:rsidRDefault="000F01B1" w:rsidP="008354DB">
            <w:pPr>
              <w:spacing w:after="0" w:line="240" w:lineRule="auto"/>
              <w:jc w:val="center"/>
              <w:rPr>
                <w:rFonts w:ascii="Times New Roman" w:hAnsi="Times New Roman" w:cs="Times New Roman"/>
                <w:sz w:val="20"/>
                <w:szCs w:val="20"/>
              </w:rPr>
            </w:pPr>
            <w:r w:rsidRPr="00151B51">
              <w:rPr>
                <w:rFonts w:ascii="Times New Roman" w:eastAsia="Times New Roman" w:hAnsi="Times New Roman" w:cs="Times New Roman"/>
                <w:b/>
                <w:color w:val="000000"/>
                <w:sz w:val="20"/>
                <w:szCs w:val="20"/>
                <w:lang w:eastAsia="es-AR"/>
              </w:rPr>
              <w:t>Pequeña burguesía</w:t>
            </w:r>
          </w:p>
        </w:tc>
        <w:tc>
          <w:tcPr>
            <w:tcW w:w="1117" w:type="dxa"/>
            <w:tcBorders>
              <w:top w:val="single" w:sz="12" w:space="0" w:color="auto"/>
              <w:left w:val="single" w:sz="4" w:space="0" w:color="auto"/>
              <w:bottom w:val="single" w:sz="4" w:space="0" w:color="auto"/>
              <w:right w:val="single" w:sz="4" w:space="0" w:color="auto"/>
            </w:tcBorders>
            <w:shd w:val="clear" w:color="auto" w:fill="548DD4" w:themeFill="text2" w:themeFillTint="99"/>
            <w:noWrap/>
            <w:vAlign w:val="center"/>
          </w:tcPr>
          <w:p w14:paraId="2FF78CA2" w14:textId="77777777" w:rsidR="000F01B1" w:rsidRPr="008D48C5" w:rsidRDefault="000F01B1" w:rsidP="008354DB">
            <w:pPr>
              <w:spacing w:after="0" w:line="240" w:lineRule="auto"/>
              <w:jc w:val="center"/>
              <w:rPr>
                <w:rFonts w:ascii="Times New Roman" w:hAnsi="Times New Roman" w:cs="Times New Roman"/>
                <w:sz w:val="20"/>
                <w:szCs w:val="20"/>
              </w:rPr>
            </w:pPr>
            <w:r w:rsidRPr="00151B51">
              <w:rPr>
                <w:rFonts w:ascii="Times New Roman" w:eastAsia="Times New Roman" w:hAnsi="Times New Roman" w:cs="Times New Roman"/>
                <w:b/>
                <w:color w:val="000000"/>
                <w:sz w:val="20"/>
                <w:szCs w:val="20"/>
                <w:lang w:eastAsia="es-AR"/>
              </w:rPr>
              <w:t>Clase media técnica-r</w:t>
            </w:r>
            <w:r w:rsidRPr="0066384C">
              <w:rPr>
                <w:rFonts w:ascii="Times New Roman" w:eastAsia="Times New Roman" w:hAnsi="Times New Roman" w:cs="Times New Roman"/>
                <w:b/>
                <w:color w:val="000000"/>
                <w:sz w:val="20"/>
                <w:szCs w:val="20"/>
                <w:lang w:eastAsia="es-AR"/>
              </w:rPr>
              <w:t>utinaria</w:t>
            </w:r>
          </w:p>
        </w:tc>
        <w:tc>
          <w:tcPr>
            <w:tcW w:w="1174" w:type="dxa"/>
            <w:tcBorders>
              <w:top w:val="single" w:sz="12" w:space="0" w:color="auto"/>
              <w:left w:val="single" w:sz="4" w:space="0" w:color="auto"/>
              <w:bottom w:val="single" w:sz="4" w:space="0" w:color="auto"/>
              <w:right w:val="single" w:sz="4" w:space="0" w:color="auto"/>
            </w:tcBorders>
            <w:shd w:val="clear" w:color="auto" w:fill="548DD4" w:themeFill="text2" w:themeFillTint="99"/>
            <w:noWrap/>
            <w:vAlign w:val="center"/>
          </w:tcPr>
          <w:p w14:paraId="46DAFE0A" w14:textId="77777777" w:rsidR="000F01B1" w:rsidRPr="008D48C5" w:rsidRDefault="000F01B1" w:rsidP="008354DB">
            <w:pPr>
              <w:spacing w:after="0" w:line="240" w:lineRule="auto"/>
              <w:jc w:val="center"/>
              <w:rPr>
                <w:rFonts w:ascii="Times New Roman" w:hAnsi="Times New Roman" w:cs="Times New Roman"/>
                <w:sz w:val="20"/>
                <w:szCs w:val="20"/>
              </w:rPr>
            </w:pPr>
            <w:r w:rsidRPr="00151B51">
              <w:rPr>
                <w:rFonts w:ascii="Times New Roman" w:eastAsia="Times New Roman" w:hAnsi="Times New Roman" w:cs="Times New Roman"/>
                <w:b/>
                <w:color w:val="000000"/>
                <w:sz w:val="20"/>
                <w:szCs w:val="20"/>
                <w:lang w:eastAsia="es-AR"/>
              </w:rPr>
              <w:t>Clase trabajadora cal</w:t>
            </w:r>
            <w:r w:rsidRPr="0066384C">
              <w:rPr>
                <w:rFonts w:ascii="Times New Roman" w:eastAsia="Times New Roman" w:hAnsi="Times New Roman" w:cs="Times New Roman"/>
                <w:b/>
                <w:color w:val="000000"/>
                <w:sz w:val="20"/>
                <w:szCs w:val="20"/>
                <w:lang w:eastAsia="es-AR"/>
              </w:rPr>
              <w:t>ificada</w:t>
            </w:r>
          </w:p>
        </w:tc>
        <w:tc>
          <w:tcPr>
            <w:tcW w:w="1174" w:type="dxa"/>
            <w:tcBorders>
              <w:top w:val="single" w:sz="12" w:space="0" w:color="auto"/>
              <w:left w:val="single" w:sz="4" w:space="0" w:color="auto"/>
              <w:bottom w:val="single" w:sz="4" w:space="0" w:color="auto"/>
              <w:right w:val="single" w:sz="12" w:space="0" w:color="auto"/>
            </w:tcBorders>
            <w:shd w:val="clear" w:color="auto" w:fill="548DD4" w:themeFill="text2" w:themeFillTint="99"/>
            <w:noWrap/>
            <w:vAlign w:val="center"/>
          </w:tcPr>
          <w:p w14:paraId="5A50A1A5" w14:textId="77777777" w:rsidR="000F01B1" w:rsidRPr="008D48C5" w:rsidRDefault="000F01B1" w:rsidP="008354DB">
            <w:pPr>
              <w:spacing w:after="0" w:line="240" w:lineRule="auto"/>
              <w:jc w:val="center"/>
              <w:rPr>
                <w:rFonts w:ascii="Times New Roman" w:hAnsi="Times New Roman" w:cs="Times New Roman"/>
                <w:sz w:val="20"/>
                <w:szCs w:val="20"/>
              </w:rPr>
            </w:pPr>
            <w:r w:rsidRPr="00151B51">
              <w:rPr>
                <w:rFonts w:ascii="Times New Roman" w:eastAsia="Times New Roman" w:hAnsi="Times New Roman" w:cs="Times New Roman"/>
                <w:b/>
                <w:color w:val="000000"/>
                <w:sz w:val="20"/>
                <w:szCs w:val="20"/>
                <w:lang w:eastAsia="es-AR"/>
              </w:rPr>
              <w:t>Clase trabajadora no</w:t>
            </w:r>
            <w:r w:rsidRPr="0066384C">
              <w:rPr>
                <w:rFonts w:ascii="Times New Roman" w:eastAsia="Times New Roman" w:hAnsi="Times New Roman" w:cs="Times New Roman"/>
                <w:b/>
                <w:color w:val="000000"/>
                <w:sz w:val="20"/>
                <w:szCs w:val="20"/>
                <w:lang w:eastAsia="es-AR"/>
              </w:rPr>
              <w:t xml:space="preserve"> calificada</w:t>
            </w:r>
          </w:p>
        </w:tc>
      </w:tr>
      <w:tr w:rsidR="000F01B1" w:rsidRPr="0066384C" w14:paraId="1BE9EF67" w14:textId="77777777" w:rsidTr="000F01B1">
        <w:trPr>
          <w:trHeight w:val="314"/>
          <w:jc w:val="center"/>
        </w:trPr>
        <w:tc>
          <w:tcPr>
            <w:tcW w:w="1808" w:type="dxa"/>
            <w:tcBorders>
              <w:top w:val="single" w:sz="12" w:space="0" w:color="auto"/>
              <w:left w:val="single" w:sz="12" w:space="0" w:color="auto"/>
              <w:bottom w:val="single" w:sz="4" w:space="0" w:color="auto"/>
              <w:right w:val="single" w:sz="12" w:space="0" w:color="auto"/>
            </w:tcBorders>
            <w:shd w:val="clear" w:color="auto" w:fill="548DD4" w:themeFill="text2" w:themeFillTint="99"/>
            <w:noWrap/>
            <w:vAlign w:val="center"/>
            <w:hideMark/>
          </w:tcPr>
          <w:p w14:paraId="1B1F16B6" w14:textId="77777777" w:rsidR="000F01B1" w:rsidRPr="00151B51" w:rsidRDefault="000F01B1" w:rsidP="000F01B1">
            <w:pPr>
              <w:spacing w:after="0" w:line="240" w:lineRule="auto"/>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directiva-profe</w:t>
            </w:r>
            <w:r w:rsidRPr="0066384C">
              <w:rPr>
                <w:rFonts w:ascii="Times New Roman" w:eastAsia="Times New Roman" w:hAnsi="Times New Roman" w:cs="Times New Roman"/>
                <w:b/>
                <w:color w:val="000000"/>
                <w:sz w:val="20"/>
                <w:szCs w:val="20"/>
                <w:lang w:eastAsia="es-AR"/>
              </w:rPr>
              <w:t>sional</w:t>
            </w:r>
          </w:p>
        </w:tc>
        <w:tc>
          <w:tcPr>
            <w:tcW w:w="1264" w:type="dxa"/>
            <w:tcBorders>
              <w:top w:val="single" w:sz="12" w:space="0" w:color="auto"/>
              <w:left w:val="single" w:sz="12" w:space="0" w:color="auto"/>
              <w:bottom w:val="single" w:sz="4" w:space="0" w:color="auto"/>
              <w:right w:val="single" w:sz="4" w:space="0" w:color="auto"/>
            </w:tcBorders>
            <w:shd w:val="clear" w:color="auto" w:fill="808080" w:themeFill="background1" w:themeFillShade="80"/>
            <w:noWrap/>
            <w:vAlign w:val="center"/>
          </w:tcPr>
          <w:p w14:paraId="12B6F6D9" w14:textId="7CCA89FA" w:rsidR="000F01B1" w:rsidRPr="000F01B1" w:rsidRDefault="000F01B1" w:rsidP="000F01B1">
            <w:pPr>
              <w:spacing w:after="0" w:line="240" w:lineRule="auto"/>
              <w:jc w:val="center"/>
              <w:rPr>
                <w:rFonts w:ascii="Times New Roman" w:hAnsi="Times New Roman" w:cs="Times New Roman"/>
                <w:sz w:val="20"/>
                <w:szCs w:val="20"/>
                <w:u w:val="single"/>
              </w:rPr>
            </w:pPr>
            <w:r w:rsidRPr="000F01B1">
              <w:rPr>
                <w:rFonts w:ascii="Times New Roman" w:hAnsi="Times New Roman" w:cs="Times New Roman"/>
                <w:color w:val="000000"/>
                <w:sz w:val="20"/>
              </w:rPr>
              <w:t>1</w:t>
            </w:r>
          </w:p>
        </w:tc>
        <w:tc>
          <w:tcPr>
            <w:tcW w:w="1117" w:type="dxa"/>
            <w:tcBorders>
              <w:top w:val="single" w:sz="12"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0289530" w14:textId="011C4877" w:rsidR="000F01B1" w:rsidRPr="000F01B1" w:rsidRDefault="000F01B1" w:rsidP="000F01B1">
            <w:pPr>
              <w:spacing w:after="0" w:line="240" w:lineRule="auto"/>
              <w:jc w:val="center"/>
              <w:rPr>
                <w:rFonts w:ascii="Times New Roman" w:hAnsi="Times New Roman" w:cs="Times New Roman"/>
                <w:sz w:val="20"/>
                <w:szCs w:val="20"/>
              </w:rPr>
            </w:pPr>
            <w:r w:rsidRPr="000F01B1">
              <w:rPr>
                <w:rFonts w:ascii="Times New Roman" w:hAnsi="Times New Roman" w:cs="Times New Roman"/>
                <w:color w:val="000000"/>
                <w:sz w:val="20"/>
              </w:rPr>
              <w:t>3</w:t>
            </w:r>
          </w:p>
        </w:tc>
        <w:tc>
          <w:tcPr>
            <w:tcW w:w="1117" w:type="dxa"/>
            <w:tcBorders>
              <w:top w:val="single" w:sz="12"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FF0084F" w14:textId="3514AE76" w:rsidR="000F01B1" w:rsidRPr="000F01B1" w:rsidRDefault="000F01B1" w:rsidP="000F01B1">
            <w:pPr>
              <w:spacing w:after="0" w:line="240" w:lineRule="auto"/>
              <w:jc w:val="center"/>
              <w:rPr>
                <w:rFonts w:ascii="Times New Roman" w:hAnsi="Times New Roman" w:cs="Times New Roman"/>
                <w:sz w:val="20"/>
                <w:szCs w:val="20"/>
              </w:rPr>
            </w:pPr>
            <w:r w:rsidRPr="000F01B1">
              <w:rPr>
                <w:rFonts w:ascii="Times New Roman" w:hAnsi="Times New Roman" w:cs="Times New Roman"/>
                <w:color w:val="000000"/>
                <w:sz w:val="20"/>
              </w:rPr>
              <w:t>3</w:t>
            </w:r>
          </w:p>
        </w:tc>
        <w:tc>
          <w:tcPr>
            <w:tcW w:w="1174" w:type="dxa"/>
            <w:tcBorders>
              <w:top w:val="single" w:sz="12"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7BAF8B" w14:textId="7575A54E" w:rsidR="000F01B1" w:rsidRPr="000F01B1" w:rsidRDefault="000F01B1" w:rsidP="000F01B1">
            <w:pPr>
              <w:spacing w:after="0" w:line="240" w:lineRule="auto"/>
              <w:jc w:val="center"/>
              <w:rPr>
                <w:rFonts w:ascii="Times New Roman" w:hAnsi="Times New Roman" w:cs="Times New Roman"/>
                <w:sz w:val="20"/>
                <w:szCs w:val="20"/>
                <w:u w:val="single"/>
              </w:rPr>
            </w:pPr>
            <w:r w:rsidRPr="000F01B1">
              <w:rPr>
                <w:rFonts w:ascii="Times New Roman" w:hAnsi="Times New Roman" w:cs="Times New Roman"/>
                <w:color w:val="000000"/>
                <w:sz w:val="20"/>
              </w:rPr>
              <w:t>5</w:t>
            </w:r>
          </w:p>
        </w:tc>
        <w:tc>
          <w:tcPr>
            <w:tcW w:w="1174" w:type="dxa"/>
            <w:tcBorders>
              <w:top w:val="single" w:sz="12" w:space="0" w:color="auto"/>
              <w:left w:val="single" w:sz="4" w:space="0" w:color="auto"/>
              <w:bottom w:val="single" w:sz="4" w:space="0" w:color="auto"/>
              <w:right w:val="single" w:sz="12" w:space="0" w:color="auto"/>
            </w:tcBorders>
            <w:shd w:val="clear" w:color="auto" w:fill="F2F2F2" w:themeFill="background1" w:themeFillShade="F2"/>
            <w:noWrap/>
            <w:vAlign w:val="center"/>
          </w:tcPr>
          <w:p w14:paraId="420A3040" w14:textId="3D538EC5" w:rsidR="000F01B1" w:rsidRPr="000F01B1" w:rsidRDefault="000F01B1" w:rsidP="000F01B1">
            <w:pPr>
              <w:spacing w:after="0" w:line="240" w:lineRule="auto"/>
              <w:jc w:val="center"/>
              <w:rPr>
                <w:rFonts w:ascii="Times New Roman" w:hAnsi="Times New Roman" w:cs="Times New Roman"/>
                <w:sz w:val="20"/>
                <w:szCs w:val="20"/>
                <w:u w:val="single"/>
              </w:rPr>
            </w:pPr>
            <w:r w:rsidRPr="000F01B1">
              <w:rPr>
                <w:rFonts w:ascii="Times New Roman" w:hAnsi="Times New Roman" w:cs="Times New Roman"/>
                <w:color w:val="000000"/>
                <w:sz w:val="20"/>
              </w:rPr>
              <w:t>5</w:t>
            </w:r>
          </w:p>
        </w:tc>
      </w:tr>
      <w:tr w:rsidR="000F01B1" w:rsidRPr="0066384C" w14:paraId="0BC7C19C" w14:textId="77777777" w:rsidTr="000F01B1">
        <w:trPr>
          <w:trHeight w:val="314"/>
          <w:jc w:val="center"/>
        </w:trPr>
        <w:tc>
          <w:tcPr>
            <w:tcW w:w="1808" w:type="dxa"/>
            <w:tcBorders>
              <w:top w:val="nil"/>
              <w:left w:val="single" w:sz="12" w:space="0" w:color="auto"/>
              <w:bottom w:val="single" w:sz="4" w:space="0" w:color="auto"/>
              <w:right w:val="single" w:sz="12" w:space="0" w:color="auto"/>
            </w:tcBorders>
            <w:shd w:val="clear" w:color="auto" w:fill="548DD4" w:themeFill="text2" w:themeFillTint="99"/>
            <w:noWrap/>
            <w:vAlign w:val="center"/>
            <w:hideMark/>
          </w:tcPr>
          <w:p w14:paraId="78920853" w14:textId="77777777" w:rsidR="000F01B1" w:rsidRPr="00151B51" w:rsidRDefault="000F01B1" w:rsidP="000F01B1">
            <w:pPr>
              <w:spacing w:after="0" w:line="240" w:lineRule="auto"/>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Pequeña burguesía</w:t>
            </w:r>
          </w:p>
        </w:tc>
        <w:tc>
          <w:tcPr>
            <w:tcW w:w="1264" w:type="dxa"/>
            <w:tcBorders>
              <w:top w:val="single" w:sz="4" w:space="0" w:color="auto"/>
              <w:left w:val="single" w:sz="12" w:space="0" w:color="auto"/>
              <w:bottom w:val="single" w:sz="4" w:space="0" w:color="auto"/>
              <w:right w:val="single" w:sz="4" w:space="0" w:color="auto"/>
            </w:tcBorders>
            <w:shd w:val="clear" w:color="auto" w:fill="A6A6A6" w:themeFill="background1" w:themeFillShade="A6"/>
            <w:noWrap/>
            <w:vAlign w:val="center"/>
          </w:tcPr>
          <w:p w14:paraId="1556440D" w14:textId="4998ED50" w:rsidR="000F01B1" w:rsidRPr="000F01B1" w:rsidRDefault="000F01B1" w:rsidP="000F01B1">
            <w:pPr>
              <w:spacing w:after="0" w:line="240" w:lineRule="auto"/>
              <w:jc w:val="center"/>
              <w:rPr>
                <w:rFonts w:ascii="Times New Roman" w:hAnsi="Times New Roman" w:cs="Times New Roman"/>
                <w:sz w:val="20"/>
                <w:szCs w:val="20"/>
                <w:u w:val="single"/>
              </w:rPr>
            </w:pPr>
            <w:r w:rsidRPr="000F01B1">
              <w:rPr>
                <w:rFonts w:ascii="Times New Roman" w:hAnsi="Times New Roman" w:cs="Times New Roman"/>
                <w:color w:val="000000"/>
                <w:sz w:val="20"/>
              </w:rPr>
              <w:t>2</w:t>
            </w:r>
          </w:p>
        </w:tc>
        <w:tc>
          <w:tcPr>
            <w:tcW w:w="1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97D6FC8" w14:textId="0AD4F66D" w:rsidR="000F01B1" w:rsidRPr="000F01B1" w:rsidRDefault="000F01B1" w:rsidP="000F01B1">
            <w:pPr>
              <w:spacing w:after="0" w:line="240" w:lineRule="auto"/>
              <w:jc w:val="center"/>
              <w:rPr>
                <w:rFonts w:ascii="Times New Roman" w:hAnsi="Times New Roman" w:cs="Times New Roman"/>
                <w:sz w:val="20"/>
                <w:szCs w:val="20"/>
                <w:u w:val="single"/>
              </w:rPr>
            </w:pPr>
            <w:r w:rsidRPr="000F01B1">
              <w:rPr>
                <w:rFonts w:ascii="Times New Roman" w:hAnsi="Times New Roman" w:cs="Times New Roman"/>
                <w:color w:val="000000"/>
                <w:sz w:val="20"/>
              </w:rPr>
              <w:t>2</w:t>
            </w:r>
          </w:p>
        </w:tc>
        <w:tc>
          <w:tcPr>
            <w:tcW w:w="11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C3602F4" w14:textId="26FE5757" w:rsidR="000F01B1" w:rsidRPr="000F01B1" w:rsidRDefault="000F01B1" w:rsidP="000F01B1">
            <w:pPr>
              <w:spacing w:after="0" w:line="240" w:lineRule="auto"/>
              <w:jc w:val="center"/>
              <w:rPr>
                <w:rFonts w:ascii="Times New Roman" w:hAnsi="Times New Roman" w:cs="Times New Roman"/>
                <w:sz w:val="20"/>
                <w:szCs w:val="20"/>
              </w:rPr>
            </w:pPr>
            <w:r w:rsidRPr="000F01B1">
              <w:rPr>
                <w:rFonts w:ascii="Times New Roman" w:hAnsi="Times New Roman" w:cs="Times New Roman"/>
                <w:color w:val="000000"/>
                <w:sz w:val="20"/>
              </w:rPr>
              <w:t>3</w:t>
            </w:r>
          </w:p>
        </w:tc>
        <w:tc>
          <w:tcPr>
            <w:tcW w:w="1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F1C266D" w14:textId="066970BD" w:rsidR="000F01B1" w:rsidRPr="000F01B1" w:rsidRDefault="000F01B1" w:rsidP="000F01B1">
            <w:pPr>
              <w:spacing w:after="0" w:line="240" w:lineRule="auto"/>
              <w:jc w:val="center"/>
              <w:rPr>
                <w:rFonts w:ascii="Times New Roman" w:hAnsi="Times New Roman" w:cs="Times New Roman"/>
                <w:sz w:val="20"/>
                <w:szCs w:val="20"/>
                <w:u w:val="single"/>
              </w:rPr>
            </w:pPr>
            <w:r w:rsidRPr="000F01B1">
              <w:rPr>
                <w:rFonts w:ascii="Times New Roman" w:hAnsi="Times New Roman" w:cs="Times New Roman"/>
                <w:color w:val="000000"/>
                <w:sz w:val="20"/>
              </w:rPr>
              <w:t>4</w:t>
            </w:r>
          </w:p>
        </w:tc>
        <w:tc>
          <w:tcPr>
            <w:tcW w:w="1174"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tcPr>
          <w:p w14:paraId="05FB10FF" w14:textId="1616A4C1" w:rsidR="000F01B1" w:rsidRPr="000F01B1" w:rsidRDefault="000F01B1" w:rsidP="000F01B1">
            <w:pPr>
              <w:spacing w:after="0" w:line="240" w:lineRule="auto"/>
              <w:jc w:val="center"/>
              <w:rPr>
                <w:rFonts w:ascii="Times New Roman" w:hAnsi="Times New Roman" w:cs="Times New Roman"/>
                <w:sz w:val="20"/>
                <w:szCs w:val="20"/>
                <w:u w:val="single"/>
              </w:rPr>
            </w:pPr>
            <w:r w:rsidRPr="000F01B1">
              <w:rPr>
                <w:rFonts w:ascii="Times New Roman" w:hAnsi="Times New Roman" w:cs="Times New Roman"/>
                <w:color w:val="000000"/>
                <w:sz w:val="20"/>
              </w:rPr>
              <w:t>4</w:t>
            </w:r>
          </w:p>
        </w:tc>
      </w:tr>
      <w:tr w:rsidR="000F01B1" w:rsidRPr="0066384C" w14:paraId="7960F118" w14:textId="77777777" w:rsidTr="000F01B1">
        <w:trPr>
          <w:trHeight w:val="314"/>
          <w:jc w:val="center"/>
        </w:trPr>
        <w:tc>
          <w:tcPr>
            <w:tcW w:w="1808" w:type="dxa"/>
            <w:tcBorders>
              <w:top w:val="nil"/>
              <w:left w:val="single" w:sz="12" w:space="0" w:color="auto"/>
              <w:bottom w:val="single" w:sz="4" w:space="0" w:color="auto"/>
              <w:right w:val="single" w:sz="12" w:space="0" w:color="auto"/>
            </w:tcBorders>
            <w:shd w:val="clear" w:color="auto" w:fill="548DD4" w:themeFill="text2" w:themeFillTint="99"/>
            <w:noWrap/>
            <w:vAlign w:val="center"/>
            <w:hideMark/>
          </w:tcPr>
          <w:p w14:paraId="095B2F47" w14:textId="77777777" w:rsidR="000F01B1" w:rsidRPr="00151B51" w:rsidRDefault="000F01B1" w:rsidP="000F01B1">
            <w:pPr>
              <w:spacing w:after="0" w:line="240" w:lineRule="auto"/>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media técnica-r</w:t>
            </w:r>
            <w:r w:rsidRPr="0066384C">
              <w:rPr>
                <w:rFonts w:ascii="Times New Roman" w:eastAsia="Times New Roman" w:hAnsi="Times New Roman" w:cs="Times New Roman"/>
                <w:b/>
                <w:color w:val="000000"/>
                <w:sz w:val="20"/>
                <w:szCs w:val="20"/>
                <w:lang w:eastAsia="es-AR"/>
              </w:rPr>
              <w:t>utinaria</w:t>
            </w:r>
          </w:p>
        </w:tc>
        <w:tc>
          <w:tcPr>
            <w:tcW w:w="1264" w:type="dxa"/>
            <w:tcBorders>
              <w:top w:val="single" w:sz="4" w:space="0" w:color="auto"/>
              <w:left w:val="single" w:sz="12" w:space="0" w:color="auto"/>
              <w:bottom w:val="single" w:sz="4" w:space="0" w:color="auto"/>
              <w:right w:val="single" w:sz="4" w:space="0" w:color="auto"/>
            </w:tcBorders>
            <w:shd w:val="clear" w:color="auto" w:fill="BFBFBF" w:themeFill="background1" w:themeFillShade="BF"/>
            <w:noWrap/>
            <w:vAlign w:val="center"/>
          </w:tcPr>
          <w:p w14:paraId="0A3173B7" w14:textId="7DBB4C63" w:rsidR="000F01B1" w:rsidRPr="000F01B1" w:rsidRDefault="000F01B1" w:rsidP="000F01B1">
            <w:pPr>
              <w:spacing w:after="0" w:line="240" w:lineRule="auto"/>
              <w:jc w:val="center"/>
              <w:rPr>
                <w:rFonts w:ascii="Times New Roman" w:hAnsi="Times New Roman" w:cs="Times New Roman"/>
                <w:sz w:val="20"/>
                <w:szCs w:val="20"/>
              </w:rPr>
            </w:pPr>
            <w:r w:rsidRPr="000F01B1">
              <w:rPr>
                <w:rFonts w:ascii="Times New Roman" w:hAnsi="Times New Roman" w:cs="Times New Roman"/>
                <w:color w:val="000000"/>
                <w:sz w:val="20"/>
              </w:rPr>
              <w:t>3</w:t>
            </w:r>
          </w:p>
        </w:tc>
        <w:tc>
          <w:tcPr>
            <w:tcW w:w="11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630DA72" w14:textId="156E6EB9" w:rsidR="000F01B1" w:rsidRPr="000F01B1" w:rsidRDefault="000F01B1" w:rsidP="000F01B1">
            <w:pPr>
              <w:spacing w:after="0" w:line="240" w:lineRule="auto"/>
              <w:jc w:val="center"/>
              <w:rPr>
                <w:rFonts w:ascii="Times New Roman" w:hAnsi="Times New Roman" w:cs="Times New Roman"/>
                <w:sz w:val="20"/>
                <w:szCs w:val="20"/>
              </w:rPr>
            </w:pPr>
            <w:r w:rsidRPr="000F01B1">
              <w:rPr>
                <w:rFonts w:ascii="Times New Roman" w:hAnsi="Times New Roman" w:cs="Times New Roman"/>
                <w:color w:val="000000"/>
                <w:sz w:val="20"/>
              </w:rPr>
              <w:t>3</w:t>
            </w:r>
          </w:p>
        </w:tc>
        <w:tc>
          <w:tcPr>
            <w:tcW w:w="1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B390C46" w14:textId="489A7351" w:rsidR="000F01B1" w:rsidRPr="000F01B1" w:rsidRDefault="000F01B1" w:rsidP="000F01B1">
            <w:pPr>
              <w:spacing w:after="0" w:line="240" w:lineRule="auto"/>
              <w:jc w:val="center"/>
              <w:rPr>
                <w:rFonts w:ascii="Times New Roman" w:hAnsi="Times New Roman" w:cs="Times New Roman"/>
                <w:sz w:val="20"/>
                <w:szCs w:val="20"/>
                <w:u w:val="single"/>
              </w:rPr>
            </w:pPr>
            <w:r w:rsidRPr="000F01B1">
              <w:rPr>
                <w:rFonts w:ascii="Times New Roman" w:hAnsi="Times New Roman" w:cs="Times New Roman"/>
                <w:color w:val="000000"/>
                <w:sz w:val="20"/>
              </w:rPr>
              <w:t>2</w:t>
            </w:r>
          </w:p>
        </w:tc>
        <w:tc>
          <w:tcPr>
            <w:tcW w:w="1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698B080" w14:textId="6846C889" w:rsidR="000F01B1" w:rsidRPr="000F01B1" w:rsidRDefault="000F01B1" w:rsidP="000F01B1">
            <w:pPr>
              <w:spacing w:after="0" w:line="240" w:lineRule="auto"/>
              <w:jc w:val="center"/>
              <w:rPr>
                <w:rFonts w:ascii="Times New Roman" w:hAnsi="Times New Roman" w:cs="Times New Roman"/>
                <w:sz w:val="20"/>
                <w:szCs w:val="20"/>
                <w:u w:val="single"/>
              </w:rPr>
            </w:pPr>
            <w:r w:rsidRPr="000F01B1">
              <w:rPr>
                <w:rFonts w:ascii="Times New Roman" w:hAnsi="Times New Roman" w:cs="Times New Roman"/>
                <w:color w:val="000000"/>
                <w:sz w:val="20"/>
              </w:rPr>
              <w:t>4</w:t>
            </w:r>
          </w:p>
        </w:tc>
        <w:tc>
          <w:tcPr>
            <w:tcW w:w="1174"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tcPr>
          <w:p w14:paraId="7AB7D485" w14:textId="7E880F00" w:rsidR="000F01B1" w:rsidRPr="000F01B1" w:rsidRDefault="000F01B1" w:rsidP="000F01B1">
            <w:pPr>
              <w:spacing w:after="0" w:line="240" w:lineRule="auto"/>
              <w:jc w:val="center"/>
              <w:rPr>
                <w:rFonts w:ascii="Times New Roman" w:hAnsi="Times New Roman" w:cs="Times New Roman"/>
                <w:sz w:val="20"/>
                <w:szCs w:val="20"/>
              </w:rPr>
            </w:pPr>
            <w:r w:rsidRPr="000F01B1">
              <w:rPr>
                <w:rFonts w:ascii="Times New Roman" w:hAnsi="Times New Roman" w:cs="Times New Roman"/>
                <w:color w:val="000000"/>
                <w:sz w:val="20"/>
              </w:rPr>
              <w:t>4</w:t>
            </w:r>
          </w:p>
        </w:tc>
      </w:tr>
      <w:tr w:rsidR="000F01B1" w:rsidRPr="0066384C" w14:paraId="7F778AAE" w14:textId="77777777" w:rsidTr="000F01B1">
        <w:trPr>
          <w:trHeight w:val="314"/>
          <w:jc w:val="center"/>
        </w:trPr>
        <w:tc>
          <w:tcPr>
            <w:tcW w:w="1808" w:type="dxa"/>
            <w:tcBorders>
              <w:top w:val="nil"/>
              <w:left w:val="single" w:sz="12" w:space="0" w:color="auto"/>
              <w:bottom w:val="single" w:sz="4" w:space="0" w:color="auto"/>
              <w:right w:val="single" w:sz="12" w:space="0" w:color="auto"/>
            </w:tcBorders>
            <w:shd w:val="clear" w:color="auto" w:fill="548DD4" w:themeFill="text2" w:themeFillTint="99"/>
            <w:noWrap/>
            <w:vAlign w:val="center"/>
            <w:hideMark/>
          </w:tcPr>
          <w:p w14:paraId="170E0C73" w14:textId="77777777" w:rsidR="000F01B1" w:rsidRPr="00151B51" w:rsidRDefault="000F01B1" w:rsidP="000F01B1">
            <w:pPr>
              <w:spacing w:after="0" w:line="240" w:lineRule="auto"/>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trabajadora cal</w:t>
            </w:r>
            <w:r w:rsidRPr="0066384C">
              <w:rPr>
                <w:rFonts w:ascii="Times New Roman" w:eastAsia="Times New Roman" w:hAnsi="Times New Roman" w:cs="Times New Roman"/>
                <w:b/>
                <w:color w:val="000000"/>
                <w:sz w:val="20"/>
                <w:szCs w:val="20"/>
                <w:lang w:eastAsia="es-AR"/>
              </w:rPr>
              <w:t>ificada</w:t>
            </w:r>
          </w:p>
        </w:tc>
        <w:tc>
          <w:tcPr>
            <w:tcW w:w="1264"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11004C75" w14:textId="44B46E08" w:rsidR="000F01B1" w:rsidRPr="000F01B1" w:rsidRDefault="000F01B1" w:rsidP="000F01B1">
            <w:pPr>
              <w:spacing w:after="0" w:line="240" w:lineRule="auto"/>
              <w:jc w:val="center"/>
              <w:rPr>
                <w:rFonts w:ascii="Times New Roman" w:hAnsi="Times New Roman" w:cs="Times New Roman"/>
                <w:sz w:val="20"/>
                <w:szCs w:val="20"/>
                <w:u w:val="single"/>
              </w:rPr>
            </w:pPr>
            <w:r w:rsidRPr="000F01B1">
              <w:rPr>
                <w:rFonts w:ascii="Times New Roman" w:hAnsi="Times New Roman" w:cs="Times New Roman"/>
                <w:color w:val="000000"/>
                <w:sz w:val="20"/>
              </w:rPr>
              <w:t>5</w:t>
            </w:r>
          </w:p>
        </w:tc>
        <w:tc>
          <w:tcPr>
            <w:tcW w:w="11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381CC37" w14:textId="58EE0CA2" w:rsidR="000F01B1" w:rsidRPr="000F01B1" w:rsidRDefault="000F01B1" w:rsidP="000F01B1">
            <w:pPr>
              <w:spacing w:after="0" w:line="240" w:lineRule="auto"/>
              <w:jc w:val="center"/>
              <w:rPr>
                <w:rFonts w:ascii="Times New Roman" w:hAnsi="Times New Roman" w:cs="Times New Roman"/>
                <w:sz w:val="20"/>
                <w:szCs w:val="20"/>
              </w:rPr>
            </w:pPr>
            <w:r w:rsidRPr="000F01B1">
              <w:rPr>
                <w:rFonts w:ascii="Times New Roman" w:hAnsi="Times New Roman" w:cs="Times New Roman"/>
                <w:color w:val="000000"/>
                <w:sz w:val="20"/>
              </w:rPr>
              <w:t>3</w:t>
            </w:r>
          </w:p>
        </w:tc>
        <w:tc>
          <w:tcPr>
            <w:tcW w:w="11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5843E29" w14:textId="3F6799FD" w:rsidR="000F01B1" w:rsidRPr="000F01B1" w:rsidRDefault="000F01B1" w:rsidP="000F01B1">
            <w:pPr>
              <w:spacing w:after="0" w:line="240" w:lineRule="auto"/>
              <w:jc w:val="center"/>
              <w:rPr>
                <w:rFonts w:ascii="Times New Roman" w:hAnsi="Times New Roman" w:cs="Times New Roman"/>
                <w:sz w:val="20"/>
                <w:szCs w:val="20"/>
              </w:rPr>
            </w:pPr>
            <w:r w:rsidRPr="000F01B1">
              <w:rPr>
                <w:rFonts w:ascii="Times New Roman" w:hAnsi="Times New Roman" w:cs="Times New Roman"/>
                <w:color w:val="000000"/>
                <w:sz w:val="20"/>
              </w:rPr>
              <w:t>3</w:t>
            </w:r>
          </w:p>
        </w:tc>
        <w:tc>
          <w:tcPr>
            <w:tcW w:w="1174"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2D517F1E" w14:textId="048B5169" w:rsidR="000F01B1" w:rsidRPr="000F01B1" w:rsidRDefault="000F01B1" w:rsidP="000F01B1">
            <w:pPr>
              <w:spacing w:after="0" w:line="240" w:lineRule="auto"/>
              <w:jc w:val="center"/>
              <w:rPr>
                <w:rFonts w:ascii="Times New Roman" w:hAnsi="Times New Roman" w:cs="Times New Roman"/>
                <w:sz w:val="20"/>
                <w:szCs w:val="20"/>
                <w:u w:val="single"/>
              </w:rPr>
            </w:pPr>
            <w:r w:rsidRPr="000F01B1">
              <w:rPr>
                <w:rFonts w:ascii="Times New Roman" w:hAnsi="Times New Roman" w:cs="Times New Roman"/>
                <w:color w:val="000000"/>
                <w:sz w:val="20"/>
              </w:rPr>
              <w:t>1</w:t>
            </w:r>
          </w:p>
        </w:tc>
        <w:tc>
          <w:tcPr>
            <w:tcW w:w="1174" w:type="dxa"/>
            <w:tcBorders>
              <w:top w:val="single" w:sz="4" w:space="0" w:color="auto"/>
              <w:left w:val="single" w:sz="4" w:space="0" w:color="auto"/>
              <w:bottom w:val="single" w:sz="4" w:space="0" w:color="auto"/>
              <w:right w:val="single" w:sz="12" w:space="0" w:color="auto"/>
            </w:tcBorders>
            <w:shd w:val="clear" w:color="auto" w:fill="BFBFBF" w:themeFill="background1" w:themeFillShade="BF"/>
            <w:noWrap/>
            <w:vAlign w:val="center"/>
          </w:tcPr>
          <w:p w14:paraId="2A865BAB" w14:textId="6FBEDC18" w:rsidR="000F01B1" w:rsidRPr="000F01B1" w:rsidRDefault="000F01B1" w:rsidP="000F01B1">
            <w:pPr>
              <w:spacing w:after="0" w:line="240" w:lineRule="auto"/>
              <w:jc w:val="center"/>
              <w:rPr>
                <w:rFonts w:ascii="Times New Roman" w:hAnsi="Times New Roman" w:cs="Times New Roman"/>
                <w:sz w:val="20"/>
                <w:szCs w:val="20"/>
              </w:rPr>
            </w:pPr>
            <w:r w:rsidRPr="000F01B1">
              <w:rPr>
                <w:rFonts w:ascii="Times New Roman" w:hAnsi="Times New Roman" w:cs="Times New Roman"/>
                <w:color w:val="000000"/>
                <w:sz w:val="20"/>
              </w:rPr>
              <w:t>3</w:t>
            </w:r>
          </w:p>
        </w:tc>
      </w:tr>
      <w:tr w:rsidR="000F01B1" w:rsidRPr="0066384C" w14:paraId="081A697D" w14:textId="77777777" w:rsidTr="000F01B1">
        <w:trPr>
          <w:trHeight w:val="314"/>
          <w:jc w:val="center"/>
        </w:trPr>
        <w:tc>
          <w:tcPr>
            <w:tcW w:w="1808" w:type="dxa"/>
            <w:tcBorders>
              <w:top w:val="nil"/>
              <w:left w:val="single" w:sz="12" w:space="0" w:color="auto"/>
              <w:bottom w:val="single" w:sz="12" w:space="0" w:color="auto"/>
              <w:right w:val="single" w:sz="12" w:space="0" w:color="auto"/>
            </w:tcBorders>
            <w:shd w:val="clear" w:color="auto" w:fill="548DD4" w:themeFill="text2" w:themeFillTint="99"/>
            <w:noWrap/>
            <w:vAlign w:val="center"/>
            <w:hideMark/>
          </w:tcPr>
          <w:p w14:paraId="28103411" w14:textId="77777777" w:rsidR="000F01B1" w:rsidRPr="00151B51" w:rsidRDefault="000F01B1" w:rsidP="000F01B1">
            <w:pPr>
              <w:spacing w:after="0" w:line="240" w:lineRule="auto"/>
              <w:rPr>
                <w:rFonts w:ascii="Times New Roman" w:eastAsia="Times New Roman" w:hAnsi="Times New Roman" w:cs="Times New Roman"/>
                <w:b/>
                <w:color w:val="000000"/>
                <w:sz w:val="20"/>
                <w:szCs w:val="20"/>
                <w:lang w:eastAsia="es-AR"/>
              </w:rPr>
            </w:pPr>
            <w:r w:rsidRPr="00151B51">
              <w:rPr>
                <w:rFonts w:ascii="Times New Roman" w:eastAsia="Times New Roman" w:hAnsi="Times New Roman" w:cs="Times New Roman"/>
                <w:b/>
                <w:color w:val="000000"/>
                <w:sz w:val="20"/>
                <w:szCs w:val="20"/>
                <w:lang w:eastAsia="es-AR"/>
              </w:rPr>
              <w:t>Clase trabajadora no</w:t>
            </w:r>
            <w:r w:rsidRPr="0066384C">
              <w:rPr>
                <w:rFonts w:ascii="Times New Roman" w:eastAsia="Times New Roman" w:hAnsi="Times New Roman" w:cs="Times New Roman"/>
                <w:b/>
                <w:color w:val="000000"/>
                <w:sz w:val="20"/>
                <w:szCs w:val="20"/>
                <w:lang w:eastAsia="es-AR"/>
              </w:rPr>
              <w:t xml:space="preserve"> calificada</w:t>
            </w:r>
          </w:p>
        </w:tc>
        <w:tc>
          <w:tcPr>
            <w:tcW w:w="1264" w:type="dxa"/>
            <w:tcBorders>
              <w:top w:val="single" w:sz="4" w:space="0" w:color="auto"/>
              <w:left w:val="single" w:sz="12" w:space="0" w:color="auto"/>
              <w:bottom w:val="single" w:sz="12" w:space="0" w:color="auto"/>
              <w:right w:val="single" w:sz="4" w:space="0" w:color="auto"/>
            </w:tcBorders>
            <w:shd w:val="clear" w:color="auto" w:fill="F2F2F2" w:themeFill="background1" w:themeFillShade="F2"/>
            <w:noWrap/>
            <w:vAlign w:val="center"/>
          </w:tcPr>
          <w:p w14:paraId="10AA3796" w14:textId="080E7258" w:rsidR="000F01B1" w:rsidRPr="000F01B1" w:rsidRDefault="000F01B1" w:rsidP="000F01B1">
            <w:pPr>
              <w:spacing w:after="0" w:line="240" w:lineRule="auto"/>
              <w:jc w:val="center"/>
              <w:rPr>
                <w:rFonts w:ascii="Times New Roman" w:hAnsi="Times New Roman" w:cs="Times New Roman"/>
                <w:sz w:val="20"/>
                <w:szCs w:val="20"/>
                <w:u w:val="single"/>
              </w:rPr>
            </w:pPr>
            <w:r w:rsidRPr="000F01B1">
              <w:rPr>
                <w:rFonts w:ascii="Times New Roman" w:hAnsi="Times New Roman" w:cs="Times New Roman"/>
                <w:color w:val="000000"/>
                <w:sz w:val="20"/>
              </w:rPr>
              <w:t>5</w:t>
            </w:r>
          </w:p>
        </w:tc>
        <w:tc>
          <w:tcPr>
            <w:tcW w:w="1117" w:type="dxa"/>
            <w:tcBorders>
              <w:top w:val="single" w:sz="4" w:space="0" w:color="auto"/>
              <w:left w:val="single" w:sz="4" w:space="0" w:color="auto"/>
              <w:bottom w:val="single" w:sz="12" w:space="0" w:color="auto"/>
              <w:right w:val="single" w:sz="4" w:space="0" w:color="auto"/>
            </w:tcBorders>
            <w:shd w:val="clear" w:color="auto" w:fill="BFBFBF" w:themeFill="background1" w:themeFillShade="BF"/>
            <w:noWrap/>
            <w:vAlign w:val="center"/>
          </w:tcPr>
          <w:p w14:paraId="6D232CF0" w14:textId="2D45438E" w:rsidR="000F01B1" w:rsidRPr="000F01B1" w:rsidRDefault="000F01B1" w:rsidP="000F01B1">
            <w:pPr>
              <w:spacing w:after="0" w:line="240" w:lineRule="auto"/>
              <w:jc w:val="center"/>
              <w:rPr>
                <w:rFonts w:ascii="Times New Roman" w:hAnsi="Times New Roman" w:cs="Times New Roman"/>
                <w:sz w:val="20"/>
                <w:szCs w:val="20"/>
              </w:rPr>
            </w:pPr>
            <w:r w:rsidRPr="000F01B1">
              <w:rPr>
                <w:rFonts w:ascii="Times New Roman" w:hAnsi="Times New Roman" w:cs="Times New Roman"/>
                <w:color w:val="000000"/>
                <w:sz w:val="20"/>
              </w:rPr>
              <w:t>3</w:t>
            </w:r>
          </w:p>
        </w:tc>
        <w:tc>
          <w:tcPr>
            <w:tcW w:w="1117" w:type="dxa"/>
            <w:tcBorders>
              <w:top w:val="single" w:sz="4" w:space="0" w:color="auto"/>
              <w:left w:val="single" w:sz="4" w:space="0" w:color="auto"/>
              <w:bottom w:val="single" w:sz="12" w:space="0" w:color="auto"/>
              <w:right w:val="single" w:sz="4" w:space="0" w:color="auto"/>
            </w:tcBorders>
            <w:shd w:val="clear" w:color="auto" w:fill="D9D9D9" w:themeFill="background1" w:themeFillShade="D9"/>
            <w:noWrap/>
            <w:vAlign w:val="center"/>
          </w:tcPr>
          <w:p w14:paraId="797FDCE8" w14:textId="553D7128" w:rsidR="000F01B1" w:rsidRPr="000F01B1" w:rsidRDefault="000F01B1" w:rsidP="000F01B1">
            <w:pPr>
              <w:spacing w:after="0" w:line="240" w:lineRule="auto"/>
              <w:jc w:val="center"/>
              <w:rPr>
                <w:rFonts w:ascii="Times New Roman" w:hAnsi="Times New Roman" w:cs="Times New Roman"/>
                <w:sz w:val="20"/>
                <w:szCs w:val="20"/>
                <w:u w:val="single"/>
              </w:rPr>
            </w:pPr>
            <w:r w:rsidRPr="000F01B1">
              <w:rPr>
                <w:rFonts w:ascii="Times New Roman" w:hAnsi="Times New Roman" w:cs="Times New Roman"/>
                <w:color w:val="000000"/>
                <w:sz w:val="20"/>
              </w:rPr>
              <w:t>4</w:t>
            </w:r>
          </w:p>
        </w:tc>
        <w:tc>
          <w:tcPr>
            <w:tcW w:w="1174" w:type="dxa"/>
            <w:tcBorders>
              <w:top w:val="single" w:sz="4" w:space="0" w:color="auto"/>
              <w:left w:val="single" w:sz="4" w:space="0" w:color="auto"/>
              <w:bottom w:val="single" w:sz="12" w:space="0" w:color="auto"/>
              <w:right w:val="single" w:sz="4" w:space="0" w:color="auto"/>
            </w:tcBorders>
            <w:shd w:val="clear" w:color="auto" w:fill="BFBFBF" w:themeFill="background1" w:themeFillShade="BF"/>
            <w:noWrap/>
            <w:vAlign w:val="center"/>
          </w:tcPr>
          <w:p w14:paraId="394ABBE0" w14:textId="312AEBD1" w:rsidR="000F01B1" w:rsidRPr="000F01B1" w:rsidRDefault="000F01B1" w:rsidP="000F01B1">
            <w:pPr>
              <w:spacing w:after="0" w:line="240" w:lineRule="auto"/>
              <w:jc w:val="center"/>
              <w:rPr>
                <w:rFonts w:ascii="Times New Roman" w:hAnsi="Times New Roman" w:cs="Times New Roman"/>
                <w:sz w:val="20"/>
                <w:szCs w:val="20"/>
              </w:rPr>
            </w:pPr>
            <w:r w:rsidRPr="000F01B1">
              <w:rPr>
                <w:rFonts w:ascii="Times New Roman" w:hAnsi="Times New Roman" w:cs="Times New Roman"/>
                <w:color w:val="000000"/>
                <w:sz w:val="20"/>
              </w:rPr>
              <w:t>3</w:t>
            </w:r>
          </w:p>
        </w:tc>
        <w:tc>
          <w:tcPr>
            <w:tcW w:w="1174" w:type="dxa"/>
            <w:tcBorders>
              <w:top w:val="single" w:sz="4" w:space="0" w:color="auto"/>
              <w:left w:val="single" w:sz="4" w:space="0" w:color="auto"/>
              <w:bottom w:val="single" w:sz="12" w:space="0" w:color="auto"/>
              <w:right w:val="single" w:sz="12" w:space="0" w:color="auto"/>
            </w:tcBorders>
            <w:shd w:val="clear" w:color="auto" w:fill="808080" w:themeFill="background1" w:themeFillShade="80"/>
            <w:noWrap/>
            <w:vAlign w:val="center"/>
          </w:tcPr>
          <w:p w14:paraId="03164324" w14:textId="56A5740F" w:rsidR="000F01B1" w:rsidRPr="000F01B1" w:rsidRDefault="000F01B1" w:rsidP="000F01B1">
            <w:pPr>
              <w:spacing w:after="0" w:line="240" w:lineRule="auto"/>
              <w:jc w:val="center"/>
              <w:rPr>
                <w:rFonts w:ascii="Times New Roman" w:hAnsi="Times New Roman" w:cs="Times New Roman"/>
                <w:sz w:val="20"/>
                <w:szCs w:val="20"/>
                <w:u w:val="single"/>
              </w:rPr>
            </w:pPr>
            <w:r w:rsidRPr="000F01B1">
              <w:rPr>
                <w:rFonts w:ascii="Times New Roman" w:hAnsi="Times New Roman" w:cs="Times New Roman"/>
                <w:color w:val="000000"/>
                <w:sz w:val="20"/>
              </w:rPr>
              <w:t>1</w:t>
            </w:r>
          </w:p>
        </w:tc>
      </w:tr>
    </w:tbl>
    <w:p w14:paraId="6515F843" w14:textId="6F54DD4D" w:rsidR="003800A6" w:rsidRPr="000F01B1" w:rsidRDefault="000F01B1" w:rsidP="003800A6">
      <w:pPr>
        <w:pStyle w:val="Textonotapie"/>
        <w:spacing w:line="360" w:lineRule="auto"/>
        <w:ind w:firstLine="708"/>
        <w:jc w:val="both"/>
        <w:rPr>
          <w:rFonts w:ascii="Times New Roman" w:hAnsi="Times New Roman" w:cs="Times New Roman"/>
          <w:szCs w:val="24"/>
        </w:rPr>
      </w:pPr>
      <w:r>
        <w:rPr>
          <w:rFonts w:ascii="Times New Roman" w:hAnsi="Times New Roman" w:cs="Times New Roman"/>
          <w:szCs w:val="24"/>
        </w:rPr>
        <w:t xml:space="preserve">Fuente: elaboración propia. </w:t>
      </w:r>
    </w:p>
    <w:p w14:paraId="004B8BC1" w14:textId="572CD0EC" w:rsidR="00DE6B18" w:rsidRDefault="000F01B1" w:rsidP="000F01B1">
      <w:pPr>
        <w:spacing w:after="0" w:line="360" w:lineRule="auto"/>
        <w:ind w:firstLine="709"/>
        <w:jc w:val="both"/>
        <w:rPr>
          <w:rFonts w:ascii="Times New Roman" w:hAnsi="Times New Roman" w:cs="Times New Roman"/>
          <w:sz w:val="24"/>
        </w:rPr>
      </w:pPr>
      <w:r>
        <w:rPr>
          <w:rFonts w:ascii="Times New Roman" w:hAnsi="Times New Roman" w:cs="Times New Roman"/>
          <w:sz w:val="24"/>
        </w:rPr>
        <w:t>El modelo topológico representado intenta “regionalizar” la tabla de movilidad en función de la densidad de los casos observados en el análisis de movilidad absoluta</w:t>
      </w:r>
      <w:r w:rsidR="00521044">
        <w:rPr>
          <w:rFonts w:ascii="Times New Roman" w:hAnsi="Times New Roman" w:cs="Times New Roman"/>
          <w:sz w:val="24"/>
        </w:rPr>
        <w:t xml:space="preserve"> </w:t>
      </w:r>
      <w:r w:rsidR="00521044">
        <w:rPr>
          <w:rFonts w:ascii="Times New Roman" w:hAnsi="Times New Roman" w:cs="Times New Roman"/>
          <w:sz w:val="24"/>
        </w:rPr>
        <w:fldChar w:fldCharType="begin"/>
      </w:r>
      <w:r w:rsidR="00521044">
        <w:rPr>
          <w:rFonts w:ascii="Times New Roman" w:hAnsi="Times New Roman" w:cs="Times New Roman"/>
          <w:sz w:val="24"/>
        </w:rPr>
        <w:instrText xml:space="preserve"> ADDIN ZOTERO_ITEM CSL_CITATION {"citationID":"mr337m5e7","properties":{"formattedCitation":"(Dalle, 2016, p 119)","plainCitation":"(Dalle, 2016, p 119)"},"citationItems":[{"id":1360,"uris":["http://zotero.org/users/2248776/items/VXV4HDAH"],"uri":["http://zotero.org/users/2248776/items/VXV4HDAH"],"itemData":{"id":1360,"type":"book","title":"Movilidad social desde las clases populares: un estudio sociológico en el Área Metropolitana de Buenos Aires 1960-2013","publisher":"IIGG-CLACSO","ISBN":"978-950-29-1542-5","author":[{"family":"Dalle","given":"Pablo"}],"issued":{"date-parts":[["2016"]]}},"locator":"119"}],"schema":"https://github.com/citation-style-language/schema/raw/master/csl-citation.json"} </w:instrText>
      </w:r>
      <w:r w:rsidR="00521044">
        <w:rPr>
          <w:rFonts w:ascii="Times New Roman" w:hAnsi="Times New Roman" w:cs="Times New Roman"/>
          <w:sz w:val="24"/>
        </w:rPr>
        <w:fldChar w:fldCharType="separate"/>
      </w:r>
      <w:r w:rsidR="00521044" w:rsidRPr="00521044">
        <w:rPr>
          <w:rFonts w:ascii="Times New Roman" w:hAnsi="Times New Roman" w:cs="Times New Roman"/>
          <w:sz w:val="24"/>
        </w:rPr>
        <w:t>(Dalle, 2016, p 119)</w:t>
      </w:r>
      <w:r w:rsidR="00521044">
        <w:rPr>
          <w:rFonts w:ascii="Times New Roman" w:hAnsi="Times New Roman" w:cs="Times New Roman"/>
          <w:sz w:val="24"/>
        </w:rPr>
        <w:fldChar w:fldCharType="end"/>
      </w:r>
      <w:r>
        <w:rPr>
          <w:rFonts w:ascii="Times New Roman" w:hAnsi="Times New Roman" w:cs="Times New Roman"/>
          <w:sz w:val="24"/>
        </w:rPr>
        <w:t xml:space="preserve">. Del 1 al 5, se indicaron las celdas con una mayor y menor densidad de casos, respectivamente. </w:t>
      </w:r>
      <w:r w:rsidR="00521044">
        <w:rPr>
          <w:rFonts w:ascii="Times New Roman" w:hAnsi="Times New Roman" w:cs="Times New Roman"/>
          <w:sz w:val="24"/>
        </w:rPr>
        <w:t xml:space="preserve">Las celdas con el número 3 es donde se encontró una mayor fluidez entre los orígenes y los destinos. </w:t>
      </w:r>
    </w:p>
    <w:p w14:paraId="34F834F6" w14:textId="7D108B82" w:rsidR="00521044" w:rsidRPr="00521044" w:rsidRDefault="00521044" w:rsidP="005210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partir de la tabla 7 se muestran las medidas de bondad de ajuste estimadas para cada modelo-hipótesis. </w:t>
      </w:r>
      <w:r w:rsidRPr="00521044">
        <w:rPr>
          <w:rFonts w:ascii="Times New Roman" w:hAnsi="Times New Roman" w:cs="Times New Roman"/>
          <w:sz w:val="24"/>
          <w:szCs w:val="24"/>
        </w:rPr>
        <w:t xml:space="preserve">En forma simplificada puede decirse que los modelos que mejor ajustan son aquellos que </w:t>
      </w:r>
      <w:r w:rsidRPr="00521044">
        <w:rPr>
          <w:rFonts w:ascii="Times New Roman" w:hAnsi="Times New Roman" w:cs="Times New Roman"/>
          <w:sz w:val="24"/>
          <w:szCs w:val="24"/>
        </w:rPr>
        <w:fldChar w:fldCharType="begin"/>
      </w:r>
      <w:r w:rsidR="0020672A">
        <w:rPr>
          <w:rFonts w:ascii="Times New Roman" w:hAnsi="Times New Roman" w:cs="Times New Roman"/>
          <w:sz w:val="24"/>
          <w:szCs w:val="24"/>
        </w:rPr>
        <w:instrText xml:space="preserve"> ADDIN ZOTERO_ITEM CSL_CITATION {"citationID":"2boq2c0hpa","properties":{"formattedCitation":"{\\rtf (Fachelli y Lopez-Rold\\uc0\\u225{}n, 2012, pp 20-22)}","plainCitation":"(Fachelli y Lopez-Roldán, 2012, pp 20-22)"},"citationItems":[{"id":24,"uris":["http://zotero.org/users/2248776/items/2NP8G7HB"],"uri":["http://zotero.org/users/2248776/items/2NP8G7HB"],"itemData":{"id":24,"type":"article-journal","title":"Análisis de movilidad social. Universitat Autònoma de Barcelona. Facultat de Ciències Polítiques i de Sociologia","URL":"http://scholar.google.es/scholar?q=An%C3%A1lisis+de+Movilidad+Social+fachelli&amp;btnG=&amp;hl=es&amp;as_sdt=0%2C5#1","author":[{"family":"Fachelli","given":"Sandra"},{"family":"Lopez-Roldán","given":"Pedro"}],"issued":{"date-parts":[["2012"]]}},"locator":"20-22"}],"schema":"https://github.com/citation-style-language/schema/raw/master/csl-citation.json"} </w:instrText>
      </w:r>
      <w:r w:rsidRPr="00521044">
        <w:rPr>
          <w:rFonts w:ascii="Times New Roman" w:hAnsi="Times New Roman" w:cs="Times New Roman"/>
          <w:sz w:val="24"/>
          <w:szCs w:val="24"/>
        </w:rPr>
        <w:fldChar w:fldCharType="separate"/>
      </w:r>
      <w:r w:rsidRPr="00521044">
        <w:rPr>
          <w:rFonts w:ascii="Times New Roman" w:hAnsi="Times New Roman" w:cs="Times New Roman"/>
          <w:sz w:val="24"/>
          <w:szCs w:val="24"/>
        </w:rPr>
        <w:t>(Fachelli y Lopez-Roldán, 2012, pp 20-22)</w:t>
      </w:r>
      <w:r w:rsidRPr="00521044">
        <w:rPr>
          <w:rFonts w:ascii="Times New Roman" w:hAnsi="Times New Roman" w:cs="Times New Roman"/>
          <w:sz w:val="24"/>
          <w:szCs w:val="24"/>
        </w:rPr>
        <w:fldChar w:fldCharType="end"/>
      </w:r>
      <w:r w:rsidRPr="00521044">
        <w:rPr>
          <w:rFonts w:ascii="Times New Roman" w:hAnsi="Times New Roman" w:cs="Times New Roman"/>
          <w:sz w:val="24"/>
          <w:szCs w:val="24"/>
        </w:rPr>
        <w:t>: a) disponen de una razón de verosimilitud (G</w:t>
      </w:r>
      <w:r w:rsidRPr="00521044">
        <w:rPr>
          <w:rFonts w:ascii="Times New Roman" w:hAnsi="Times New Roman" w:cs="Times New Roman"/>
          <w:sz w:val="24"/>
          <w:szCs w:val="24"/>
          <w:vertAlign w:val="superscript"/>
        </w:rPr>
        <w:t>2</w:t>
      </w:r>
      <w:r w:rsidRPr="00521044">
        <w:rPr>
          <w:rFonts w:ascii="Times New Roman" w:hAnsi="Times New Roman" w:cs="Times New Roman"/>
          <w:sz w:val="24"/>
          <w:szCs w:val="24"/>
        </w:rPr>
        <w:t>) que presenta un valor más pequeño y un nivel de significación igual o mayor a 0.05</w:t>
      </w:r>
      <w:r w:rsidR="00137106">
        <w:rPr>
          <w:rFonts w:ascii="Times New Roman" w:hAnsi="Times New Roman" w:cs="Times New Roman"/>
          <w:sz w:val="24"/>
          <w:szCs w:val="24"/>
        </w:rPr>
        <w:t>, b</w:t>
      </w:r>
      <w:r w:rsidRPr="00521044">
        <w:rPr>
          <w:rFonts w:ascii="Times New Roman" w:hAnsi="Times New Roman" w:cs="Times New Roman"/>
          <w:sz w:val="24"/>
          <w:szCs w:val="24"/>
        </w:rPr>
        <w:t>) un índice de disimilitud de pequeño valor, ya que mide el grado de discrepancia encontrado entre el los datos observados y los esper</w:t>
      </w:r>
      <w:r w:rsidR="00137106">
        <w:rPr>
          <w:rFonts w:ascii="Times New Roman" w:hAnsi="Times New Roman" w:cs="Times New Roman"/>
          <w:sz w:val="24"/>
          <w:szCs w:val="24"/>
        </w:rPr>
        <w:t>ados bajo el modelo estimado y c</w:t>
      </w:r>
      <w:r w:rsidRPr="00521044">
        <w:rPr>
          <w:rFonts w:ascii="Times New Roman" w:hAnsi="Times New Roman" w:cs="Times New Roman"/>
          <w:sz w:val="24"/>
          <w:szCs w:val="24"/>
        </w:rPr>
        <w:t xml:space="preserve">) un </w:t>
      </w:r>
      <w:proofErr w:type="spellStart"/>
      <w:r w:rsidRPr="00521044">
        <w:rPr>
          <w:rFonts w:ascii="Times New Roman" w:hAnsi="Times New Roman" w:cs="Times New Roman"/>
          <w:sz w:val="24"/>
          <w:szCs w:val="24"/>
        </w:rPr>
        <w:t>pseudo</w:t>
      </w:r>
      <w:proofErr w:type="spellEnd"/>
      <w:r w:rsidRPr="00521044">
        <w:rPr>
          <w:rFonts w:ascii="Times New Roman" w:hAnsi="Times New Roman" w:cs="Times New Roman"/>
          <w:sz w:val="24"/>
          <w:szCs w:val="24"/>
        </w:rPr>
        <w:t xml:space="preserve"> R</w:t>
      </w:r>
      <w:r w:rsidRPr="00521044">
        <w:rPr>
          <w:rFonts w:ascii="Times New Roman" w:hAnsi="Times New Roman" w:cs="Times New Roman"/>
          <w:sz w:val="24"/>
          <w:szCs w:val="24"/>
          <w:vertAlign w:val="superscript"/>
        </w:rPr>
        <w:t>2</w:t>
      </w:r>
      <w:r w:rsidRPr="00521044">
        <w:rPr>
          <w:rFonts w:ascii="Times New Roman" w:hAnsi="Times New Roman" w:cs="Times New Roman"/>
          <w:sz w:val="24"/>
          <w:szCs w:val="24"/>
        </w:rPr>
        <w:t xml:space="preserve"> alto, que mide la mejora que el modelo presenta frente al modelo base (independencia).  </w:t>
      </w:r>
    </w:p>
    <w:p w14:paraId="3114960A" w14:textId="2390FB79" w:rsidR="00521044" w:rsidRDefault="00EF592C" w:rsidP="002853ED">
      <w:pPr>
        <w:pStyle w:val="Textonotapie"/>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En</w:t>
      </w:r>
      <w:r w:rsidR="00137106">
        <w:rPr>
          <w:rFonts w:ascii="Times New Roman" w:hAnsi="Times New Roman" w:cs="Times New Roman"/>
          <w:sz w:val="24"/>
          <w:szCs w:val="24"/>
        </w:rPr>
        <w:t xml:space="preserve"> forma esperada, el modelo de independencia presenta un pobre ajuste. Como ya se ha visto en las otras secciones, el supuesto de la inexistencia de asociación entre orígenes y destinos, es decir, de una igualdad de oportunidades extrema</w:t>
      </w:r>
      <w:r>
        <w:rPr>
          <w:rFonts w:ascii="Times New Roman" w:hAnsi="Times New Roman" w:cs="Times New Roman"/>
          <w:sz w:val="24"/>
          <w:szCs w:val="24"/>
        </w:rPr>
        <w:t>,</w:t>
      </w:r>
      <w:r w:rsidR="00137106">
        <w:rPr>
          <w:rFonts w:ascii="Times New Roman" w:hAnsi="Times New Roman" w:cs="Times New Roman"/>
          <w:sz w:val="24"/>
          <w:szCs w:val="24"/>
        </w:rPr>
        <w:t xml:space="preserve"> no es plausible con los datos relevados. Es recién a partir del modelo </w:t>
      </w:r>
      <w:r w:rsidR="002853ED">
        <w:rPr>
          <w:rFonts w:ascii="Times New Roman" w:hAnsi="Times New Roman" w:cs="Times New Roman"/>
          <w:sz w:val="24"/>
          <w:szCs w:val="24"/>
        </w:rPr>
        <w:t xml:space="preserve">de “cuasi-independencia con esquinas” que los resultados se tornan significativos, mejorando el ajuste considerablemente, con respecto al modelo de independencia. Sin embargo, es el modelo topológico propuesto el que muestra un mejor ajuste, ya que el índice de disimilitud indicaría que únicamente, bajo el modelo propuesto, habría que reclasificar a un 3,6% de los casos para acercase a las frecuencias observadas, es decir, a los datos “reales”. Por otro lado, el </w:t>
      </w:r>
      <w:proofErr w:type="spellStart"/>
      <w:r w:rsidR="002853ED">
        <w:rPr>
          <w:rFonts w:ascii="Times New Roman" w:hAnsi="Times New Roman" w:cs="Times New Roman"/>
          <w:sz w:val="24"/>
          <w:szCs w:val="24"/>
        </w:rPr>
        <w:t>pseudo</w:t>
      </w:r>
      <w:proofErr w:type="spellEnd"/>
      <w:r w:rsidR="002853ED">
        <w:rPr>
          <w:rFonts w:ascii="Times New Roman" w:hAnsi="Times New Roman" w:cs="Times New Roman"/>
          <w:sz w:val="24"/>
          <w:szCs w:val="24"/>
        </w:rPr>
        <w:t xml:space="preserve"> R</w:t>
      </w:r>
      <w:r w:rsidR="002853ED">
        <w:rPr>
          <w:rFonts w:ascii="Times New Roman" w:hAnsi="Times New Roman" w:cs="Times New Roman"/>
          <w:sz w:val="24"/>
          <w:szCs w:val="24"/>
          <w:vertAlign w:val="superscript"/>
        </w:rPr>
        <w:t>2</w:t>
      </w:r>
      <w:r w:rsidR="002853ED">
        <w:rPr>
          <w:rFonts w:ascii="Times New Roman" w:hAnsi="Times New Roman" w:cs="Times New Roman"/>
          <w:sz w:val="24"/>
          <w:szCs w:val="24"/>
        </w:rPr>
        <w:t xml:space="preserve">, señala que el modelo topológico presenta una mejora en el ajuste de un 92% con respecto al modelo de independencia. </w:t>
      </w:r>
      <w:r w:rsidR="00521044" w:rsidRPr="00521044">
        <w:rPr>
          <w:rFonts w:ascii="Times New Roman" w:hAnsi="Times New Roman" w:cs="Times New Roman"/>
          <w:sz w:val="24"/>
          <w:szCs w:val="24"/>
        </w:rPr>
        <w:t xml:space="preserve">De este modo, el análisis de la </w:t>
      </w:r>
      <w:r w:rsidR="00521044" w:rsidRPr="00521044">
        <w:rPr>
          <w:rFonts w:ascii="Times New Roman" w:hAnsi="Times New Roman" w:cs="Times New Roman"/>
          <w:sz w:val="24"/>
          <w:szCs w:val="24"/>
        </w:rPr>
        <w:lastRenderedPageBreak/>
        <w:t xml:space="preserve">movilidad relativa reafirmaría aquellas evidencias presentadas en el análisis de la movilidad absoluta. </w:t>
      </w:r>
    </w:p>
    <w:p w14:paraId="52A62212" w14:textId="77777777" w:rsidR="00137106" w:rsidRDefault="00137106" w:rsidP="00521044">
      <w:pPr>
        <w:pStyle w:val="Textonotapie"/>
        <w:spacing w:line="360" w:lineRule="auto"/>
        <w:ind w:firstLine="709"/>
        <w:jc w:val="both"/>
        <w:rPr>
          <w:rFonts w:ascii="Times New Roman" w:hAnsi="Times New Roman" w:cs="Times New Roman"/>
          <w:sz w:val="24"/>
          <w:szCs w:val="24"/>
        </w:rPr>
      </w:pPr>
    </w:p>
    <w:p w14:paraId="091BA3C2" w14:textId="34E2090D" w:rsidR="00137106" w:rsidRDefault="00137106" w:rsidP="00137106">
      <w:pPr>
        <w:pStyle w:val="Descripcin"/>
        <w:keepNext/>
        <w:jc w:val="center"/>
      </w:pPr>
      <w:r>
        <w:t xml:space="preserve">Tabla </w:t>
      </w:r>
      <w:fldSimple w:instr=" SEQ Tabla \* ARABIC ">
        <w:r>
          <w:rPr>
            <w:noProof/>
          </w:rPr>
          <w:t>7</w:t>
        </w:r>
      </w:fldSimple>
      <w:r>
        <w:t>. Medidas de bondad de ajuste estimadas según los modelos. CABA. 2012-2013.</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866"/>
        <w:gridCol w:w="705"/>
        <w:gridCol w:w="593"/>
        <w:gridCol w:w="1280"/>
        <w:gridCol w:w="983"/>
      </w:tblGrid>
      <w:tr w:rsidR="00737703" w:rsidRPr="00137106" w14:paraId="1B9D239F" w14:textId="77777777" w:rsidTr="00737703">
        <w:trPr>
          <w:trHeight w:val="299"/>
        </w:trPr>
        <w:tc>
          <w:tcPr>
            <w:tcW w:w="4068" w:type="dxa"/>
            <w:shd w:val="clear" w:color="auto" w:fill="548DD4" w:themeFill="text2" w:themeFillTint="99"/>
            <w:noWrap/>
            <w:vAlign w:val="center"/>
            <w:hideMark/>
          </w:tcPr>
          <w:p w14:paraId="285D51CE" w14:textId="6EEA7DA8" w:rsidR="00137106" w:rsidRPr="00521044" w:rsidRDefault="00137106" w:rsidP="00137106">
            <w:pPr>
              <w:spacing w:after="0" w:line="240" w:lineRule="auto"/>
              <w:jc w:val="center"/>
              <w:rPr>
                <w:rFonts w:ascii="Times New Roman" w:eastAsia="Times New Roman" w:hAnsi="Times New Roman" w:cs="Times New Roman"/>
                <w:b/>
                <w:sz w:val="20"/>
                <w:szCs w:val="20"/>
              </w:rPr>
            </w:pPr>
            <w:r w:rsidRPr="00737703">
              <w:rPr>
                <w:rFonts w:ascii="Times New Roman" w:eastAsia="Times New Roman" w:hAnsi="Times New Roman" w:cs="Times New Roman"/>
                <w:b/>
                <w:sz w:val="20"/>
                <w:szCs w:val="20"/>
              </w:rPr>
              <w:t>Modelos</w:t>
            </w:r>
          </w:p>
        </w:tc>
        <w:tc>
          <w:tcPr>
            <w:tcW w:w="866" w:type="dxa"/>
            <w:shd w:val="clear" w:color="auto" w:fill="548DD4" w:themeFill="text2" w:themeFillTint="99"/>
            <w:noWrap/>
            <w:vAlign w:val="center"/>
            <w:hideMark/>
          </w:tcPr>
          <w:p w14:paraId="1F181771" w14:textId="77777777" w:rsidR="00137106" w:rsidRPr="00521044" w:rsidRDefault="00137106" w:rsidP="00137106">
            <w:pPr>
              <w:spacing w:after="0" w:line="240" w:lineRule="auto"/>
              <w:jc w:val="center"/>
              <w:rPr>
                <w:rFonts w:ascii="Times New Roman" w:eastAsia="Times New Roman" w:hAnsi="Times New Roman" w:cs="Times New Roman"/>
                <w:b/>
                <w:color w:val="000000"/>
                <w:sz w:val="20"/>
                <w:szCs w:val="20"/>
              </w:rPr>
            </w:pPr>
            <w:r w:rsidRPr="00521044">
              <w:rPr>
                <w:rFonts w:ascii="Times New Roman" w:eastAsia="Times New Roman" w:hAnsi="Times New Roman" w:cs="Times New Roman"/>
                <w:b/>
                <w:color w:val="000000"/>
                <w:sz w:val="20"/>
                <w:szCs w:val="20"/>
              </w:rPr>
              <w:t>G</w:t>
            </w:r>
            <w:r w:rsidRPr="00521044">
              <w:rPr>
                <w:rFonts w:ascii="Times New Roman" w:eastAsia="Times New Roman" w:hAnsi="Times New Roman" w:cs="Times New Roman"/>
                <w:b/>
                <w:color w:val="000000"/>
                <w:sz w:val="20"/>
                <w:szCs w:val="20"/>
                <w:vertAlign w:val="superscript"/>
              </w:rPr>
              <w:t>2</w:t>
            </w:r>
          </w:p>
        </w:tc>
        <w:tc>
          <w:tcPr>
            <w:tcW w:w="705" w:type="dxa"/>
            <w:shd w:val="clear" w:color="auto" w:fill="548DD4" w:themeFill="text2" w:themeFillTint="99"/>
            <w:noWrap/>
            <w:vAlign w:val="center"/>
            <w:hideMark/>
          </w:tcPr>
          <w:p w14:paraId="386B437B" w14:textId="77777777" w:rsidR="00137106" w:rsidRPr="00521044" w:rsidRDefault="00137106" w:rsidP="00137106">
            <w:pPr>
              <w:spacing w:after="0" w:line="240" w:lineRule="auto"/>
              <w:jc w:val="center"/>
              <w:rPr>
                <w:rFonts w:ascii="Times New Roman" w:eastAsia="Times New Roman" w:hAnsi="Times New Roman" w:cs="Times New Roman"/>
                <w:b/>
                <w:color w:val="000000"/>
                <w:sz w:val="20"/>
                <w:szCs w:val="20"/>
              </w:rPr>
            </w:pPr>
            <w:r w:rsidRPr="00521044">
              <w:rPr>
                <w:rFonts w:ascii="Times New Roman" w:eastAsia="Times New Roman" w:hAnsi="Times New Roman" w:cs="Times New Roman"/>
                <w:b/>
                <w:color w:val="000000"/>
                <w:sz w:val="20"/>
                <w:szCs w:val="20"/>
              </w:rPr>
              <w:t>SIG</w:t>
            </w:r>
          </w:p>
        </w:tc>
        <w:tc>
          <w:tcPr>
            <w:tcW w:w="593" w:type="dxa"/>
            <w:shd w:val="clear" w:color="auto" w:fill="548DD4" w:themeFill="text2" w:themeFillTint="99"/>
            <w:noWrap/>
            <w:vAlign w:val="center"/>
            <w:hideMark/>
          </w:tcPr>
          <w:p w14:paraId="06089988" w14:textId="77777777" w:rsidR="00137106" w:rsidRPr="00521044" w:rsidRDefault="00137106" w:rsidP="00137106">
            <w:pPr>
              <w:spacing w:after="0" w:line="240" w:lineRule="auto"/>
              <w:jc w:val="center"/>
              <w:rPr>
                <w:rFonts w:ascii="Times New Roman" w:eastAsia="Times New Roman" w:hAnsi="Times New Roman" w:cs="Times New Roman"/>
                <w:b/>
                <w:color w:val="000000"/>
                <w:sz w:val="20"/>
                <w:szCs w:val="20"/>
              </w:rPr>
            </w:pPr>
            <w:proofErr w:type="spellStart"/>
            <w:r w:rsidRPr="00521044">
              <w:rPr>
                <w:rFonts w:ascii="Times New Roman" w:eastAsia="Times New Roman" w:hAnsi="Times New Roman" w:cs="Times New Roman"/>
                <w:b/>
                <w:color w:val="000000"/>
                <w:sz w:val="20"/>
                <w:szCs w:val="20"/>
              </w:rPr>
              <w:t>gl</w:t>
            </w:r>
            <w:proofErr w:type="spellEnd"/>
          </w:p>
        </w:tc>
        <w:tc>
          <w:tcPr>
            <w:tcW w:w="1280" w:type="dxa"/>
            <w:shd w:val="clear" w:color="auto" w:fill="548DD4" w:themeFill="text2" w:themeFillTint="99"/>
            <w:noWrap/>
            <w:vAlign w:val="center"/>
            <w:hideMark/>
          </w:tcPr>
          <w:p w14:paraId="6C91F8FE" w14:textId="77777777" w:rsidR="00137106" w:rsidRPr="00521044" w:rsidRDefault="00137106" w:rsidP="00137106">
            <w:pPr>
              <w:spacing w:after="0" w:line="240" w:lineRule="auto"/>
              <w:jc w:val="center"/>
              <w:rPr>
                <w:rFonts w:ascii="Times New Roman" w:eastAsia="Times New Roman" w:hAnsi="Times New Roman" w:cs="Times New Roman"/>
                <w:b/>
                <w:color w:val="000000"/>
                <w:sz w:val="20"/>
                <w:szCs w:val="20"/>
              </w:rPr>
            </w:pPr>
            <w:r w:rsidRPr="00521044">
              <w:rPr>
                <w:rFonts w:ascii="Times New Roman" w:eastAsia="Times New Roman" w:hAnsi="Times New Roman" w:cs="Times New Roman"/>
                <w:b/>
                <w:color w:val="000000"/>
                <w:sz w:val="20"/>
                <w:szCs w:val="20"/>
              </w:rPr>
              <w:t>Disimilitud</w:t>
            </w:r>
          </w:p>
        </w:tc>
        <w:tc>
          <w:tcPr>
            <w:tcW w:w="983" w:type="dxa"/>
            <w:shd w:val="clear" w:color="auto" w:fill="548DD4" w:themeFill="text2" w:themeFillTint="99"/>
            <w:noWrap/>
            <w:vAlign w:val="center"/>
            <w:hideMark/>
          </w:tcPr>
          <w:p w14:paraId="370A2794" w14:textId="29043612" w:rsidR="00137106" w:rsidRPr="00521044" w:rsidRDefault="00137106" w:rsidP="00137106">
            <w:pPr>
              <w:spacing w:after="0" w:line="240" w:lineRule="auto"/>
              <w:jc w:val="center"/>
              <w:rPr>
                <w:rFonts w:ascii="Times New Roman" w:eastAsia="Times New Roman" w:hAnsi="Times New Roman" w:cs="Times New Roman"/>
                <w:b/>
                <w:color w:val="000000"/>
                <w:sz w:val="20"/>
                <w:szCs w:val="20"/>
              </w:rPr>
            </w:pPr>
            <w:proofErr w:type="spellStart"/>
            <w:r w:rsidRPr="00521044">
              <w:rPr>
                <w:rFonts w:ascii="Times New Roman" w:eastAsia="Times New Roman" w:hAnsi="Times New Roman" w:cs="Times New Roman"/>
                <w:b/>
                <w:color w:val="000000"/>
                <w:sz w:val="20"/>
                <w:szCs w:val="20"/>
              </w:rPr>
              <w:t>pseudo</w:t>
            </w:r>
            <w:proofErr w:type="spellEnd"/>
            <w:r w:rsidRPr="00737703">
              <w:rPr>
                <w:rFonts w:ascii="Times New Roman" w:eastAsia="Times New Roman" w:hAnsi="Times New Roman" w:cs="Times New Roman"/>
                <w:b/>
                <w:color w:val="000000"/>
                <w:sz w:val="20"/>
                <w:szCs w:val="20"/>
              </w:rPr>
              <w:t xml:space="preserve"> </w:t>
            </w:r>
            <w:r w:rsidRPr="00521044">
              <w:rPr>
                <w:rFonts w:ascii="Times New Roman" w:eastAsia="Times New Roman" w:hAnsi="Times New Roman" w:cs="Times New Roman"/>
                <w:b/>
                <w:color w:val="000000"/>
                <w:sz w:val="20"/>
                <w:szCs w:val="20"/>
              </w:rPr>
              <w:t>R</w:t>
            </w:r>
            <w:r w:rsidRPr="00521044">
              <w:rPr>
                <w:rFonts w:ascii="Times New Roman" w:eastAsia="Times New Roman" w:hAnsi="Times New Roman" w:cs="Times New Roman"/>
                <w:b/>
                <w:color w:val="000000"/>
                <w:sz w:val="20"/>
                <w:szCs w:val="20"/>
                <w:vertAlign w:val="superscript"/>
              </w:rPr>
              <w:t>2</w:t>
            </w:r>
          </w:p>
        </w:tc>
      </w:tr>
      <w:tr w:rsidR="00737703" w:rsidRPr="00137106" w14:paraId="71B8F182" w14:textId="77777777" w:rsidTr="00737703">
        <w:trPr>
          <w:trHeight w:val="299"/>
        </w:trPr>
        <w:tc>
          <w:tcPr>
            <w:tcW w:w="4068" w:type="dxa"/>
            <w:shd w:val="clear" w:color="auto" w:fill="auto"/>
            <w:noWrap/>
            <w:vAlign w:val="center"/>
            <w:hideMark/>
          </w:tcPr>
          <w:p w14:paraId="766C4FD8" w14:textId="17DF6661" w:rsidR="00137106" w:rsidRPr="00521044" w:rsidRDefault="00137106" w:rsidP="00137106">
            <w:pPr>
              <w:spacing w:after="0" w:line="240" w:lineRule="auto"/>
              <w:rPr>
                <w:rFonts w:ascii="Times New Roman" w:eastAsia="Times New Roman" w:hAnsi="Times New Roman" w:cs="Times New Roman"/>
                <w:color w:val="000000"/>
                <w:sz w:val="20"/>
                <w:szCs w:val="20"/>
              </w:rPr>
            </w:pPr>
            <w:r w:rsidRPr="00137106">
              <w:rPr>
                <w:rFonts w:ascii="Times New Roman" w:eastAsia="Times New Roman" w:hAnsi="Times New Roman" w:cs="Times New Roman"/>
                <w:color w:val="000000"/>
                <w:sz w:val="20"/>
                <w:szCs w:val="20"/>
              </w:rPr>
              <w:t>I</w:t>
            </w:r>
            <w:r w:rsidRPr="00521044">
              <w:rPr>
                <w:rFonts w:ascii="Times New Roman" w:eastAsia="Times New Roman" w:hAnsi="Times New Roman" w:cs="Times New Roman"/>
                <w:color w:val="000000"/>
                <w:sz w:val="20"/>
                <w:szCs w:val="20"/>
              </w:rPr>
              <w:t>ndependencia</w:t>
            </w:r>
          </w:p>
        </w:tc>
        <w:tc>
          <w:tcPr>
            <w:tcW w:w="866" w:type="dxa"/>
            <w:shd w:val="clear" w:color="auto" w:fill="auto"/>
            <w:noWrap/>
            <w:vAlign w:val="center"/>
            <w:hideMark/>
          </w:tcPr>
          <w:p w14:paraId="343FFD71"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128,525</w:t>
            </w:r>
          </w:p>
        </w:tc>
        <w:tc>
          <w:tcPr>
            <w:tcW w:w="705" w:type="dxa"/>
            <w:shd w:val="clear" w:color="auto" w:fill="auto"/>
            <w:noWrap/>
            <w:vAlign w:val="center"/>
            <w:hideMark/>
          </w:tcPr>
          <w:p w14:paraId="66419A4F"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0,000</w:t>
            </w:r>
          </w:p>
        </w:tc>
        <w:tc>
          <w:tcPr>
            <w:tcW w:w="593" w:type="dxa"/>
            <w:shd w:val="clear" w:color="auto" w:fill="auto"/>
            <w:noWrap/>
            <w:vAlign w:val="center"/>
            <w:hideMark/>
          </w:tcPr>
          <w:p w14:paraId="7DC9C71A"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16</w:t>
            </w:r>
          </w:p>
        </w:tc>
        <w:tc>
          <w:tcPr>
            <w:tcW w:w="1280" w:type="dxa"/>
            <w:shd w:val="clear" w:color="auto" w:fill="auto"/>
            <w:noWrap/>
            <w:vAlign w:val="center"/>
            <w:hideMark/>
          </w:tcPr>
          <w:p w14:paraId="0B55DAFE"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16,3</w:t>
            </w:r>
          </w:p>
        </w:tc>
        <w:tc>
          <w:tcPr>
            <w:tcW w:w="983" w:type="dxa"/>
            <w:shd w:val="clear" w:color="auto" w:fill="auto"/>
            <w:noWrap/>
            <w:vAlign w:val="center"/>
            <w:hideMark/>
          </w:tcPr>
          <w:p w14:paraId="77BEE736"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0%</w:t>
            </w:r>
          </w:p>
        </w:tc>
      </w:tr>
      <w:tr w:rsidR="00737703" w:rsidRPr="00137106" w14:paraId="2636AEA1" w14:textId="77777777" w:rsidTr="00737703">
        <w:trPr>
          <w:trHeight w:val="299"/>
        </w:trPr>
        <w:tc>
          <w:tcPr>
            <w:tcW w:w="4068" w:type="dxa"/>
            <w:shd w:val="clear" w:color="auto" w:fill="auto"/>
            <w:noWrap/>
            <w:vAlign w:val="center"/>
            <w:hideMark/>
          </w:tcPr>
          <w:p w14:paraId="5F1601D5" w14:textId="159EE15C" w:rsidR="00137106" w:rsidRPr="00521044" w:rsidRDefault="00137106" w:rsidP="002853ED">
            <w:pPr>
              <w:spacing w:after="0" w:line="240" w:lineRule="auto"/>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Cuasi-independencia (</w:t>
            </w:r>
            <w:r w:rsidR="002853ED">
              <w:rPr>
                <w:rFonts w:ascii="Times New Roman" w:eastAsia="Times New Roman" w:hAnsi="Times New Roman" w:cs="Times New Roman"/>
                <w:color w:val="000000"/>
                <w:sz w:val="20"/>
                <w:szCs w:val="20"/>
              </w:rPr>
              <w:t>con restricciones</w:t>
            </w:r>
            <w:r w:rsidRPr="00521044">
              <w:rPr>
                <w:rFonts w:ascii="Times New Roman" w:eastAsia="Times New Roman" w:hAnsi="Times New Roman" w:cs="Times New Roman"/>
                <w:color w:val="000000"/>
                <w:sz w:val="20"/>
                <w:szCs w:val="20"/>
              </w:rPr>
              <w:t>)</w:t>
            </w:r>
          </w:p>
        </w:tc>
        <w:tc>
          <w:tcPr>
            <w:tcW w:w="866" w:type="dxa"/>
            <w:shd w:val="clear" w:color="auto" w:fill="auto"/>
            <w:noWrap/>
            <w:vAlign w:val="center"/>
            <w:hideMark/>
          </w:tcPr>
          <w:p w14:paraId="6A514116"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57,723</w:t>
            </w:r>
          </w:p>
        </w:tc>
        <w:tc>
          <w:tcPr>
            <w:tcW w:w="705" w:type="dxa"/>
            <w:shd w:val="clear" w:color="auto" w:fill="auto"/>
            <w:noWrap/>
            <w:vAlign w:val="center"/>
            <w:hideMark/>
          </w:tcPr>
          <w:p w14:paraId="4EE62DCC"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0,000</w:t>
            </w:r>
          </w:p>
        </w:tc>
        <w:tc>
          <w:tcPr>
            <w:tcW w:w="593" w:type="dxa"/>
            <w:shd w:val="clear" w:color="auto" w:fill="auto"/>
            <w:noWrap/>
            <w:vAlign w:val="center"/>
            <w:hideMark/>
          </w:tcPr>
          <w:p w14:paraId="6F77BA3B"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15</w:t>
            </w:r>
          </w:p>
        </w:tc>
        <w:tc>
          <w:tcPr>
            <w:tcW w:w="1280" w:type="dxa"/>
            <w:shd w:val="clear" w:color="auto" w:fill="auto"/>
            <w:noWrap/>
            <w:vAlign w:val="center"/>
            <w:hideMark/>
          </w:tcPr>
          <w:p w14:paraId="760CFF38"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9,9</w:t>
            </w:r>
          </w:p>
        </w:tc>
        <w:tc>
          <w:tcPr>
            <w:tcW w:w="983" w:type="dxa"/>
            <w:shd w:val="clear" w:color="auto" w:fill="auto"/>
            <w:noWrap/>
            <w:vAlign w:val="center"/>
            <w:hideMark/>
          </w:tcPr>
          <w:p w14:paraId="6BA7FA35"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55%</w:t>
            </w:r>
          </w:p>
        </w:tc>
      </w:tr>
      <w:tr w:rsidR="00737703" w:rsidRPr="00137106" w14:paraId="4732A998" w14:textId="77777777" w:rsidTr="00737703">
        <w:trPr>
          <w:trHeight w:val="299"/>
        </w:trPr>
        <w:tc>
          <w:tcPr>
            <w:tcW w:w="4068" w:type="dxa"/>
            <w:shd w:val="clear" w:color="auto" w:fill="auto"/>
            <w:noWrap/>
            <w:vAlign w:val="center"/>
            <w:hideMark/>
          </w:tcPr>
          <w:p w14:paraId="1AD61535" w14:textId="779ADD3A" w:rsidR="00137106" w:rsidRPr="00521044" w:rsidRDefault="00137106" w:rsidP="002853ED">
            <w:pPr>
              <w:spacing w:after="0" w:line="240" w:lineRule="auto"/>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Cuasi-independencia (</w:t>
            </w:r>
            <w:r w:rsidR="002853ED">
              <w:rPr>
                <w:rFonts w:ascii="Times New Roman" w:eastAsia="Times New Roman" w:hAnsi="Times New Roman" w:cs="Times New Roman"/>
                <w:color w:val="000000"/>
                <w:sz w:val="20"/>
                <w:szCs w:val="20"/>
              </w:rPr>
              <w:t>sin restricciones</w:t>
            </w:r>
            <w:r w:rsidRPr="00521044">
              <w:rPr>
                <w:rFonts w:ascii="Times New Roman" w:eastAsia="Times New Roman" w:hAnsi="Times New Roman" w:cs="Times New Roman"/>
                <w:color w:val="000000"/>
                <w:sz w:val="20"/>
                <w:szCs w:val="20"/>
              </w:rPr>
              <w:t>)</w:t>
            </w:r>
          </w:p>
        </w:tc>
        <w:tc>
          <w:tcPr>
            <w:tcW w:w="866" w:type="dxa"/>
            <w:shd w:val="clear" w:color="auto" w:fill="auto"/>
            <w:noWrap/>
            <w:vAlign w:val="center"/>
            <w:hideMark/>
          </w:tcPr>
          <w:p w14:paraId="21F84701"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46,056</w:t>
            </w:r>
          </w:p>
        </w:tc>
        <w:tc>
          <w:tcPr>
            <w:tcW w:w="705" w:type="dxa"/>
            <w:shd w:val="clear" w:color="auto" w:fill="auto"/>
            <w:noWrap/>
            <w:vAlign w:val="center"/>
            <w:hideMark/>
          </w:tcPr>
          <w:p w14:paraId="4D7063D7"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0,000</w:t>
            </w:r>
          </w:p>
        </w:tc>
        <w:tc>
          <w:tcPr>
            <w:tcW w:w="593" w:type="dxa"/>
            <w:shd w:val="clear" w:color="auto" w:fill="auto"/>
            <w:noWrap/>
            <w:vAlign w:val="center"/>
            <w:hideMark/>
          </w:tcPr>
          <w:p w14:paraId="6BB303B2"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11</w:t>
            </w:r>
          </w:p>
        </w:tc>
        <w:tc>
          <w:tcPr>
            <w:tcW w:w="1280" w:type="dxa"/>
            <w:shd w:val="clear" w:color="auto" w:fill="auto"/>
            <w:noWrap/>
            <w:vAlign w:val="center"/>
            <w:hideMark/>
          </w:tcPr>
          <w:p w14:paraId="20418A23"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7,9</w:t>
            </w:r>
          </w:p>
        </w:tc>
        <w:tc>
          <w:tcPr>
            <w:tcW w:w="983" w:type="dxa"/>
            <w:shd w:val="clear" w:color="auto" w:fill="auto"/>
            <w:noWrap/>
            <w:vAlign w:val="center"/>
            <w:hideMark/>
          </w:tcPr>
          <w:p w14:paraId="0D5D1671"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64%</w:t>
            </w:r>
          </w:p>
        </w:tc>
      </w:tr>
      <w:tr w:rsidR="00737703" w:rsidRPr="00137106" w14:paraId="51068D40" w14:textId="77777777" w:rsidTr="00737703">
        <w:trPr>
          <w:trHeight w:val="299"/>
        </w:trPr>
        <w:tc>
          <w:tcPr>
            <w:tcW w:w="4068" w:type="dxa"/>
            <w:shd w:val="clear" w:color="auto" w:fill="auto"/>
            <w:noWrap/>
            <w:vAlign w:val="center"/>
            <w:hideMark/>
          </w:tcPr>
          <w:p w14:paraId="65B69618" w14:textId="0AB4FBDA" w:rsidR="00137106" w:rsidRPr="00521044" w:rsidRDefault="002853ED" w:rsidP="00137106">
            <w:pPr>
              <w:spacing w:after="0" w:line="240" w:lineRule="auto"/>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Cuasi-independencia</w:t>
            </w:r>
            <w:r w:rsidR="00137106" w:rsidRPr="00521044">
              <w:rPr>
                <w:rFonts w:ascii="Times New Roman" w:eastAsia="Times New Roman" w:hAnsi="Times New Roman" w:cs="Times New Roman"/>
                <w:color w:val="000000"/>
                <w:sz w:val="20"/>
                <w:szCs w:val="20"/>
              </w:rPr>
              <w:t xml:space="preserve"> + esquinas (</w:t>
            </w:r>
            <w:proofErr w:type="spellStart"/>
            <w:r w:rsidR="00137106" w:rsidRPr="00521044">
              <w:rPr>
                <w:rFonts w:ascii="Times New Roman" w:eastAsia="Times New Roman" w:hAnsi="Times New Roman" w:cs="Times New Roman"/>
                <w:color w:val="000000"/>
                <w:sz w:val="20"/>
                <w:szCs w:val="20"/>
              </w:rPr>
              <w:t>Hout</w:t>
            </w:r>
            <w:proofErr w:type="spellEnd"/>
            <w:r w:rsidR="00137106" w:rsidRPr="00521044">
              <w:rPr>
                <w:rFonts w:ascii="Times New Roman" w:eastAsia="Times New Roman" w:hAnsi="Times New Roman" w:cs="Times New Roman"/>
                <w:color w:val="000000"/>
                <w:sz w:val="20"/>
                <w:szCs w:val="20"/>
              </w:rPr>
              <w:t>)</w:t>
            </w:r>
          </w:p>
        </w:tc>
        <w:tc>
          <w:tcPr>
            <w:tcW w:w="866" w:type="dxa"/>
            <w:shd w:val="clear" w:color="auto" w:fill="auto"/>
            <w:noWrap/>
            <w:vAlign w:val="center"/>
            <w:hideMark/>
          </w:tcPr>
          <w:p w14:paraId="28A9126D"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22,101</w:t>
            </w:r>
          </w:p>
        </w:tc>
        <w:tc>
          <w:tcPr>
            <w:tcW w:w="705" w:type="dxa"/>
            <w:shd w:val="clear" w:color="auto" w:fill="auto"/>
            <w:noWrap/>
            <w:vAlign w:val="center"/>
            <w:hideMark/>
          </w:tcPr>
          <w:p w14:paraId="7616F6BA"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0,289</w:t>
            </w:r>
          </w:p>
        </w:tc>
        <w:tc>
          <w:tcPr>
            <w:tcW w:w="593" w:type="dxa"/>
            <w:shd w:val="clear" w:color="auto" w:fill="auto"/>
            <w:noWrap/>
            <w:vAlign w:val="center"/>
            <w:hideMark/>
          </w:tcPr>
          <w:p w14:paraId="6A04421E"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9</w:t>
            </w:r>
          </w:p>
        </w:tc>
        <w:tc>
          <w:tcPr>
            <w:tcW w:w="1280" w:type="dxa"/>
            <w:shd w:val="clear" w:color="auto" w:fill="auto"/>
            <w:noWrap/>
            <w:vAlign w:val="center"/>
            <w:hideMark/>
          </w:tcPr>
          <w:p w14:paraId="1847B61F"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5,6</w:t>
            </w:r>
          </w:p>
        </w:tc>
        <w:tc>
          <w:tcPr>
            <w:tcW w:w="983" w:type="dxa"/>
            <w:shd w:val="clear" w:color="auto" w:fill="auto"/>
            <w:noWrap/>
            <w:vAlign w:val="center"/>
            <w:hideMark/>
          </w:tcPr>
          <w:p w14:paraId="122282F4"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83%</w:t>
            </w:r>
          </w:p>
        </w:tc>
      </w:tr>
      <w:tr w:rsidR="00737703" w:rsidRPr="00137106" w14:paraId="42E77D99" w14:textId="77777777" w:rsidTr="00737703">
        <w:trPr>
          <w:trHeight w:val="299"/>
        </w:trPr>
        <w:tc>
          <w:tcPr>
            <w:tcW w:w="4068" w:type="dxa"/>
            <w:shd w:val="clear" w:color="auto" w:fill="auto"/>
            <w:noWrap/>
            <w:vAlign w:val="center"/>
            <w:hideMark/>
          </w:tcPr>
          <w:p w14:paraId="0365BC73" w14:textId="0014FBA3" w:rsidR="00137106" w:rsidRPr="00521044" w:rsidRDefault="002853ED" w:rsidP="00137106">
            <w:pPr>
              <w:spacing w:after="0" w:line="240" w:lineRule="auto"/>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Cuasi-independencia</w:t>
            </w:r>
            <w:r w:rsidR="00137106" w:rsidRPr="00521044">
              <w:rPr>
                <w:rFonts w:ascii="Times New Roman" w:eastAsia="Times New Roman" w:hAnsi="Times New Roman" w:cs="Times New Roman"/>
                <w:color w:val="000000"/>
                <w:sz w:val="20"/>
                <w:szCs w:val="20"/>
              </w:rPr>
              <w:t xml:space="preserve"> + corta distancia (</w:t>
            </w:r>
            <w:proofErr w:type="spellStart"/>
            <w:r w:rsidR="00137106" w:rsidRPr="00521044">
              <w:rPr>
                <w:rFonts w:ascii="Times New Roman" w:eastAsia="Times New Roman" w:hAnsi="Times New Roman" w:cs="Times New Roman"/>
                <w:color w:val="000000"/>
                <w:sz w:val="20"/>
                <w:szCs w:val="20"/>
              </w:rPr>
              <w:t>Hauser</w:t>
            </w:r>
            <w:proofErr w:type="spellEnd"/>
            <w:r w:rsidR="00137106" w:rsidRPr="00521044">
              <w:rPr>
                <w:rFonts w:ascii="Times New Roman" w:eastAsia="Times New Roman" w:hAnsi="Times New Roman" w:cs="Times New Roman"/>
                <w:color w:val="000000"/>
                <w:sz w:val="20"/>
                <w:szCs w:val="20"/>
              </w:rPr>
              <w:t>)</w:t>
            </w:r>
          </w:p>
        </w:tc>
        <w:tc>
          <w:tcPr>
            <w:tcW w:w="866" w:type="dxa"/>
            <w:shd w:val="clear" w:color="auto" w:fill="auto"/>
            <w:noWrap/>
            <w:vAlign w:val="center"/>
            <w:hideMark/>
          </w:tcPr>
          <w:p w14:paraId="70FB4657"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21,339</w:t>
            </w:r>
          </w:p>
        </w:tc>
        <w:tc>
          <w:tcPr>
            <w:tcW w:w="705" w:type="dxa"/>
            <w:shd w:val="clear" w:color="auto" w:fill="auto"/>
            <w:noWrap/>
            <w:vAlign w:val="center"/>
            <w:hideMark/>
          </w:tcPr>
          <w:p w14:paraId="410947E1"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0,520</w:t>
            </w:r>
          </w:p>
        </w:tc>
        <w:tc>
          <w:tcPr>
            <w:tcW w:w="593" w:type="dxa"/>
            <w:shd w:val="clear" w:color="auto" w:fill="auto"/>
            <w:noWrap/>
            <w:vAlign w:val="center"/>
            <w:hideMark/>
          </w:tcPr>
          <w:p w14:paraId="1C1749B3"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6</w:t>
            </w:r>
          </w:p>
        </w:tc>
        <w:tc>
          <w:tcPr>
            <w:tcW w:w="1280" w:type="dxa"/>
            <w:shd w:val="clear" w:color="auto" w:fill="auto"/>
            <w:noWrap/>
            <w:vAlign w:val="center"/>
            <w:hideMark/>
          </w:tcPr>
          <w:p w14:paraId="21D2B765"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4,7</w:t>
            </w:r>
          </w:p>
        </w:tc>
        <w:tc>
          <w:tcPr>
            <w:tcW w:w="983" w:type="dxa"/>
            <w:shd w:val="clear" w:color="auto" w:fill="auto"/>
            <w:noWrap/>
            <w:vAlign w:val="center"/>
            <w:hideMark/>
          </w:tcPr>
          <w:p w14:paraId="2BD26E8A" w14:textId="77777777" w:rsidR="00137106" w:rsidRPr="00521044" w:rsidRDefault="00137106" w:rsidP="00137106">
            <w:pPr>
              <w:spacing w:after="0" w:line="240" w:lineRule="auto"/>
              <w:jc w:val="center"/>
              <w:rPr>
                <w:rFonts w:ascii="Times New Roman" w:eastAsia="Times New Roman" w:hAnsi="Times New Roman" w:cs="Times New Roman"/>
                <w:color w:val="000000"/>
                <w:sz w:val="20"/>
                <w:szCs w:val="20"/>
              </w:rPr>
            </w:pPr>
            <w:r w:rsidRPr="00521044">
              <w:rPr>
                <w:rFonts w:ascii="Times New Roman" w:eastAsia="Times New Roman" w:hAnsi="Times New Roman" w:cs="Times New Roman"/>
                <w:color w:val="000000"/>
                <w:sz w:val="20"/>
                <w:szCs w:val="20"/>
              </w:rPr>
              <w:t>83%</w:t>
            </w:r>
          </w:p>
        </w:tc>
      </w:tr>
      <w:tr w:rsidR="00737703" w:rsidRPr="00137106" w14:paraId="2298D6D9" w14:textId="77777777" w:rsidTr="00737703">
        <w:trPr>
          <w:trHeight w:val="299"/>
        </w:trPr>
        <w:tc>
          <w:tcPr>
            <w:tcW w:w="4068" w:type="dxa"/>
            <w:shd w:val="clear" w:color="auto" w:fill="auto"/>
            <w:noWrap/>
            <w:vAlign w:val="center"/>
            <w:hideMark/>
          </w:tcPr>
          <w:p w14:paraId="71DADA5D" w14:textId="706742D8" w:rsidR="00137106" w:rsidRPr="00521044" w:rsidRDefault="00137106" w:rsidP="00137106">
            <w:pPr>
              <w:spacing w:after="0" w:line="240" w:lineRule="auto"/>
              <w:rPr>
                <w:rFonts w:ascii="Times New Roman" w:eastAsia="Times New Roman" w:hAnsi="Times New Roman" w:cs="Times New Roman"/>
                <w:b/>
                <w:color w:val="000000"/>
                <w:sz w:val="20"/>
                <w:szCs w:val="20"/>
              </w:rPr>
            </w:pPr>
            <w:r w:rsidRPr="00521044">
              <w:rPr>
                <w:rFonts w:ascii="Times New Roman" w:eastAsia="Times New Roman" w:hAnsi="Times New Roman" w:cs="Times New Roman"/>
                <w:b/>
                <w:color w:val="000000"/>
                <w:sz w:val="20"/>
                <w:szCs w:val="20"/>
              </w:rPr>
              <w:t xml:space="preserve">Topológico </w:t>
            </w:r>
          </w:p>
        </w:tc>
        <w:tc>
          <w:tcPr>
            <w:tcW w:w="866" w:type="dxa"/>
            <w:shd w:val="clear" w:color="auto" w:fill="auto"/>
            <w:noWrap/>
            <w:vAlign w:val="center"/>
            <w:hideMark/>
          </w:tcPr>
          <w:p w14:paraId="73F81133" w14:textId="77777777" w:rsidR="00137106" w:rsidRPr="00521044" w:rsidRDefault="00137106" w:rsidP="00137106">
            <w:pPr>
              <w:spacing w:after="0" w:line="240" w:lineRule="auto"/>
              <w:jc w:val="center"/>
              <w:rPr>
                <w:rFonts w:ascii="Times New Roman" w:eastAsia="Times New Roman" w:hAnsi="Times New Roman" w:cs="Times New Roman"/>
                <w:b/>
                <w:color w:val="000000"/>
                <w:sz w:val="20"/>
                <w:szCs w:val="20"/>
              </w:rPr>
            </w:pPr>
            <w:r w:rsidRPr="00521044">
              <w:rPr>
                <w:rFonts w:ascii="Times New Roman" w:eastAsia="Times New Roman" w:hAnsi="Times New Roman" w:cs="Times New Roman"/>
                <w:b/>
                <w:color w:val="000000"/>
                <w:sz w:val="20"/>
                <w:szCs w:val="20"/>
              </w:rPr>
              <w:t>10,053</w:t>
            </w:r>
          </w:p>
        </w:tc>
        <w:tc>
          <w:tcPr>
            <w:tcW w:w="705" w:type="dxa"/>
            <w:shd w:val="clear" w:color="auto" w:fill="auto"/>
            <w:noWrap/>
            <w:vAlign w:val="center"/>
            <w:hideMark/>
          </w:tcPr>
          <w:p w14:paraId="63E83DF4" w14:textId="77777777" w:rsidR="00137106" w:rsidRPr="00521044" w:rsidRDefault="00137106" w:rsidP="00137106">
            <w:pPr>
              <w:spacing w:after="0" w:line="240" w:lineRule="auto"/>
              <w:jc w:val="center"/>
              <w:rPr>
                <w:rFonts w:ascii="Times New Roman" w:eastAsia="Times New Roman" w:hAnsi="Times New Roman" w:cs="Times New Roman"/>
                <w:b/>
                <w:color w:val="000000"/>
                <w:sz w:val="20"/>
                <w:szCs w:val="20"/>
              </w:rPr>
            </w:pPr>
            <w:r w:rsidRPr="00521044">
              <w:rPr>
                <w:rFonts w:ascii="Times New Roman" w:eastAsia="Times New Roman" w:hAnsi="Times New Roman" w:cs="Times New Roman"/>
                <w:b/>
                <w:color w:val="000000"/>
                <w:sz w:val="20"/>
                <w:szCs w:val="20"/>
              </w:rPr>
              <w:t>0,898</w:t>
            </w:r>
          </w:p>
        </w:tc>
        <w:tc>
          <w:tcPr>
            <w:tcW w:w="593" w:type="dxa"/>
            <w:shd w:val="clear" w:color="auto" w:fill="auto"/>
            <w:noWrap/>
            <w:vAlign w:val="center"/>
            <w:hideMark/>
          </w:tcPr>
          <w:p w14:paraId="5F9DA9E2" w14:textId="77777777" w:rsidR="00137106" w:rsidRPr="00521044" w:rsidRDefault="00137106" w:rsidP="00137106">
            <w:pPr>
              <w:spacing w:after="0" w:line="240" w:lineRule="auto"/>
              <w:jc w:val="center"/>
              <w:rPr>
                <w:rFonts w:ascii="Times New Roman" w:eastAsia="Times New Roman" w:hAnsi="Times New Roman" w:cs="Times New Roman"/>
                <w:b/>
                <w:color w:val="000000"/>
                <w:sz w:val="20"/>
                <w:szCs w:val="20"/>
              </w:rPr>
            </w:pPr>
            <w:r w:rsidRPr="00521044">
              <w:rPr>
                <w:rFonts w:ascii="Times New Roman" w:eastAsia="Times New Roman" w:hAnsi="Times New Roman" w:cs="Times New Roman"/>
                <w:b/>
                <w:color w:val="000000"/>
                <w:sz w:val="20"/>
                <w:szCs w:val="20"/>
              </w:rPr>
              <w:t>12</w:t>
            </w:r>
          </w:p>
        </w:tc>
        <w:tc>
          <w:tcPr>
            <w:tcW w:w="1280" w:type="dxa"/>
            <w:shd w:val="clear" w:color="auto" w:fill="auto"/>
            <w:noWrap/>
            <w:vAlign w:val="center"/>
            <w:hideMark/>
          </w:tcPr>
          <w:p w14:paraId="7BFBE1A0" w14:textId="77777777" w:rsidR="00137106" w:rsidRPr="00521044" w:rsidRDefault="00137106" w:rsidP="00137106">
            <w:pPr>
              <w:spacing w:after="0" w:line="240" w:lineRule="auto"/>
              <w:jc w:val="center"/>
              <w:rPr>
                <w:rFonts w:ascii="Times New Roman" w:eastAsia="Times New Roman" w:hAnsi="Times New Roman" w:cs="Times New Roman"/>
                <w:b/>
                <w:color w:val="000000"/>
                <w:sz w:val="20"/>
                <w:szCs w:val="20"/>
              </w:rPr>
            </w:pPr>
            <w:r w:rsidRPr="00521044">
              <w:rPr>
                <w:rFonts w:ascii="Times New Roman" w:eastAsia="Times New Roman" w:hAnsi="Times New Roman" w:cs="Times New Roman"/>
                <w:b/>
                <w:color w:val="000000"/>
                <w:sz w:val="20"/>
                <w:szCs w:val="20"/>
              </w:rPr>
              <w:t>3,6</w:t>
            </w:r>
          </w:p>
        </w:tc>
        <w:tc>
          <w:tcPr>
            <w:tcW w:w="983" w:type="dxa"/>
            <w:shd w:val="clear" w:color="auto" w:fill="auto"/>
            <w:noWrap/>
            <w:vAlign w:val="center"/>
            <w:hideMark/>
          </w:tcPr>
          <w:p w14:paraId="090BBE86" w14:textId="77777777" w:rsidR="00137106" w:rsidRPr="00521044" w:rsidRDefault="00137106" w:rsidP="00137106">
            <w:pPr>
              <w:spacing w:after="0" w:line="240" w:lineRule="auto"/>
              <w:jc w:val="center"/>
              <w:rPr>
                <w:rFonts w:ascii="Times New Roman" w:eastAsia="Times New Roman" w:hAnsi="Times New Roman" w:cs="Times New Roman"/>
                <w:b/>
                <w:color w:val="000000"/>
                <w:sz w:val="20"/>
                <w:szCs w:val="20"/>
              </w:rPr>
            </w:pPr>
            <w:r w:rsidRPr="00521044">
              <w:rPr>
                <w:rFonts w:ascii="Times New Roman" w:eastAsia="Times New Roman" w:hAnsi="Times New Roman" w:cs="Times New Roman"/>
                <w:b/>
                <w:color w:val="000000"/>
                <w:sz w:val="20"/>
                <w:szCs w:val="20"/>
              </w:rPr>
              <w:t>92%</w:t>
            </w:r>
          </w:p>
        </w:tc>
      </w:tr>
    </w:tbl>
    <w:p w14:paraId="7DFD39A3" w14:textId="77777777" w:rsidR="00137106" w:rsidRDefault="00137106" w:rsidP="00137106">
      <w:pPr>
        <w:tabs>
          <w:tab w:val="left" w:pos="8080"/>
        </w:tabs>
        <w:ind w:right="425"/>
        <w:rPr>
          <w:rFonts w:ascii="Times New Roman" w:hAnsi="Times New Roman" w:cs="Times New Roman"/>
          <w:sz w:val="20"/>
          <w:szCs w:val="24"/>
        </w:rPr>
      </w:pPr>
      <w:r>
        <w:rPr>
          <w:rFonts w:ascii="Times New Roman" w:hAnsi="Times New Roman" w:cs="Times New Roman"/>
          <w:sz w:val="20"/>
          <w:szCs w:val="24"/>
        </w:rPr>
        <w:t xml:space="preserve">Fuente: elaboración propia en base </w:t>
      </w:r>
      <w:r w:rsidRPr="0038193D">
        <w:rPr>
          <w:rFonts w:ascii="Times New Roman" w:hAnsi="Times New Roman" w:cs="Times New Roman"/>
          <w:sz w:val="20"/>
          <w:szCs w:val="24"/>
        </w:rPr>
        <w:t>Encuesta sobre movilidad social y opiniones sobre la sociedad actual</w:t>
      </w:r>
      <w:r>
        <w:rPr>
          <w:rFonts w:ascii="Times New Roman" w:hAnsi="Times New Roman" w:cs="Times New Roman"/>
          <w:sz w:val="20"/>
          <w:szCs w:val="24"/>
        </w:rPr>
        <w:t>. N= 684</w:t>
      </w:r>
    </w:p>
    <w:p w14:paraId="2E0ADEEC" w14:textId="77777777" w:rsidR="00402319" w:rsidRDefault="00402319" w:rsidP="00402319">
      <w:pPr>
        <w:tabs>
          <w:tab w:val="left" w:pos="8080"/>
        </w:tabs>
        <w:spacing w:after="0" w:line="360" w:lineRule="auto"/>
        <w:ind w:right="425"/>
        <w:jc w:val="both"/>
        <w:rPr>
          <w:rFonts w:ascii="Times New Roman" w:hAnsi="Times New Roman" w:cs="Times New Roman"/>
          <w:sz w:val="24"/>
          <w:szCs w:val="24"/>
        </w:rPr>
      </w:pPr>
    </w:p>
    <w:p w14:paraId="18D3FFC0" w14:textId="180733AE" w:rsidR="00402319" w:rsidRDefault="00402319" w:rsidP="00402319">
      <w:pPr>
        <w:tabs>
          <w:tab w:val="left" w:pos="8080"/>
        </w:tabs>
        <w:spacing w:after="0" w:line="360" w:lineRule="auto"/>
        <w:ind w:right="425"/>
        <w:jc w:val="both"/>
        <w:rPr>
          <w:rFonts w:ascii="Times New Roman" w:hAnsi="Times New Roman" w:cs="Times New Roman"/>
          <w:sz w:val="24"/>
          <w:szCs w:val="24"/>
        </w:rPr>
      </w:pPr>
      <w:r>
        <w:rPr>
          <w:rFonts w:ascii="Times New Roman" w:hAnsi="Times New Roman" w:cs="Times New Roman"/>
          <w:b/>
          <w:sz w:val="24"/>
          <w:szCs w:val="24"/>
        </w:rPr>
        <w:t>5. Reflexiones finales</w:t>
      </w:r>
    </w:p>
    <w:p w14:paraId="67566643" w14:textId="022B89DE" w:rsidR="00402319" w:rsidRDefault="00402319" w:rsidP="00402319">
      <w:pPr>
        <w:tabs>
          <w:tab w:val="left" w:pos="8080"/>
        </w:tabs>
        <w:spacing w:after="0" w:line="360" w:lineRule="auto"/>
        <w:ind w:right="425" w:firstLine="709"/>
        <w:jc w:val="both"/>
        <w:rPr>
          <w:rFonts w:ascii="Times New Roman" w:hAnsi="Times New Roman" w:cs="Times New Roman"/>
          <w:sz w:val="24"/>
          <w:szCs w:val="24"/>
        </w:rPr>
      </w:pPr>
      <w:r>
        <w:rPr>
          <w:rFonts w:ascii="Times New Roman" w:hAnsi="Times New Roman" w:cs="Times New Roman"/>
          <w:sz w:val="24"/>
          <w:szCs w:val="24"/>
        </w:rPr>
        <w:t xml:space="preserve">Tal como se ha indicado en la introducción de la ponencia, el debate en torno a la igualdad de oportunidades (en este caso de oportunidades de movilidad social y de acceso a mejores condiciones de vida) se ha reinsertado en los últimos años con fuerza, tanto en la agenda política y académica, como en las discusiones cotidianas. En este marco, los estudios de estratificación social, y específicamente, los de movilidad, tienen un importante bagaje </w:t>
      </w:r>
      <w:r w:rsidR="00237FE8">
        <w:rPr>
          <w:rFonts w:ascii="Times New Roman" w:hAnsi="Times New Roman" w:cs="Times New Roman"/>
          <w:sz w:val="24"/>
          <w:szCs w:val="24"/>
        </w:rPr>
        <w:t xml:space="preserve">empírico para sostener que los orígenes sociales condicionan los destinos en mayor o menor medida, </w:t>
      </w:r>
      <w:r w:rsidR="0020672A">
        <w:rPr>
          <w:rFonts w:ascii="Times New Roman" w:hAnsi="Times New Roman" w:cs="Times New Roman"/>
          <w:sz w:val="24"/>
          <w:szCs w:val="24"/>
        </w:rPr>
        <w:t xml:space="preserve">dependiendo del contexto y lugar. Es por esto que un debate en torno a la igualdad de condiciones (de partida) debe anteceder o acompañar al debate sobre la igualdad de oportunidades o de la meritocracia </w:t>
      </w:r>
      <w:r w:rsidR="0020672A">
        <w:rPr>
          <w:rFonts w:ascii="Times New Roman" w:hAnsi="Times New Roman" w:cs="Times New Roman"/>
          <w:sz w:val="24"/>
          <w:szCs w:val="24"/>
        </w:rPr>
        <w:fldChar w:fldCharType="begin"/>
      </w:r>
      <w:r w:rsidR="0020672A">
        <w:rPr>
          <w:rFonts w:ascii="Times New Roman" w:hAnsi="Times New Roman" w:cs="Times New Roman"/>
          <w:sz w:val="24"/>
          <w:szCs w:val="24"/>
        </w:rPr>
        <w:instrText xml:space="preserve"> ADDIN ZOTERO_ITEM CSL_CITATION {"citationID":"2haa3b5ndq","properties":{"formattedCitation":"(Dubet, 2011)","plainCitation":"(Dubet, 2011)"},"citationItems":[{"id":513,"uris":["http://zotero.org/users/2248776/items/79ICMZB6"],"uri":["http://zotero.org/users/2248776/items/79ICMZB6"],"itemData":{"id":513,"type":"book","title":"Repensar la justicia social: contra el mito de la igualdad de oportunidades","publisher":"Siglo Veintiuno Editores Argentina","publisher-place":"Buenos Aires","source":"Open WorldCat","event-place":"Buenos Aires","abstract":"\"Hay quienes piensan que el mejor modo de trabajar por la justicia social es procurar la igualdad de posiciones, esto es, redistribuir la riqueza y asegurar a todos un piso aceptable de condiciones de vida y de acceso a la educación, los servicios y la seguridad. Y hay quienes piensan que lo importante es garantizar la igualdad de oportunidades, de manera que cada uno coseche logros de acuerdo con sus méritos, en el marco de una competencia equitativa. O se apuesta a un sistema solidario, en el que es central el papel del Estado, o se apuesta al libre juego de la iniciativa privada. Nadie podría estar en contra de estos modelos, ya que una sociedad democrática debería combinar la igualdad fundamental de todos sus miembros y las \"justas inequidades\" que surgen del esfuerzo y el talento personales. Sin embargo, los responsables de la acción política deben dar prioridad a uno u otro. De entrada, François Dubet alerta contra la trampa de la igualdad de oportunidades, que es hoy el discurso hegemónico. Aun cuando responda al deseo de movilidad de las personas, profundiza las desigualdades y puede conducir a la lucha de todos contra todos. En teoría, el hijo de un obrero tiene las mismas posibilidades de acceder a un puesto jerárquico que el hijo de un ejecutivo y, si fracasa en el intento, se atribuirá ese resultado a razones puramente individuales; en los hechos, entre las condiciones de vida de uno y otro la distancia es tan honda que se vuelve infranqueable.\"--Contratapa.","ISBN":"978-987-629-163-7","note":"OCLC: 747737389","shortTitle":"Repensar la justicia social","language":"Spanish","author":[{"family":"Dubet","given":"François"}],"issued":{"date-parts":[["2011"]]}}}],"schema":"https://github.com/citation-style-language/schema/raw/master/csl-citation.json"} </w:instrText>
      </w:r>
      <w:r w:rsidR="0020672A">
        <w:rPr>
          <w:rFonts w:ascii="Times New Roman" w:hAnsi="Times New Roman" w:cs="Times New Roman"/>
          <w:sz w:val="24"/>
          <w:szCs w:val="24"/>
        </w:rPr>
        <w:fldChar w:fldCharType="separate"/>
      </w:r>
      <w:r w:rsidR="0020672A" w:rsidRPr="0020672A">
        <w:rPr>
          <w:rFonts w:ascii="Times New Roman" w:hAnsi="Times New Roman" w:cs="Times New Roman"/>
          <w:sz w:val="24"/>
        </w:rPr>
        <w:t>(Dubet, 2011)</w:t>
      </w:r>
      <w:r w:rsidR="0020672A">
        <w:rPr>
          <w:rFonts w:ascii="Times New Roman" w:hAnsi="Times New Roman" w:cs="Times New Roman"/>
          <w:sz w:val="24"/>
          <w:szCs w:val="24"/>
        </w:rPr>
        <w:fldChar w:fldCharType="end"/>
      </w:r>
      <w:r w:rsidR="0020672A">
        <w:rPr>
          <w:rFonts w:ascii="Times New Roman" w:hAnsi="Times New Roman" w:cs="Times New Roman"/>
          <w:sz w:val="24"/>
          <w:szCs w:val="24"/>
        </w:rPr>
        <w:t xml:space="preserve">. </w:t>
      </w:r>
    </w:p>
    <w:p w14:paraId="5B54B51B" w14:textId="33C0DD5D" w:rsidR="0020672A" w:rsidRDefault="0020672A" w:rsidP="00402319">
      <w:pPr>
        <w:tabs>
          <w:tab w:val="left" w:pos="8080"/>
        </w:tabs>
        <w:spacing w:after="0" w:line="360" w:lineRule="auto"/>
        <w:ind w:right="425" w:firstLine="709"/>
        <w:jc w:val="both"/>
        <w:rPr>
          <w:rFonts w:ascii="Times New Roman" w:hAnsi="Times New Roman" w:cs="Times New Roman"/>
          <w:sz w:val="24"/>
          <w:szCs w:val="24"/>
        </w:rPr>
      </w:pPr>
      <w:r>
        <w:rPr>
          <w:rFonts w:ascii="Times New Roman" w:hAnsi="Times New Roman" w:cs="Times New Roman"/>
          <w:sz w:val="24"/>
          <w:szCs w:val="24"/>
        </w:rPr>
        <w:t>El análisis planteado en el trabajo permitió caracterizar a la estructura socio-ocupacional de la CABA, como una estructura de “clases medias”, en donde estás explican casi los 2/3 de la misma, algo esperable en una ciudad atravesada fuertemente por el proceso de tercerización económica y por la globalización. Por otro lado, el impacto de las políticas económicas neoliberales, que en sucesivas etapas, destruyeron la matriz industrial, tuvieron impacto en la estructura social de la ciudad, más allá del fuerte peso que adquiere la rama de “servicios”</w:t>
      </w:r>
      <w:r w:rsidR="00802D1D">
        <w:rPr>
          <w:rFonts w:ascii="Times New Roman" w:hAnsi="Times New Roman" w:cs="Times New Roman"/>
          <w:sz w:val="24"/>
          <w:szCs w:val="24"/>
        </w:rPr>
        <w:t xml:space="preserve">, logrando una caída en las posiciones obreras (principalmente asalariadas) y en los pequeños y medianos comerciantes e industriales, que perdieron poder de competencia ante la apertura indiscriminada de bienes importados. Este cambio, “forzó” a que las </w:t>
      </w:r>
      <w:r w:rsidR="00802D1D">
        <w:rPr>
          <w:rFonts w:ascii="Times New Roman" w:hAnsi="Times New Roman" w:cs="Times New Roman"/>
          <w:sz w:val="24"/>
          <w:szCs w:val="24"/>
        </w:rPr>
        <w:lastRenderedPageBreak/>
        <w:t>generaciones sucesivas de hijos de obreros y pequeños empresarios “migren” hacia otras clases, generándose nuevos canales de movilidad social intergeneracional. El mayor acceso a la educación superior, así como la ampliación de puestos no manuales rutinarios, de baja calificación, se convirtieron en destinos posibles para experimentar movilidad ascendente</w:t>
      </w:r>
      <w:r w:rsidR="00E51E27">
        <w:rPr>
          <w:rFonts w:ascii="Times New Roman" w:hAnsi="Times New Roman" w:cs="Times New Roman"/>
          <w:sz w:val="24"/>
          <w:szCs w:val="24"/>
        </w:rPr>
        <w:t xml:space="preserve">, tanto para la clase media técnica-rutinaria, como para las clases trabajadoras. </w:t>
      </w:r>
    </w:p>
    <w:p w14:paraId="0583DDAD" w14:textId="77777777" w:rsidR="00E51E27" w:rsidRDefault="00E51E27" w:rsidP="00402319">
      <w:pPr>
        <w:tabs>
          <w:tab w:val="left" w:pos="8080"/>
        </w:tabs>
        <w:spacing w:after="0" w:line="360" w:lineRule="auto"/>
        <w:ind w:right="425" w:firstLine="709"/>
        <w:jc w:val="both"/>
        <w:rPr>
          <w:rFonts w:ascii="Times New Roman" w:hAnsi="Times New Roman" w:cs="Times New Roman"/>
          <w:sz w:val="24"/>
          <w:szCs w:val="24"/>
        </w:rPr>
      </w:pPr>
      <w:r>
        <w:rPr>
          <w:rFonts w:ascii="Times New Roman" w:hAnsi="Times New Roman" w:cs="Times New Roman"/>
          <w:sz w:val="24"/>
          <w:szCs w:val="24"/>
        </w:rPr>
        <w:t xml:space="preserve">Sin embargo, la reproducción social es un fenómeno persistente en la sociedad porteña. En este sentido, los extremos de la estructura de clases, mostraron un fuerte nivel de herencia, que permiten aún hablar de ciertos mecanismos de cierre social como forma de mantención del estatus, para el caso de la clase superior, así como de reproducción intergeneracional de situaciones de vulnerabilidad para el caso de la clase trabajadora no calificada. </w:t>
      </w:r>
    </w:p>
    <w:p w14:paraId="277529B2" w14:textId="4F4A9A65" w:rsidR="00456C2B" w:rsidRDefault="00E51E27" w:rsidP="00402319">
      <w:pPr>
        <w:tabs>
          <w:tab w:val="left" w:pos="8080"/>
        </w:tabs>
        <w:spacing w:after="0" w:line="360" w:lineRule="auto"/>
        <w:ind w:right="425" w:firstLine="709"/>
        <w:jc w:val="both"/>
        <w:rPr>
          <w:rFonts w:ascii="Times New Roman" w:hAnsi="Times New Roman" w:cs="Times New Roman"/>
          <w:sz w:val="24"/>
          <w:szCs w:val="24"/>
        </w:rPr>
      </w:pPr>
      <w:r>
        <w:rPr>
          <w:rFonts w:ascii="Times New Roman" w:hAnsi="Times New Roman" w:cs="Times New Roman"/>
          <w:sz w:val="24"/>
          <w:szCs w:val="24"/>
        </w:rPr>
        <w:t xml:space="preserve">El análisis de la movilidad relativa, a partir del cual se intentó indagar las pautas de movilidad neutralizando los efectos generados por los cambios económicos y demográficos, </w:t>
      </w:r>
      <w:r w:rsidR="00456C2B">
        <w:rPr>
          <w:rFonts w:ascii="Times New Roman" w:hAnsi="Times New Roman" w:cs="Times New Roman"/>
          <w:sz w:val="24"/>
          <w:szCs w:val="24"/>
        </w:rPr>
        <w:t>remarcó las tendencias halladas en el análisis absoluto. Particularmente, el modelo-hipótesis que brindó las mejo</w:t>
      </w:r>
      <w:r w:rsidR="00EF592C">
        <w:rPr>
          <w:rFonts w:ascii="Times New Roman" w:hAnsi="Times New Roman" w:cs="Times New Roman"/>
          <w:sz w:val="24"/>
          <w:szCs w:val="24"/>
        </w:rPr>
        <w:t>res medidas de bondad de ajuste</w:t>
      </w:r>
      <w:r w:rsidR="00456C2B">
        <w:rPr>
          <w:rFonts w:ascii="Times New Roman" w:hAnsi="Times New Roman" w:cs="Times New Roman"/>
          <w:sz w:val="24"/>
          <w:szCs w:val="24"/>
        </w:rPr>
        <w:t xml:space="preserve"> fue un modelo topológico que describió los patrones de asociación en función de la intensidad con lo que los mismos se dan: 1) la fuerte herencia encontrada en la clase superior y las clases trabajadoras; 2) con una menor intensidad, la herencia presentada en la clase media técnica-rutinaria y la pequeña burguesía, y los movimientos entre los orígenes en la pequeña burguesía y la clase superior; 3) los espacios de fluidez (es decir, de intercambios frecuentes) desde los distintos orígenes la pequeña burguesía y la clase media técnica-rutinaria, y los movimientos entre la clase trabajadora calificada y no calificada; 4) los movimientos pocos intensos de descenso hacia las clases trabajadoras por parte de las clases medias y los de ascenso desde la clase trabajadora no calificada a la clase media técnica-rutinaria y 5) las muy bajas chances de ascensos y descensos desde la cúspide de la estructura de clase a la base y viceversa.</w:t>
      </w:r>
    </w:p>
    <w:p w14:paraId="0022FCC2" w14:textId="6682D1EE" w:rsidR="00D14B00" w:rsidRDefault="00D14B00" w:rsidP="00402319">
      <w:pPr>
        <w:tabs>
          <w:tab w:val="left" w:pos="8080"/>
        </w:tabs>
        <w:spacing w:after="0" w:line="360" w:lineRule="auto"/>
        <w:ind w:right="425" w:firstLine="709"/>
        <w:jc w:val="both"/>
        <w:rPr>
          <w:rFonts w:ascii="Times New Roman" w:hAnsi="Times New Roman" w:cs="Times New Roman"/>
          <w:sz w:val="24"/>
          <w:szCs w:val="24"/>
        </w:rPr>
      </w:pPr>
      <w:r>
        <w:rPr>
          <w:rFonts w:ascii="Times New Roman" w:hAnsi="Times New Roman" w:cs="Times New Roman"/>
          <w:sz w:val="24"/>
          <w:szCs w:val="24"/>
        </w:rPr>
        <w:t xml:space="preserve">Si bien este trabajo intento dar cuenta de las principales tendencias de movilidad social en la Ciudad de Buenos Aires, aún quedan algunos interrogantes por continuar investigando y que, resumidamente, </w:t>
      </w:r>
      <w:r w:rsidR="00647594">
        <w:rPr>
          <w:rFonts w:ascii="Times New Roman" w:hAnsi="Times New Roman" w:cs="Times New Roman"/>
          <w:sz w:val="24"/>
          <w:szCs w:val="24"/>
        </w:rPr>
        <w:t>pueden ser</w:t>
      </w:r>
      <w:r>
        <w:rPr>
          <w:rFonts w:ascii="Times New Roman" w:hAnsi="Times New Roman" w:cs="Times New Roman"/>
          <w:sz w:val="24"/>
          <w:szCs w:val="24"/>
        </w:rPr>
        <w:t xml:space="preserve"> </w:t>
      </w:r>
      <w:r w:rsidR="00647594">
        <w:rPr>
          <w:rFonts w:ascii="Times New Roman" w:hAnsi="Times New Roman" w:cs="Times New Roman"/>
          <w:sz w:val="24"/>
          <w:szCs w:val="24"/>
        </w:rPr>
        <w:t>asociados</w:t>
      </w:r>
      <w:r>
        <w:rPr>
          <w:rFonts w:ascii="Times New Roman" w:hAnsi="Times New Roman" w:cs="Times New Roman"/>
          <w:sz w:val="24"/>
          <w:szCs w:val="24"/>
        </w:rPr>
        <w:t xml:space="preserve"> a dos tipos: </w:t>
      </w:r>
    </w:p>
    <w:p w14:paraId="19854529" w14:textId="2929EF12" w:rsidR="00D14B00" w:rsidRDefault="005E3455" w:rsidP="00402319">
      <w:pPr>
        <w:tabs>
          <w:tab w:val="left" w:pos="8080"/>
        </w:tabs>
        <w:spacing w:after="0" w:line="360" w:lineRule="auto"/>
        <w:ind w:right="425" w:firstLine="709"/>
        <w:jc w:val="both"/>
        <w:rPr>
          <w:rFonts w:ascii="Times New Roman" w:hAnsi="Times New Roman" w:cs="Times New Roman"/>
          <w:sz w:val="24"/>
          <w:szCs w:val="24"/>
        </w:rPr>
      </w:pPr>
      <w:r>
        <w:rPr>
          <w:rFonts w:ascii="Times New Roman" w:hAnsi="Times New Roman" w:cs="Times New Roman"/>
          <w:sz w:val="24"/>
          <w:szCs w:val="24"/>
        </w:rPr>
        <w:t>a) por un lado</w:t>
      </w:r>
      <w:r w:rsidR="00D14B00">
        <w:rPr>
          <w:rFonts w:ascii="Times New Roman" w:hAnsi="Times New Roman" w:cs="Times New Roman"/>
          <w:sz w:val="24"/>
          <w:szCs w:val="24"/>
        </w:rPr>
        <w:t xml:space="preserve">, retomando a la tradición estructuralista latinoamericana, </w:t>
      </w:r>
      <w:r>
        <w:rPr>
          <w:rFonts w:ascii="Times New Roman" w:hAnsi="Times New Roman" w:cs="Times New Roman"/>
          <w:sz w:val="24"/>
          <w:szCs w:val="24"/>
        </w:rPr>
        <w:t>indagaciones</w:t>
      </w:r>
      <w:r w:rsidR="00D14B00">
        <w:rPr>
          <w:rFonts w:ascii="Times New Roman" w:hAnsi="Times New Roman" w:cs="Times New Roman"/>
          <w:sz w:val="24"/>
          <w:szCs w:val="24"/>
        </w:rPr>
        <w:t xml:space="preserve"> sobre el modo en que los distintos modelos de acumulación, estrategias de desarrollo, los cambios en el mercado de trabajo, las transformaciones </w:t>
      </w:r>
      <w:r w:rsidR="00D14B00">
        <w:rPr>
          <w:rFonts w:ascii="Times New Roman" w:hAnsi="Times New Roman" w:cs="Times New Roman"/>
          <w:sz w:val="24"/>
          <w:szCs w:val="24"/>
        </w:rPr>
        <w:lastRenderedPageBreak/>
        <w:t>demográficas, las migraciones, entre otros, tienen impacto sobre los patrones de movilidad social. De lo que se trata es de considerar a la movilidad social como variable dependiente.</w:t>
      </w:r>
    </w:p>
    <w:p w14:paraId="08F91554" w14:textId="6BEA634C" w:rsidR="00E51E27" w:rsidRDefault="00D14B00" w:rsidP="00402319">
      <w:pPr>
        <w:tabs>
          <w:tab w:val="left" w:pos="8080"/>
        </w:tabs>
        <w:spacing w:after="0" w:line="360" w:lineRule="auto"/>
        <w:ind w:right="425" w:firstLine="709"/>
        <w:jc w:val="both"/>
        <w:rPr>
          <w:rFonts w:ascii="Times New Roman" w:hAnsi="Times New Roman" w:cs="Times New Roman"/>
          <w:sz w:val="24"/>
          <w:szCs w:val="24"/>
        </w:rPr>
      </w:pPr>
      <w:r>
        <w:rPr>
          <w:rFonts w:ascii="Times New Roman" w:hAnsi="Times New Roman" w:cs="Times New Roman"/>
          <w:sz w:val="24"/>
          <w:szCs w:val="24"/>
        </w:rPr>
        <w:t xml:space="preserve">b) Tomando la movilidad social como variable independiente, analizar cómo la misma impacta sobre distintos aspectos de la estructura social: ingresos, educación, condiciones de vida, consumo, distinciones culturales, autopercepción de clase, orientación política, etc.   </w:t>
      </w:r>
      <w:r w:rsidR="00456C2B">
        <w:rPr>
          <w:rFonts w:ascii="Times New Roman" w:hAnsi="Times New Roman" w:cs="Times New Roman"/>
          <w:sz w:val="24"/>
          <w:szCs w:val="24"/>
        </w:rPr>
        <w:t xml:space="preserve">  </w:t>
      </w:r>
    </w:p>
    <w:p w14:paraId="22E8D304" w14:textId="77777777" w:rsidR="00E207A0" w:rsidRDefault="00E207A0" w:rsidP="00E207A0">
      <w:pPr>
        <w:tabs>
          <w:tab w:val="left" w:pos="8080"/>
        </w:tabs>
        <w:spacing w:after="0" w:line="360" w:lineRule="auto"/>
        <w:ind w:right="425"/>
        <w:jc w:val="both"/>
        <w:rPr>
          <w:rFonts w:ascii="Times New Roman" w:hAnsi="Times New Roman" w:cs="Times New Roman"/>
          <w:sz w:val="24"/>
          <w:szCs w:val="24"/>
        </w:rPr>
      </w:pPr>
    </w:p>
    <w:p w14:paraId="58F3F6ED" w14:textId="6299775C" w:rsidR="00E207A0" w:rsidRPr="008354DB" w:rsidRDefault="00E207A0" w:rsidP="00E207A0">
      <w:pPr>
        <w:tabs>
          <w:tab w:val="left" w:pos="8080"/>
        </w:tabs>
        <w:spacing w:after="0" w:line="360" w:lineRule="auto"/>
        <w:ind w:right="425"/>
        <w:jc w:val="both"/>
        <w:rPr>
          <w:rFonts w:ascii="Times New Roman" w:hAnsi="Times New Roman" w:cs="Times New Roman"/>
          <w:b/>
          <w:sz w:val="24"/>
          <w:szCs w:val="24"/>
          <w:lang w:val="en-US"/>
        </w:rPr>
      </w:pPr>
      <w:r w:rsidRPr="008354DB">
        <w:rPr>
          <w:rFonts w:ascii="Times New Roman" w:hAnsi="Times New Roman" w:cs="Times New Roman"/>
          <w:b/>
          <w:sz w:val="24"/>
          <w:szCs w:val="24"/>
          <w:lang w:val="en-US"/>
        </w:rPr>
        <w:t xml:space="preserve">6. </w:t>
      </w:r>
      <w:proofErr w:type="spellStart"/>
      <w:r w:rsidRPr="008354DB">
        <w:rPr>
          <w:rFonts w:ascii="Times New Roman" w:hAnsi="Times New Roman" w:cs="Times New Roman"/>
          <w:b/>
          <w:sz w:val="24"/>
          <w:szCs w:val="24"/>
          <w:lang w:val="en-US"/>
        </w:rPr>
        <w:t>Bibliografía</w:t>
      </w:r>
      <w:proofErr w:type="spellEnd"/>
    </w:p>
    <w:p w14:paraId="2808545F" w14:textId="77777777" w:rsidR="00E207A0" w:rsidRPr="008354DB" w:rsidRDefault="00E207A0" w:rsidP="00E207A0">
      <w:pPr>
        <w:tabs>
          <w:tab w:val="left" w:pos="8080"/>
        </w:tabs>
        <w:spacing w:after="0" w:line="360" w:lineRule="auto"/>
        <w:ind w:right="425"/>
        <w:jc w:val="both"/>
        <w:rPr>
          <w:rFonts w:ascii="Times New Roman" w:hAnsi="Times New Roman" w:cs="Times New Roman"/>
          <w:b/>
          <w:sz w:val="24"/>
          <w:szCs w:val="24"/>
          <w:lang w:val="en-US"/>
        </w:rPr>
      </w:pPr>
    </w:p>
    <w:p w14:paraId="362C3805" w14:textId="430096CF" w:rsidR="005E3455" w:rsidRPr="005E3455" w:rsidRDefault="00E207A0" w:rsidP="005E3455">
      <w:pPr>
        <w:pStyle w:val="Bibliografa"/>
        <w:spacing w:after="120" w:line="240" w:lineRule="auto"/>
        <w:ind w:left="0" w:firstLine="0"/>
        <w:jc w:val="both"/>
        <w:rPr>
          <w:rFonts w:ascii="Times New Roman" w:hAnsi="Times New Roman" w:cs="Times New Roman"/>
          <w:sz w:val="24"/>
          <w:szCs w:val="24"/>
        </w:rPr>
      </w:pPr>
      <w:r w:rsidRPr="005E3455">
        <w:rPr>
          <w:rFonts w:ascii="Times New Roman" w:hAnsi="Times New Roman" w:cs="Times New Roman"/>
          <w:b/>
          <w:sz w:val="24"/>
          <w:szCs w:val="24"/>
        </w:rPr>
        <w:fldChar w:fldCharType="begin"/>
      </w:r>
      <w:r w:rsidR="005E3455" w:rsidRPr="005E3455">
        <w:rPr>
          <w:rFonts w:ascii="Times New Roman" w:hAnsi="Times New Roman" w:cs="Times New Roman"/>
          <w:b/>
          <w:sz w:val="24"/>
          <w:szCs w:val="24"/>
          <w:lang w:val="en-US"/>
        </w:rPr>
        <w:instrText xml:space="preserve"> ADDIN ZOTERO_BIBL {"custom":[]} CSL_BIBLIOGRAPHY </w:instrText>
      </w:r>
      <w:r w:rsidRPr="005E3455">
        <w:rPr>
          <w:rFonts w:ascii="Times New Roman" w:hAnsi="Times New Roman" w:cs="Times New Roman"/>
          <w:b/>
          <w:sz w:val="24"/>
          <w:szCs w:val="24"/>
        </w:rPr>
        <w:fldChar w:fldCharType="separate"/>
      </w:r>
      <w:proofErr w:type="spellStart"/>
      <w:r w:rsidR="005E3455" w:rsidRPr="005E3455">
        <w:rPr>
          <w:rFonts w:ascii="Times New Roman" w:hAnsi="Times New Roman" w:cs="Times New Roman"/>
          <w:sz w:val="24"/>
          <w:szCs w:val="24"/>
          <w:lang w:val="en-US"/>
        </w:rPr>
        <w:t>Agresti</w:t>
      </w:r>
      <w:proofErr w:type="spellEnd"/>
      <w:r w:rsidR="005E3455" w:rsidRPr="005E3455">
        <w:rPr>
          <w:rFonts w:ascii="Times New Roman" w:hAnsi="Times New Roman" w:cs="Times New Roman"/>
          <w:sz w:val="24"/>
          <w:szCs w:val="24"/>
          <w:lang w:val="en-US"/>
        </w:rPr>
        <w:t xml:space="preserve">, A. (1996). </w:t>
      </w:r>
      <w:r w:rsidR="005E3455" w:rsidRPr="005E3455">
        <w:rPr>
          <w:rFonts w:ascii="Times New Roman" w:hAnsi="Times New Roman" w:cs="Times New Roman"/>
          <w:i/>
          <w:iCs/>
          <w:sz w:val="24"/>
          <w:szCs w:val="24"/>
          <w:lang w:val="en-US"/>
        </w:rPr>
        <w:t>An introduction to categorical data analysis</w:t>
      </w:r>
      <w:r w:rsidR="005E3455" w:rsidRPr="005E3455">
        <w:rPr>
          <w:rFonts w:ascii="Times New Roman" w:hAnsi="Times New Roman" w:cs="Times New Roman"/>
          <w:sz w:val="24"/>
          <w:szCs w:val="24"/>
          <w:lang w:val="en-US"/>
        </w:rPr>
        <w:t xml:space="preserve"> (Vol. 135). </w:t>
      </w:r>
      <w:proofErr w:type="spellStart"/>
      <w:r w:rsidR="005E3455" w:rsidRPr="005E3455">
        <w:rPr>
          <w:rFonts w:ascii="Times New Roman" w:hAnsi="Times New Roman" w:cs="Times New Roman"/>
          <w:sz w:val="24"/>
          <w:szCs w:val="24"/>
        </w:rPr>
        <w:t>Wiley</w:t>
      </w:r>
      <w:proofErr w:type="spellEnd"/>
      <w:r w:rsidR="005E3455" w:rsidRPr="005E3455">
        <w:rPr>
          <w:rFonts w:ascii="Times New Roman" w:hAnsi="Times New Roman" w:cs="Times New Roman"/>
          <w:sz w:val="24"/>
          <w:szCs w:val="24"/>
        </w:rPr>
        <w:t xml:space="preserve"> New York. </w:t>
      </w:r>
    </w:p>
    <w:p w14:paraId="596DE631"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Beccaria</w:t>
      </w:r>
      <w:proofErr w:type="spellEnd"/>
      <w:r w:rsidRPr="005E3455">
        <w:rPr>
          <w:rFonts w:ascii="Times New Roman" w:hAnsi="Times New Roman" w:cs="Times New Roman"/>
          <w:sz w:val="24"/>
          <w:szCs w:val="24"/>
        </w:rPr>
        <w:t xml:space="preserve">, L. A. (1978). Una contribución al estudio de la movilidad social en la Argentina. Análisis de los resultados de una encuesta para el Gran Buenos Aires. </w:t>
      </w:r>
      <w:r w:rsidRPr="005E3455">
        <w:rPr>
          <w:rFonts w:ascii="Times New Roman" w:hAnsi="Times New Roman" w:cs="Times New Roman"/>
          <w:i/>
          <w:iCs/>
          <w:sz w:val="24"/>
          <w:szCs w:val="24"/>
        </w:rPr>
        <w:t>Desarrollo económico</w:t>
      </w:r>
      <w:r w:rsidRPr="005E3455">
        <w:rPr>
          <w:rFonts w:ascii="Times New Roman" w:hAnsi="Times New Roman" w:cs="Times New Roman"/>
          <w:sz w:val="24"/>
          <w:szCs w:val="24"/>
        </w:rPr>
        <w:t>, 593-618.</w:t>
      </w:r>
    </w:p>
    <w:p w14:paraId="6824BF7D"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Benza</w:t>
      </w:r>
      <w:proofErr w:type="spellEnd"/>
      <w:r w:rsidRPr="005E3455">
        <w:rPr>
          <w:rFonts w:ascii="Times New Roman" w:hAnsi="Times New Roman" w:cs="Times New Roman"/>
          <w:sz w:val="24"/>
          <w:szCs w:val="24"/>
        </w:rPr>
        <w:t xml:space="preserve">, G. (2012). </w:t>
      </w:r>
      <w:r w:rsidRPr="005E3455">
        <w:rPr>
          <w:rFonts w:ascii="Times New Roman" w:hAnsi="Times New Roman" w:cs="Times New Roman"/>
          <w:i/>
          <w:iCs/>
          <w:sz w:val="24"/>
          <w:szCs w:val="24"/>
        </w:rPr>
        <w:t>Estructura de clases y movilidad intergeneracional en Buenos Aires</w:t>
      </w:r>
      <w:proofErr w:type="gramStart"/>
      <w:r w:rsidRPr="005E3455">
        <w:rPr>
          <w:rFonts w:ascii="Times New Roman" w:hAnsi="Times New Roman" w:cs="Times New Roman"/>
          <w:i/>
          <w:iCs/>
          <w:sz w:val="24"/>
          <w:szCs w:val="24"/>
        </w:rPr>
        <w:t>:?</w:t>
      </w:r>
      <w:proofErr w:type="gramEnd"/>
      <w:r w:rsidRPr="005E3455">
        <w:rPr>
          <w:rFonts w:ascii="Times New Roman" w:hAnsi="Times New Roman" w:cs="Times New Roman"/>
          <w:i/>
          <w:iCs/>
          <w:sz w:val="24"/>
          <w:szCs w:val="24"/>
        </w:rPr>
        <w:t>` el fin de una sociedad de «amplias clases medias»</w:t>
      </w:r>
      <w:r w:rsidRPr="005E3455">
        <w:rPr>
          <w:rFonts w:ascii="Times New Roman" w:hAnsi="Times New Roman" w:cs="Times New Roman"/>
          <w:sz w:val="24"/>
          <w:szCs w:val="24"/>
        </w:rPr>
        <w:t xml:space="preserve">. </w:t>
      </w:r>
      <w:proofErr w:type="gramStart"/>
      <w:r w:rsidRPr="005E3455">
        <w:rPr>
          <w:rFonts w:ascii="Times New Roman" w:hAnsi="Times New Roman" w:cs="Times New Roman"/>
          <w:sz w:val="24"/>
          <w:szCs w:val="24"/>
        </w:rPr>
        <w:t>tesis</w:t>
      </w:r>
      <w:proofErr w:type="gramEnd"/>
      <w:r w:rsidRPr="005E3455">
        <w:rPr>
          <w:rFonts w:ascii="Times New Roman" w:hAnsi="Times New Roman" w:cs="Times New Roman"/>
          <w:sz w:val="24"/>
          <w:szCs w:val="24"/>
        </w:rPr>
        <w:t xml:space="preserve"> de doctorado, México, El Colegio de México, Centro de Estudios Sociológicos.</w:t>
      </w:r>
    </w:p>
    <w:p w14:paraId="64D30882"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lang w:val="en-US"/>
        </w:rPr>
      </w:pPr>
      <w:r w:rsidRPr="005E3455">
        <w:rPr>
          <w:rFonts w:ascii="Times New Roman" w:hAnsi="Times New Roman" w:cs="Times New Roman"/>
          <w:sz w:val="24"/>
          <w:szCs w:val="24"/>
        </w:rPr>
        <w:t xml:space="preserve">Bergman, M. M., y </w:t>
      </w:r>
      <w:proofErr w:type="spellStart"/>
      <w:r w:rsidRPr="005E3455">
        <w:rPr>
          <w:rFonts w:ascii="Times New Roman" w:hAnsi="Times New Roman" w:cs="Times New Roman"/>
          <w:sz w:val="24"/>
          <w:szCs w:val="24"/>
        </w:rPr>
        <w:t>Joye</w:t>
      </w:r>
      <w:proofErr w:type="spellEnd"/>
      <w:r w:rsidRPr="005E3455">
        <w:rPr>
          <w:rFonts w:ascii="Times New Roman" w:hAnsi="Times New Roman" w:cs="Times New Roman"/>
          <w:sz w:val="24"/>
          <w:szCs w:val="24"/>
        </w:rPr>
        <w:t xml:space="preserve">, D. (2001). </w:t>
      </w:r>
      <w:r w:rsidRPr="005E3455">
        <w:rPr>
          <w:rFonts w:ascii="Times New Roman" w:hAnsi="Times New Roman" w:cs="Times New Roman"/>
          <w:sz w:val="24"/>
          <w:szCs w:val="24"/>
          <w:lang w:val="en-US"/>
        </w:rPr>
        <w:t xml:space="preserve">Comparing Social Stratification Schemata. </w:t>
      </w:r>
      <w:r w:rsidRPr="005E3455">
        <w:rPr>
          <w:rFonts w:ascii="Times New Roman" w:hAnsi="Times New Roman" w:cs="Times New Roman"/>
          <w:i/>
          <w:iCs/>
          <w:sz w:val="24"/>
          <w:szCs w:val="24"/>
          <w:lang w:val="en-US"/>
        </w:rPr>
        <w:t>Cambridge Studies in Social Research</w:t>
      </w:r>
      <w:r w:rsidRPr="005E3455">
        <w:rPr>
          <w:rFonts w:ascii="Times New Roman" w:hAnsi="Times New Roman" w:cs="Times New Roman"/>
          <w:sz w:val="24"/>
          <w:szCs w:val="24"/>
          <w:lang w:val="en-US"/>
        </w:rPr>
        <w:t xml:space="preserve">, </w:t>
      </w:r>
      <w:r w:rsidRPr="005E3455">
        <w:rPr>
          <w:rFonts w:ascii="Times New Roman" w:hAnsi="Times New Roman" w:cs="Times New Roman"/>
          <w:i/>
          <w:iCs/>
          <w:sz w:val="24"/>
          <w:szCs w:val="24"/>
          <w:lang w:val="en-US"/>
        </w:rPr>
        <w:t>9</w:t>
      </w:r>
      <w:r w:rsidRPr="005E3455">
        <w:rPr>
          <w:rFonts w:ascii="Times New Roman" w:hAnsi="Times New Roman" w:cs="Times New Roman"/>
          <w:sz w:val="24"/>
          <w:szCs w:val="24"/>
          <w:lang w:val="en-US"/>
        </w:rPr>
        <w:t>, 1-37.</w:t>
      </w:r>
    </w:p>
    <w:p w14:paraId="0EFA44DD"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Bertaux</w:t>
      </w:r>
      <w:proofErr w:type="spellEnd"/>
      <w:r w:rsidRPr="005E3455">
        <w:rPr>
          <w:rFonts w:ascii="Times New Roman" w:hAnsi="Times New Roman" w:cs="Times New Roman"/>
          <w:sz w:val="24"/>
          <w:szCs w:val="24"/>
        </w:rPr>
        <w:t xml:space="preserve">, D. (1994). Genealogías sociales comentadas y comparadas. Una propuesta metodológica. </w:t>
      </w:r>
      <w:r w:rsidRPr="005E3455">
        <w:rPr>
          <w:rFonts w:ascii="Times New Roman" w:hAnsi="Times New Roman" w:cs="Times New Roman"/>
          <w:i/>
          <w:iCs/>
          <w:sz w:val="24"/>
          <w:szCs w:val="24"/>
        </w:rPr>
        <w:t>Estudios sobre las culturas contemporáneas</w:t>
      </w:r>
      <w:r w:rsidRPr="005E3455">
        <w:rPr>
          <w:rFonts w:ascii="Times New Roman" w:hAnsi="Times New Roman" w:cs="Times New Roman"/>
          <w:sz w:val="24"/>
          <w:szCs w:val="24"/>
        </w:rPr>
        <w:t xml:space="preserve">, </w:t>
      </w:r>
      <w:r w:rsidRPr="005E3455">
        <w:rPr>
          <w:rFonts w:ascii="Times New Roman" w:hAnsi="Times New Roman" w:cs="Times New Roman"/>
          <w:i/>
          <w:iCs/>
          <w:sz w:val="24"/>
          <w:szCs w:val="24"/>
        </w:rPr>
        <w:t>6</w:t>
      </w:r>
      <w:r w:rsidRPr="005E3455">
        <w:rPr>
          <w:rFonts w:ascii="Times New Roman" w:hAnsi="Times New Roman" w:cs="Times New Roman"/>
          <w:sz w:val="24"/>
          <w:szCs w:val="24"/>
        </w:rPr>
        <w:t>(17), 333-349.</w:t>
      </w:r>
    </w:p>
    <w:p w14:paraId="32307966" w14:textId="08A64B6F"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Bertaux</w:t>
      </w:r>
      <w:proofErr w:type="spellEnd"/>
      <w:r w:rsidRPr="005E3455">
        <w:rPr>
          <w:rFonts w:ascii="Times New Roman" w:hAnsi="Times New Roman" w:cs="Times New Roman"/>
          <w:sz w:val="24"/>
          <w:szCs w:val="24"/>
        </w:rPr>
        <w:t xml:space="preserve">, D., y Thompson, P. R. (2006). </w:t>
      </w:r>
      <w:r w:rsidRPr="005E3455">
        <w:rPr>
          <w:rFonts w:ascii="Times New Roman" w:hAnsi="Times New Roman" w:cs="Times New Roman"/>
          <w:i/>
          <w:iCs/>
          <w:sz w:val="24"/>
          <w:szCs w:val="24"/>
          <w:lang w:val="en-US"/>
        </w:rPr>
        <w:t>Pathways to social class: A qualitative approach to social mobility</w:t>
      </w:r>
      <w:r w:rsidRPr="005E3455">
        <w:rPr>
          <w:rFonts w:ascii="Times New Roman" w:hAnsi="Times New Roman" w:cs="Times New Roman"/>
          <w:sz w:val="24"/>
          <w:szCs w:val="24"/>
          <w:lang w:val="en-US"/>
        </w:rPr>
        <w:t xml:space="preserve">. </w:t>
      </w:r>
      <w:proofErr w:type="spellStart"/>
      <w:r w:rsidRPr="005E3455">
        <w:rPr>
          <w:rFonts w:ascii="Times New Roman" w:hAnsi="Times New Roman" w:cs="Times New Roman"/>
          <w:sz w:val="24"/>
          <w:szCs w:val="24"/>
        </w:rPr>
        <w:t>Transaction</w:t>
      </w:r>
      <w:proofErr w:type="spellEnd"/>
      <w:r w:rsidRPr="005E3455">
        <w:rPr>
          <w:rFonts w:ascii="Times New Roman" w:hAnsi="Times New Roman" w:cs="Times New Roman"/>
          <w:sz w:val="24"/>
          <w:szCs w:val="24"/>
        </w:rPr>
        <w:t xml:space="preserve"> </w:t>
      </w:r>
      <w:proofErr w:type="spellStart"/>
      <w:r w:rsidRPr="005E3455">
        <w:rPr>
          <w:rFonts w:ascii="Times New Roman" w:hAnsi="Times New Roman" w:cs="Times New Roman"/>
          <w:sz w:val="24"/>
          <w:szCs w:val="24"/>
        </w:rPr>
        <w:t>Publishers</w:t>
      </w:r>
      <w:proofErr w:type="spellEnd"/>
      <w:r w:rsidRPr="005E3455">
        <w:rPr>
          <w:rFonts w:ascii="Times New Roman" w:hAnsi="Times New Roman" w:cs="Times New Roman"/>
          <w:sz w:val="24"/>
          <w:szCs w:val="24"/>
        </w:rPr>
        <w:t>.</w:t>
      </w:r>
    </w:p>
    <w:p w14:paraId="08AE10DB" w14:textId="6EA898B2"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r w:rsidRPr="005E3455">
        <w:rPr>
          <w:rFonts w:ascii="Times New Roman" w:hAnsi="Times New Roman" w:cs="Times New Roman"/>
          <w:sz w:val="24"/>
          <w:szCs w:val="24"/>
        </w:rPr>
        <w:t xml:space="preserve">Blau, P. M., y Duncan, O. D. (1967). </w:t>
      </w:r>
      <w:r w:rsidRPr="005E3455">
        <w:rPr>
          <w:rFonts w:ascii="Times New Roman" w:hAnsi="Times New Roman" w:cs="Times New Roman"/>
          <w:i/>
          <w:iCs/>
          <w:sz w:val="24"/>
          <w:szCs w:val="24"/>
          <w:lang w:val="en-US"/>
        </w:rPr>
        <w:t>The American occupational structure</w:t>
      </w:r>
      <w:r w:rsidRPr="005E3455">
        <w:rPr>
          <w:rFonts w:ascii="Times New Roman" w:hAnsi="Times New Roman" w:cs="Times New Roman"/>
          <w:sz w:val="24"/>
          <w:szCs w:val="24"/>
          <w:lang w:val="en-US"/>
        </w:rPr>
        <w:t xml:space="preserve">. New York: John Wiley &amp; Sons. </w:t>
      </w:r>
    </w:p>
    <w:p w14:paraId="18C94A06" w14:textId="54F6C76B"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Boado</w:t>
      </w:r>
      <w:proofErr w:type="spellEnd"/>
      <w:r w:rsidRPr="005E3455">
        <w:rPr>
          <w:rFonts w:ascii="Times New Roman" w:hAnsi="Times New Roman" w:cs="Times New Roman"/>
          <w:sz w:val="24"/>
          <w:szCs w:val="24"/>
        </w:rPr>
        <w:t xml:space="preserve">, M. (2010). Re-visión de análisis de tablas e introducción a modelos </w:t>
      </w:r>
      <w:proofErr w:type="spellStart"/>
      <w:r w:rsidRPr="005E3455">
        <w:rPr>
          <w:rFonts w:ascii="Times New Roman" w:hAnsi="Times New Roman" w:cs="Times New Roman"/>
          <w:sz w:val="24"/>
          <w:szCs w:val="24"/>
        </w:rPr>
        <w:t>loglineares</w:t>
      </w:r>
      <w:proofErr w:type="spellEnd"/>
      <w:r w:rsidRPr="005E3455">
        <w:rPr>
          <w:rFonts w:ascii="Times New Roman" w:hAnsi="Times New Roman" w:cs="Times New Roman"/>
          <w:sz w:val="24"/>
          <w:szCs w:val="24"/>
        </w:rPr>
        <w:t xml:space="preserve">. </w:t>
      </w:r>
      <w:r w:rsidRPr="005E3455">
        <w:rPr>
          <w:rFonts w:ascii="Times New Roman" w:hAnsi="Times New Roman" w:cs="Times New Roman"/>
          <w:i/>
          <w:iCs/>
          <w:sz w:val="24"/>
          <w:szCs w:val="24"/>
        </w:rPr>
        <w:t>Versión octubre</w:t>
      </w:r>
      <w:r w:rsidRPr="005E3455">
        <w:rPr>
          <w:rFonts w:ascii="Times New Roman" w:hAnsi="Times New Roman" w:cs="Times New Roman"/>
          <w:sz w:val="24"/>
          <w:szCs w:val="24"/>
        </w:rPr>
        <w:t xml:space="preserve">. </w:t>
      </w:r>
    </w:p>
    <w:p w14:paraId="7D297EF3"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Boudon</w:t>
      </w:r>
      <w:proofErr w:type="spellEnd"/>
      <w:r w:rsidRPr="005E3455">
        <w:rPr>
          <w:rFonts w:ascii="Times New Roman" w:hAnsi="Times New Roman" w:cs="Times New Roman"/>
          <w:sz w:val="24"/>
          <w:szCs w:val="24"/>
        </w:rPr>
        <w:t xml:space="preserve">, R. (1983). </w:t>
      </w:r>
      <w:r w:rsidRPr="005E3455">
        <w:rPr>
          <w:rFonts w:ascii="Times New Roman" w:hAnsi="Times New Roman" w:cs="Times New Roman"/>
          <w:i/>
          <w:iCs/>
          <w:sz w:val="24"/>
          <w:szCs w:val="24"/>
        </w:rPr>
        <w:t>La desigualdad de oportunidades. La movilidad social en las sociedades industriales</w:t>
      </w:r>
      <w:r w:rsidRPr="005E3455">
        <w:rPr>
          <w:rFonts w:ascii="Times New Roman" w:hAnsi="Times New Roman" w:cs="Times New Roman"/>
          <w:sz w:val="24"/>
          <w:szCs w:val="24"/>
        </w:rPr>
        <w:t>. Barcelona: Laia.</w:t>
      </w:r>
    </w:p>
    <w:p w14:paraId="3BF82803"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r w:rsidRPr="005E3455">
        <w:rPr>
          <w:rFonts w:ascii="Times New Roman" w:hAnsi="Times New Roman" w:cs="Times New Roman"/>
          <w:sz w:val="24"/>
          <w:szCs w:val="24"/>
        </w:rPr>
        <w:t xml:space="preserve">Bourdieu, P. (2012). </w:t>
      </w:r>
      <w:r w:rsidRPr="005E3455">
        <w:rPr>
          <w:rFonts w:ascii="Times New Roman" w:hAnsi="Times New Roman" w:cs="Times New Roman"/>
          <w:i/>
          <w:iCs/>
          <w:sz w:val="24"/>
          <w:szCs w:val="24"/>
        </w:rPr>
        <w:t>La Distinción: criterios y bases sociales del gusto</w:t>
      </w:r>
      <w:r w:rsidRPr="005E3455">
        <w:rPr>
          <w:rFonts w:ascii="Times New Roman" w:hAnsi="Times New Roman" w:cs="Times New Roman"/>
          <w:sz w:val="24"/>
          <w:szCs w:val="24"/>
        </w:rPr>
        <w:t>. Buenos Aires: Taurus.</w:t>
      </w:r>
    </w:p>
    <w:p w14:paraId="3A23DF1F" w14:textId="1A4D3D4C"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r w:rsidRPr="005E3455">
        <w:rPr>
          <w:rFonts w:ascii="Times New Roman" w:hAnsi="Times New Roman" w:cs="Times New Roman"/>
          <w:sz w:val="24"/>
          <w:szCs w:val="24"/>
        </w:rPr>
        <w:t xml:space="preserve">Cachón Rodríguez, L. (1989). </w:t>
      </w:r>
      <w:r w:rsidRPr="005E3455">
        <w:rPr>
          <w:rFonts w:ascii="Times New Roman" w:hAnsi="Times New Roman" w:cs="Times New Roman"/>
          <w:i/>
          <w:iCs/>
          <w:sz w:val="24"/>
          <w:szCs w:val="24"/>
        </w:rPr>
        <w:t>¿Movilidad social o trayectorias de clase?: elementos para una crítica de la sociología de la movilidad social</w:t>
      </w:r>
      <w:r w:rsidRPr="005E3455">
        <w:rPr>
          <w:rFonts w:ascii="Times New Roman" w:hAnsi="Times New Roman" w:cs="Times New Roman"/>
          <w:sz w:val="24"/>
          <w:szCs w:val="24"/>
        </w:rPr>
        <w:t xml:space="preserve">. Madrid: Centro de Investigaciones Sociológicas (CIS). </w:t>
      </w:r>
    </w:p>
    <w:p w14:paraId="0D336E8C"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r w:rsidRPr="005E3455">
        <w:rPr>
          <w:rFonts w:ascii="Times New Roman" w:hAnsi="Times New Roman" w:cs="Times New Roman"/>
          <w:sz w:val="24"/>
          <w:szCs w:val="24"/>
        </w:rPr>
        <w:t xml:space="preserve">Chávez Molina, E. (2013). </w:t>
      </w:r>
      <w:r w:rsidRPr="005E3455">
        <w:rPr>
          <w:rFonts w:ascii="Times New Roman" w:hAnsi="Times New Roman" w:cs="Times New Roman"/>
          <w:i/>
          <w:iCs/>
          <w:sz w:val="24"/>
          <w:szCs w:val="24"/>
        </w:rPr>
        <w:t>Desigualdad y movilidad social en el mundo contemporáneo</w:t>
      </w:r>
      <w:r w:rsidRPr="005E3455">
        <w:rPr>
          <w:rFonts w:ascii="Times New Roman" w:hAnsi="Times New Roman" w:cs="Times New Roman"/>
          <w:sz w:val="24"/>
          <w:szCs w:val="24"/>
        </w:rPr>
        <w:t>. Buenos Aires: Miño y Dávila.</w:t>
      </w:r>
    </w:p>
    <w:p w14:paraId="0924B2E0"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r w:rsidRPr="005E3455">
        <w:rPr>
          <w:rFonts w:ascii="Times New Roman" w:hAnsi="Times New Roman" w:cs="Times New Roman"/>
          <w:sz w:val="24"/>
          <w:szCs w:val="24"/>
        </w:rPr>
        <w:t xml:space="preserve">Chávez Molina, E., y Gutiérrez </w:t>
      </w:r>
      <w:proofErr w:type="spellStart"/>
      <w:r w:rsidRPr="005E3455">
        <w:rPr>
          <w:rFonts w:ascii="Times New Roman" w:hAnsi="Times New Roman" w:cs="Times New Roman"/>
          <w:sz w:val="24"/>
          <w:szCs w:val="24"/>
        </w:rPr>
        <w:t>Ageitos</w:t>
      </w:r>
      <w:proofErr w:type="spellEnd"/>
      <w:r w:rsidRPr="005E3455">
        <w:rPr>
          <w:rFonts w:ascii="Times New Roman" w:hAnsi="Times New Roman" w:cs="Times New Roman"/>
          <w:sz w:val="24"/>
          <w:szCs w:val="24"/>
        </w:rPr>
        <w:t xml:space="preserve">, P. (2009). Movilidad intergeneracional y marginalidad económica. Un estudio de caso en el Conurbano Bonaerense. </w:t>
      </w:r>
      <w:r w:rsidRPr="005E3455">
        <w:rPr>
          <w:rFonts w:ascii="Times New Roman" w:hAnsi="Times New Roman" w:cs="Times New Roman"/>
          <w:i/>
          <w:iCs/>
          <w:sz w:val="24"/>
          <w:szCs w:val="24"/>
        </w:rPr>
        <w:t>Población de Buenos Aires</w:t>
      </w:r>
      <w:r w:rsidRPr="005E3455">
        <w:rPr>
          <w:rFonts w:ascii="Times New Roman" w:hAnsi="Times New Roman" w:cs="Times New Roman"/>
          <w:sz w:val="24"/>
          <w:szCs w:val="24"/>
        </w:rPr>
        <w:t xml:space="preserve">, </w:t>
      </w:r>
      <w:r w:rsidRPr="005E3455">
        <w:rPr>
          <w:rFonts w:ascii="Times New Roman" w:hAnsi="Times New Roman" w:cs="Times New Roman"/>
          <w:i/>
          <w:iCs/>
          <w:sz w:val="24"/>
          <w:szCs w:val="24"/>
        </w:rPr>
        <w:t>6</w:t>
      </w:r>
      <w:r w:rsidRPr="005E3455">
        <w:rPr>
          <w:rFonts w:ascii="Times New Roman" w:hAnsi="Times New Roman" w:cs="Times New Roman"/>
          <w:sz w:val="24"/>
          <w:szCs w:val="24"/>
        </w:rPr>
        <w:t>(10), 29-48.</w:t>
      </w:r>
    </w:p>
    <w:p w14:paraId="5FEEEFD3"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lastRenderedPageBreak/>
        <w:t>Clemenceau</w:t>
      </w:r>
      <w:proofErr w:type="spellEnd"/>
      <w:r w:rsidRPr="005E3455">
        <w:rPr>
          <w:rFonts w:ascii="Times New Roman" w:hAnsi="Times New Roman" w:cs="Times New Roman"/>
          <w:sz w:val="24"/>
          <w:szCs w:val="24"/>
        </w:rPr>
        <w:t xml:space="preserve">, L., Fernández </w:t>
      </w:r>
      <w:proofErr w:type="spellStart"/>
      <w:r w:rsidRPr="005E3455">
        <w:rPr>
          <w:rFonts w:ascii="Times New Roman" w:hAnsi="Times New Roman" w:cs="Times New Roman"/>
          <w:sz w:val="24"/>
          <w:szCs w:val="24"/>
        </w:rPr>
        <w:t>Melián</w:t>
      </w:r>
      <w:proofErr w:type="spellEnd"/>
      <w:r w:rsidRPr="005E3455">
        <w:rPr>
          <w:rFonts w:ascii="Times New Roman" w:hAnsi="Times New Roman" w:cs="Times New Roman"/>
          <w:sz w:val="24"/>
          <w:szCs w:val="24"/>
        </w:rPr>
        <w:t xml:space="preserve">, M. C., y Rodríguez de la Fuente, J. (2016). Análisis de esquemas de clasificación social basados en la ocupación desde una perspectiva teórica-metodológica comparada. </w:t>
      </w:r>
      <w:r w:rsidRPr="005E3455">
        <w:rPr>
          <w:rFonts w:ascii="Times New Roman" w:hAnsi="Times New Roman" w:cs="Times New Roman"/>
          <w:i/>
          <w:iCs/>
          <w:sz w:val="24"/>
          <w:szCs w:val="24"/>
        </w:rPr>
        <w:t>Documentos de Jóvenes Investigadores</w:t>
      </w:r>
      <w:r w:rsidRPr="005E3455">
        <w:rPr>
          <w:rFonts w:ascii="Times New Roman" w:hAnsi="Times New Roman" w:cs="Times New Roman"/>
          <w:sz w:val="24"/>
          <w:szCs w:val="24"/>
        </w:rPr>
        <w:t xml:space="preserve">, </w:t>
      </w:r>
      <w:r w:rsidRPr="005E3455">
        <w:rPr>
          <w:rFonts w:ascii="Times New Roman" w:hAnsi="Times New Roman" w:cs="Times New Roman"/>
          <w:i/>
          <w:iCs/>
          <w:sz w:val="24"/>
          <w:szCs w:val="24"/>
        </w:rPr>
        <w:t>44</w:t>
      </w:r>
      <w:r w:rsidRPr="005E3455">
        <w:rPr>
          <w:rFonts w:ascii="Times New Roman" w:hAnsi="Times New Roman" w:cs="Times New Roman"/>
          <w:sz w:val="24"/>
          <w:szCs w:val="24"/>
        </w:rPr>
        <w:t>.</w:t>
      </w:r>
    </w:p>
    <w:p w14:paraId="6C73512F"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Crompton</w:t>
      </w:r>
      <w:proofErr w:type="spellEnd"/>
      <w:r w:rsidRPr="005E3455">
        <w:rPr>
          <w:rFonts w:ascii="Times New Roman" w:hAnsi="Times New Roman" w:cs="Times New Roman"/>
          <w:sz w:val="24"/>
          <w:szCs w:val="24"/>
        </w:rPr>
        <w:t xml:space="preserve">, R. (1994). </w:t>
      </w:r>
      <w:r w:rsidRPr="005E3455">
        <w:rPr>
          <w:rFonts w:ascii="Times New Roman" w:hAnsi="Times New Roman" w:cs="Times New Roman"/>
          <w:i/>
          <w:iCs/>
          <w:sz w:val="24"/>
          <w:szCs w:val="24"/>
        </w:rPr>
        <w:t>Clase y estratificación</w:t>
      </w:r>
      <w:r w:rsidRPr="005E3455">
        <w:rPr>
          <w:rFonts w:ascii="Times New Roman" w:hAnsi="Times New Roman" w:cs="Times New Roman"/>
          <w:sz w:val="24"/>
          <w:szCs w:val="24"/>
        </w:rPr>
        <w:t xml:space="preserve">. Madrid: </w:t>
      </w:r>
      <w:proofErr w:type="spellStart"/>
      <w:r w:rsidRPr="005E3455">
        <w:rPr>
          <w:rFonts w:ascii="Times New Roman" w:hAnsi="Times New Roman" w:cs="Times New Roman"/>
          <w:sz w:val="24"/>
          <w:szCs w:val="24"/>
        </w:rPr>
        <w:t>Tecnos</w:t>
      </w:r>
      <w:proofErr w:type="spellEnd"/>
      <w:r w:rsidRPr="005E3455">
        <w:rPr>
          <w:rFonts w:ascii="Times New Roman" w:hAnsi="Times New Roman" w:cs="Times New Roman"/>
          <w:sz w:val="24"/>
          <w:szCs w:val="24"/>
        </w:rPr>
        <w:t>.</w:t>
      </w:r>
    </w:p>
    <w:p w14:paraId="1EFE689E"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r w:rsidRPr="005E3455">
        <w:rPr>
          <w:rFonts w:ascii="Times New Roman" w:hAnsi="Times New Roman" w:cs="Times New Roman"/>
          <w:sz w:val="24"/>
          <w:szCs w:val="24"/>
        </w:rPr>
        <w:t xml:space="preserve">Dalle, P. (2010). Estratificación social y movilidad en Argentina (1870-2010). Huellas de su conformación socio-histórica y significados de los cambios recientes. </w:t>
      </w:r>
      <w:r w:rsidRPr="005E3455">
        <w:rPr>
          <w:rFonts w:ascii="Times New Roman" w:hAnsi="Times New Roman" w:cs="Times New Roman"/>
          <w:i/>
          <w:iCs/>
          <w:sz w:val="24"/>
          <w:szCs w:val="24"/>
        </w:rPr>
        <w:t>Revista de Trabajo</w:t>
      </w:r>
      <w:r w:rsidRPr="005E3455">
        <w:rPr>
          <w:rFonts w:ascii="Times New Roman" w:hAnsi="Times New Roman" w:cs="Times New Roman"/>
          <w:sz w:val="24"/>
          <w:szCs w:val="24"/>
        </w:rPr>
        <w:t xml:space="preserve">, </w:t>
      </w:r>
      <w:r w:rsidRPr="005E3455">
        <w:rPr>
          <w:rFonts w:ascii="Times New Roman" w:hAnsi="Times New Roman" w:cs="Times New Roman"/>
          <w:i/>
          <w:iCs/>
          <w:sz w:val="24"/>
          <w:szCs w:val="24"/>
        </w:rPr>
        <w:t>6</w:t>
      </w:r>
      <w:r w:rsidRPr="005E3455">
        <w:rPr>
          <w:rFonts w:ascii="Times New Roman" w:hAnsi="Times New Roman" w:cs="Times New Roman"/>
          <w:sz w:val="24"/>
          <w:szCs w:val="24"/>
        </w:rPr>
        <w:t>(8), 59-82.</w:t>
      </w:r>
    </w:p>
    <w:p w14:paraId="210048A5"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r w:rsidRPr="005E3455">
        <w:rPr>
          <w:rFonts w:ascii="Times New Roman" w:hAnsi="Times New Roman" w:cs="Times New Roman"/>
          <w:sz w:val="24"/>
          <w:szCs w:val="24"/>
        </w:rPr>
        <w:t xml:space="preserve">Dalle, P. (2016). </w:t>
      </w:r>
      <w:r w:rsidRPr="005E3455">
        <w:rPr>
          <w:rFonts w:ascii="Times New Roman" w:hAnsi="Times New Roman" w:cs="Times New Roman"/>
          <w:i/>
          <w:iCs/>
          <w:sz w:val="24"/>
          <w:szCs w:val="24"/>
        </w:rPr>
        <w:t>Movilidad social desde las clases populares: un estudio sociológico en el Área Metropolitana de Buenos Aires 1960-2013</w:t>
      </w:r>
      <w:r w:rsidRPr="005E3455">
        <w:rPr>
          <w:rFonts w:ascii="Times New Roman" w:hAnsi="Times New Roman" w:cs="Times New Roman"/>
          <w:sz w:val="24"/>
          <w:szCs w:val="24"/>
        </w:rPr>
        <w:t>. IIGG-CLACSO.</w:t>
      </w:r>
    </w:p>
    <w:p w14:paraId="22EFB437"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Dubet</w:t>
      </w:r>
      <w:proofErr w:type="spellEnd"/>
      <w:r w:rsidRPr="005E3455">
        <w:rPr>
          <w:rFonts w:ascii="Times New Roman" w:hAnsi="Times New Roman" w:cs="Times New Roman"/>
          <w:sz w:val="24"/>
          <w:szCs w:val="24"/>
        </w:rPr>
        <w:t xml:space="preserve">, F. (2011). </w:t>
      </w:r>
      <w:r w:rsidRPr="005E3455">
        <w:rPr>
          <w:rFonts w:ascii="Times New Roman" w:hAnsi="Times New Roman" w:cs="Times New Roman"/>
          <w:i/>
          <w:iCs/>
          <w:sz w:val="24"/>
          <w:szCs w:val="24"/>
        </w:rPr>
        <w:t>Repensar la justicia social: contra el mito de la igualdad de oportunidades</w:t>
      </w:r>
      <w:r w:rsidRPr="005E3455">
        <w:rPr>
          <w:rFonts w:ascii="Times New Roman" w:hAnsi="Times New Roman" w:cs="Times New Roman"/>
          <w:sz w:val="24"/>
          <w:szCs w:val="24"/>
        </w:rPr>
        <w:t>. Buenos Aires: Siglo Veintiuno Editores Argentina.</w:t>
      </w:r>
    </w:p>
    <w:p w14:paraId="60E16663"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lang w:val="en-US"/>
        </w:rPr>
      </w:pPr>
      <w:r w:rsidRPr="005E3455">
        <w:rPr>
          <w:rFonts w:ascii="Times New Roman" w:hAnsi="Times New Roman" w:cs="Times New Roman"/>
          <w:sz w:val="24"/>
          <w:szCs w:val="24"/>
        </w:rPr>
        <w:t xml:space="preserve">Echeverría </w:t>
      </w:r>
      <w:proofErr w:type="spellStart"/>
      <w:r w:rsidRPr="005E3455">
        <w:rPr>
          <w:rFonts w:ascii="Times New Roman" w:hAnsi="Times New Roman" w:cs="Times New Roman"/>
          <w:sz w:val="24"/>
          <w:szCs w:val="24"/>
        </w:rPr>
        <w:t>Zabalza</w:t>
      </w:r>
      <w:proofErr w:type="spellEnd"/>
      <w:r w:rsidRPr="005E3455">
        <w:rPr>
          <w:rFonts w:ascii="Times New Roman" w:hAnsi="Times New Roman" w:cs="Times New Roman"/>
          <w:sz w:val="24"/>
          <w:szCs w:val="24"/>
        </w:rPr>
        <w:t xml:space="preserve">, J. (1999). La movilidad social en España. </w:t>
      </w:r>
      <w:proofErr w:type="spellStart"/>
      <w:r w:rsidRPr="005E3455">
        <w:rPr>
          <w:rFonts w:ascii="Times New Roman" w:hAnsi="Times New Roman" w:cs="Times New Roman"/>
          <w:i/>
          <w:iCs/>
          <w:sz w:val="24"/>
          <w:szCs w:val="24"/>
          <w:lang w:val="en-US"/>
        </w:rPr>
        <w:t>Istmo</w:t>
      </w:r>
      <w:proofErr w:type="spellEnd"/>
      <w:r w:rsidRPr="005E3455">
        <w:rPr>
          <w:rFonts w:ascii="Times New Roman" w:hAnsi="Times New Roman" w:cs="Times New Roman"/>
          <w:i/>
          <w:iCs/>
          <w:sz w:val="24"/>
          <w:szCs w:val="24"/>
          <w:lang w:val="en-US"/>
        </w:rPr>
        <w:t>, Madrid</w:t>
      </w:r>
      <w:r w:rsidRPr="005E3455">
        <w:rPr>
          <w:rFonts w:ascii="Times New Roman" w:hAnsi="Times New Roman" w:cs="Times New Roman"/>
          <w:sz w:val="24"/>
          <w:szCs w:val="24"/>
          <w:lang w:val="en-US"/>
        </w:rPr>
        <w:t>.</w:t>
      </w:r>
    </w:p>
    <w:p w14:paraId="4221DDF3"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r w:rsidRPr="005E3455">
        <w:rPr>
          <w:rFonts w:ascii="Times New Roman" w:hAnsi="Times New Roman" w:cs="Times New Roman"/>
          <w:sz w:val="24"/>
          <w:szCs w:val="24"/>
          <w:lang w:val="en-US"/>
        </w:rPr>
        <w:t xml:space="preserve">Erikson, R., y Goldthorpe, J. H. (1992). </w:t>
      </w:r>
      <w:r w:rsidRPr="005E3455">
        <w:rPr>
          <w:rFonts w:ascii="Times New Roman" w:hAnsi="Times New Roman" w:cs="Times New Roman"/>
          <w:i/>
          <w:iCs/>
          <w:sz w:val="24"/>
          <w:szCs w:val="24"/>
          <w:lang w:val="en-US"/>
        </w:rPr>
        <w:t>The constant flux: A study of class mobility in industrial societies</w:t>
      </w:r>
      <w:r w:rsidRPr="005E3455">
        <w:rPr>
          <w:rFonts w:ascii="Times New Roman" w:hAnsi="Times New Roman" w:cs="Times New Roman"/>
          <w:sz w:val="24"/>
          <w:szCs w:val="24"/>
          <w:lang w:val="en-US"/>
        </w:rPr>
        <w:t xml:space="preserve">. </w:t>
      </w:r>
      <w:r w:rsidRPr="005E3455">
        <w:rPr>
          <w:rFonts w:ascii="Times New Roman" w:hAnsi="Times New Roman" w:cs="Times New Roman"/>
          <w:sz w:val="24"/>
          <w:szCs w:val="24"/>
        </w:rPr>
        <w:t xml:space="preserve">Oxford </w:t>
      </w:r>
      <w:proofErr w:type="spellStart"/>
      <w:r w:rsidRPr="005E3455">
        <w:rPr>
          <w:rFonts w:ascii="Times New Roman" w:hAnsi="Times New Roman" w:cs="Times New Roman"/>
          <w:sz w:val="24"/>
          <w:szCs w:val="24"/>
        </w:rPr>
        <w:t>University</w:t>
      </w:r>
      <w:proofErr w:type="spellEnd"/>
      <w:r w:rsidRPr="005E3455">
        <w:rPr>
          <w:rFonts w:ascii="Times New Roman" w:hAnsi="Times New Roman" w:cs="Times New Roman"/>
          <w:sz w:val="24"/>
          <w:szCs w:val="24"/>
        </w:rPr>
        <w:t xml:space="preserve"> </w:t>
      </w:r>
      <w:proofErr w:type="spellStart"/>
      <w:r w:rsidRPr="005E3455">
        <w:rPr>
          <w:rFonts w:ascii="Times New Roman" w:hAnsi="Times New Roman" w:cs="Times New Roman"/>
          <w:sz w:val="24"/>
          <w:szCs w:val="24"/>
        </w:rPr>
        <w:t>Press</w:t>
      </w:r>
      <w:proofErr w:type="spellEnd"/>
      <w:r w:rsidRPr="005E3455">
        <w:rPr>
          <w:rFonts w:ascii="Times New Roman" w:hAnsi="Times New Roman" w:cs="Times New Roman"/>
          <w:sz w:val="24"/>
          <w:szCs w:val="24"/>
        </w:rPr>
        <w:t>, USA.</w:t>
      </w:r>
    </w:p>
    <w:p w14:paraId="284C8207" w14:textId="203555E4"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Fachelli</w:t>
      </w:r>
      <w:proofErr w:type="spellEnd"/>
      <w:r w:rsidRPr="005E3455">
        <w:rPr>
          <w:rFonts w:ascii="Times New Roman" w:hAnsi="Times New Roman" w:cs="Times New Roman"/>
          <w:sz w:val="24"/>
          <w:szCs w:val="24"/>
        </w:rPr>
        <w:t xml:space="preserve">, S. (2013). ¿La crisis aumenta las diferencias entre estratos sociales?: la medición del cambio social en Argentina. </w:t>
      </w:r>
      <w:proofErr w:type="spellStart"/>
      <w:r w:rsidRPr="005E3455">
        <w:rPr>
          <w:rFonts w:ascii="Times New Roman" w:hAnsi="Times New Roman" w:cs="Times New Roman"/>
          <w:i/>
          <w:iCs/>
          <w:sz w:val="24"/>
          <w:szCs w:val="24"/>
        </w:rPr>
        <w:t>Empiria</w:t>
      </w:r>
      <w:proofErr w:type="spellEnd"/>
      <w:r w:rsidRPr="005E3455">
        <w:rPr>
          <w:rFonts w:ascii="Times New Roman" w:hAnsi="Times New Roman" w:cs="Times New Roman"/>
          <w:i/>
          <w:iCs/>
          <w:sz w:val="24"/>
          <w:szCs w:val="24"/>
        </w:rPr>
        <w:t>. Revista de metodología de ciencias sociales</w:t>
      </w:r>
      <w:r w:rsidRPr="005E3455">
        <w:rPr>
          <w:rFonts w:ascii="Times New Roman" w:hAnsi="Times New Roman" w:cs="Times New Roman"/>
          <w:sz w:val="24"/>
          <w:szCs w:val="24"/>
        </w:rPr>
        <w:t xml:space="preserve">. </w:t>
      </w:r>
    </w:p>
    <w:p w14:paraId="1A251CB7" w14:textId="392CD808"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Fachelli</w:t>
      </w:r>
      <w:proofErr w:type="spellEnd"/>
      <w:r w:rsidRPr="005E3455">
        <w:rPr>
          <w:rFonts w:ascii="Times New Roman" w:hAnsi="Times New Roman" w:cs="Times New Roman"/>
          <w:sz w:val="24"/>
          <w:szCs w:val="24"/>
        </w:rPr>
        <w:t xml:space="preserve">, S., y </w:t>
      </w:r>
      <w:proofErr w:type="spellStart"/>
      <w:r w:rsidRPr="005E3455">
        <w:rPr>
          <w:rFonts w:ascii="Times New Roman" w:hAnsi="Times New Roman" w:cs="Times New Roman"/>
          <w:sz w:val="24"/>
          <w:szCs w:val="24"/>
        </w:rPr>
        <w:t>Lopez</w:t>
      </w:r>
      <w:proofErr w:type="spellEnd"/>
      <w:r w:rsidRPr="005E3455">
        <w:rPr>
          <w:rFonts w:ascii="Times New Roman" w:hAnsi="Times New Roman" w:cs="Times New Roman"/>
          <w:sz w:val="24"/>
          <w:szCs w:val="24"/>
        </w:rPr>
        <w:t xml:space="preserve">-Roldán, P. (2012). Análisis de movilidad social. </w:t>
      </w:r>
      <w:proofErr w:type="spellStart"/>
      <w:r w:rsidRPr="005E3455">
        <w:rPr>
          <w:rFonts w:ascii="Times New Roman" w:hAnsi="Times New Roman" w:cs="Times New Roman"/>
          <w:sz w:val="24"/>
          <w:szCs w:val="24"/>
        </w:rPr>
        <w:t>Universitat</w:t>
      </w:r>
      <w:proofErr w:type="spellEnd"/>
      <w:r w:rsidRPr="005E3455">
        <w:rPr>
          <w:rFonts w:ascii="Times New Roman" w:hAnsi="Times New Roman" w:cs="Times New Roman"/>
          <w:sz w:val="24"/>
          <w:szCs w:val="24"/>
        </w:rPr>
        <w:t xml:space="preserve"> </w:t>
      </w:r>
      <w:proofErr w:type="spellStart"/>
      <w:r w:rsidRPr="005E3455">
        <w:rPr>
          <w:rFonts w:ascii="Times New Roman" w:hAnsi="Times New Roman" w:cs="Times New Roman"/>
          <w:sz w:val="24"/>
          <w:szCs w:val="24"/>
        </w:rPr>
        <w:t>Autònoma</w:t>
      </w:r>
      <w:proofErr w:type="spellEnd"/>
      <w:r w:rsidRPr="005E3455">
        <w:rPr>
          <w:rFonts w:ascii="Times New Roman" w:hAnsi="Times New Roman" w:cs="Times New Roman"/>
          <w:sz w:val="24"/>
          <w:szCs w:val="24"/>
        </w:rPr>
        <w:t xml:space="preserve"> de Barcelona. </w:t>
      </w:r>
      <w:proofErr w:type="spellStart"/>
      <w:r w:rsidRPr="005E3455">
        <w:rPr>
          <w:rFonts w:ascii="Times New Roman" w:hAnsi="Times New Roman" w:cs="Times New Roman"/>
          <w:sz w:val="24"/>
          <w:szCs w:val="24"/>
        </w:rPr>
        <w:t>Facultat</w:t>
      </w:r>
      <w:proofErr w:type="spellEnd"/>
      <w:r w:rsidRPr="005E3455">
        <w:rPr>
          <w:rFonts w:ascii="Times New Roman" w:hAnsi="Times New Roman" w:cs="Times New Roman"/>
          <w:sz w:val="24"/>
          <w:szCs w:val="24"/>
        </w:rPr>
        <w:t xml:space="preserve"> de </w:t>
      </w:r>
      <w:proofErr w:type="spellStart"/>
      <w:r w:rsidRPr="005E3455">
        <w:rPr>
          <w:rFonts w:ascii="Times New Roman" w:hAnsi="Times New Roman" w:cs="Times New Roman"/>
          <w:sz w:val="24"/>
          <w:szCs w:val="24"/>
        </w:rPr>
        <w:t>Ciències</w:t>
      </w:r>
      <w:proofErr w:type="spellEnd"/>
      <w:r w:rsidRPr="005E3455">
        <w:rPr>
          <w:rFonts w:ascii="Times New Roman" w:hAnsi="Times New Roman" w:cs="Times New Roman"/>
          <w:sz w:val="24"/>
          <w:szCs w:val="24"/>
        </w:rPr>
        <w:t xml:space="preserve"> </w:t>
      </w:r>
      <w:proofErr w:type="spellStart"/>
      <w:r w:rsidRPr="005E3455">
        <w:rPr>
          <w:rFonts w:ascii="Times New Roman" w:hAnsi="Times New Roman" w:cs="Times New Roman"/>
          <w:sz w:val="24"/>
          <w:szCs w:val="24"/>
        </w:rPr>
        <w:t>Polítiques</w:t>
      </w:r>
      <w:proofErr w:type="spellEnd"/>
      <w:r w:rsidRPr="005E3455">
        <w:rPr>
          <w:rFonts w:ascii="Times New Roman" w:hAnsi="Times New Roman" w:cs="Times New Roman"/>
          <w:sz w:val="24"/>
          <w:szCs w:val="24"/>
        </w:rPr>
        <w:t xml:space="preserve"> i de </w:t>
      </w:r>
      <w:proofErr w:type="spellStart"/>
      <w:r w:rsidRPr="005E3455">
        <w:rPr>
          <w:rFonts w:ascii="Times New Roman" w:hAnsi="Times New Roman" w:cs="Times New Roman"/>
          <w:sz w:val="24"/>
          <w:szCs w:val="24"/>
        </w:rPr>
        <w:t>Sociologia</w:t>
      </w:r>
      <w:proofErr w:type="spellEnd"/>
      <w:r w:rsidRPr="005E3455">
        <w:rPr>
          <w:rFonts w:ascii="Times New Roman" w:hAnsi="Times New Roman" w:cs="Times New Roman"/>
          <w:sz w:val="24"/>
          <w:szCs w:val="24"/>
        </w:rPr>
        <w:t xml:space="preserve">. </w:t>
      </w:r>
    </w:p>
    <w:p w14:paraId="1CCB479D" w14:textId="08687A55"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lang w:val="en-US"/>
        </w:rPr>
        <w:t>Featherman</w:t>
      </w:r>
      <w:proofErr w:type="spellEnd"/>
      <w:r w:rsidRPr="005E3455">
        <w:rPr>
          <w:rFonts w:ascii="Times New Roman" w:hAnsi="Times New Roman" w:cs="Times New Roman"/>
          <w:sz w:val="24"/>
          <w:szCs w:val="24"/>
          <w:lang w:val="en-US"/>
        </w:rPr>
        <w:t xml:space="preserve">, D. L., Jones, F., y Hauser, R. M. (1975). Assumptions of social mobility research in the U.S.: The case of occupational status. </w:t>
      </w:r>
      <w:r w:rsidRPr="005E3455">
        <w:rPr>
          <w:rFonts w:ascii="Times New Roman" w:hAnsi="Times New Roman" w:cs="Times New Roman"/>
          <w:i/>
          <w:iCs/>
          <w:sz w:val="24"/>
          <w:szCs w:val="24"/>
        </w:rPr>
        <w:t xml:space="preserve">Social </w:t>
      </w:r>
      <w:proofErr w:type="spellStart"/>
      <w:r w:rsidRPr="005E3455">
        <w:rPr>
          <w:rFonts w:ascii="Times New Roman" w:hAnsi="Times New Roman" w:cs="Times New Roman"/>
          <w:i/>
          <w:iCs/>
          <w:sz w:val="24"/>
          <w:szCs w:val="24"/>
        </w:rPr>
        <w:t>Science</w:t>
      </w:r>
      <w:proofErr w:type="spellEnd"/>
      <w:r w:rsidRPr="005E3455">
        <w:rPr>
          <w:rFonts w:ascii="Times New Roman" w:hAnsi="Times New Roman" w:cs="Times New Roman"/>
          <w:i/>
          <w:iCs/>
          <w:sz w:val="24"/>
          <w:szCs w:val="24"/>
        </w:rPr>
        <w:t xml:space="preserve"> </w:t>
      </w:r>
      <w:proofErr w:type="spellStart"/>
      <w:r w:rsidRPr="005E3455">
        <w:rPr>
          <w:rFonts w:ascii="Times New Roman" w:hAnsi="Times New Roman" w:cs="Times New Roman"/>
          <w:i/>
          <w:iCs/>
          <w:sz w:val="24"/>
          <w:szCs w:val="24"/>
        </w:rPr>
        <w:t>Research</w:t>
      </w:r>
      <w:proofErr w:type="spellEnd"/>
      <w:r w:rsidRPr="005E3455">
        <w:rPr>
          <w:rFonts w:ascii="Times New Roman" w:hAnsi="Times New Roman" w:cs="Times New Roman"/>
          <w:sz w:val="24"/>
          <w:szCs w:val="24"/>
        </w:rPr>
        <w:t xml:space="preserve">, </w:t>
      </w:r>
      <w:r w:rsidRPr="005E3455">
        <w:rPr>
          <w:rFonts w:ascii="Times New Roman" w:hAnsi="Times New Roman" w:cs="Times New Roman"/>
          <w:i/>
          <w:iCs/>
          <w:sz w:val="24"/>
          <w:szCs w:val="24"/>
        </w:rPr>
        <w:t>4</w:t>
      </w:r>
      <w:r w:rsidRPr="005E3455">
        <w:rPr>
          <w:rFonts w:ascii="Times New Roman" w:hAnsi="Times New Roman" w:cs="Times New Roman"/>
          <w:sz w:val="24"/>
          <w:szCs w:val="24"/>
        </w:rPr>
        <w:t xml:space="preserve">(4), 329-360. </w:t>
      </w:r>
    </w:p>
    <w:p w14:paraId="3D870F2D" w14:textId="2B29D709"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Feito</w:t>
      </w:r>
      <w:proofErr w:type="spellEnd"/>
      <w:r w:rsidRPr="005E3455">
        <w:rPr>
          <w:rFonts w:ascii="Times New Roman" w:hAnsi="Times New Roman" w:cs="Times New Roman"/>
          <w:sz w:val="24"/>
          <w:szCs w:val="24"/>
        </w:rPr>
        <w:t xml:space="preserve"> Alonso, R. (1995). </w:t>
      </w:r>
      <w:r w:rsidRPr="005E3455">
        <w:rPr>
          <w:rFonts w:ascii="Times New Roman" w:hAnsi="Times New Roman" w:cs="Times New Roman"/>
          <w:i/>
          <w:iCs/>
          <w:sz w:val="24"/>
          <w:szCs w:val="24"/>
        </w:rPr>
        <w:t xml:space="preserve">Estructura Social </w:t>
      </w:r>
      <w:proofErr w:type="spellStart"/>
      <w:r w:rsidRPr="005E3455">
        <w:rPr>
          <w:rFonts w:ascii="Times New Roman" w:hAnsi="Times New Roman" w:cs="Times New Roman"/>
          <w:i/>
          <w:iCs/>
          <w:sz w:val="24"/>
          <w:szCs w:val="24"/>
        </w:rPr>
        <w:t>Contemporanea</w:t>
      </w:r>
      <w:proofErr w:type="spellEnd"/>
      <w:r w:rsidRPr="005E3455">
        <w:rPr>
          <w:rFonts w:ascii="Times New Roman" w:hAnsi="Times New Roman" w:cs="Times New Roman"/>
          <w:i/>
          <w:iCs/>
          <w:sz w:val="24"/>
          <w:szCs w:val="24"/>
        </w:rPr>
        <w:t>: Las clases sociales en los países industrializados</w:t>
      </w:r>
      <w:r w:rsidRPr="005E3455">
        <w:rPr>
          <w:rFonts w:ascii="Times New Roman" w:hAnsi="Times New Roman" w:cs="Times New Roman"/>
          <w:sz w:val="24"/>
          <w:szCs w:val="24"/>
        </w:rPr>
        <w:t xml:space="preserve">. Siglo </w:t>
      </w:r>
      <w:proofErr w:type="spellStart"/>
      <w:r w:rsidRPr="005E3455">
        <w:rPr>
          <w:rFonts w:ascii="Times New Roman" w:hAnsi="Times New Roman" w:cs="Times New Roman"/>
          <w:sz w:val="24"/>
          <w:szCs w:val="24"/>
        </w:rPr>
        <w:t>ventiuno</w:t>
      </w:r>
      <w:proofErr w:type="spellEnd"/>
      <w:r w:rsidRPr="005E3455">
        <w:rPr>
          <w:rFonts w:ascii="Times New Roman" w:hAnsi="Times New Roman" w:cs="Times New Roman"/>
          <w:sz w:val="24"/>
          <w:szCs w:val="24"/>
        </w:rPr>
        <w:t xml:space="preserve"> de España. </w:t>
      </w:r>
    </w:p>
    <w:p w14:paraId="015E1395"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Filgueira</w:t>
      </w:r>
      <w:proofErr w:type="spellEnd"/>
      <w:r w:rsidRPr="005E3455">
        <w:rPr>
          <w:rFonts w:ascii="Times New Roman" w:hAnsi="Times New Roman" w:cs="Times New Roman"/>
          <w:sz w:val="24"/>
          <w:szCs w:val="24"/>
        </w:rPr>
        <w:t xml:space="preserve">, C. H., y </w:t>
      </w:r>
      <w:proofErr w:type="spellStart"/>
      <w:r w:rsidRPr="005E3455">
        <w:rPr>
          <w:rFonts w:ascii="Times New Roman" w:hAnsi="Times New Roman" w:cs="Times New Roman"/>
          <w:sz w:val="24"/>
          <w:szCs w:val="24"/>
        </w:rPr>
        <w:t>Geneletti</w:t>
      </w:r>
      <w:proofErr w:type="spellEnd"/>
      <w:r w:rsidRPr="005E3455">
        <w:rPr>
          <w:rFonts w:ascii="Times New Roman" w:hAnsi="Times New Roman" w:cs="Times New Roman"/>
          <w:sz w:val="24"/>
          <w:szCs w:val="24"/>
        </w:rPr>
        <w:t xml:space="preserve">, C. (1981). </w:t>
      </w:r>
      <w:r w:rsidRPr="005E3455">
        <w:rPr>
          <w:rFonts w:ascii="Times New Roman" w:hAnsi="Times New Roman" w:cs="Times New Roman"/>
          <w:i/>
          <w:iCs/>
          <w:sz w:val="24"/>
          <w:szCs w:val="24"/>
        </w:rPr>
        <w:t>Estratificación y movilidad ocupacional en América Latina</w:t>
      </w:r>
      <w:r w:rsidRPr="005E3455">
        <w:rPr>
          <w:rFonts w:ascii="Times New Roman" w:hAnsi="Times New Roman" w:cs="Times New Roman"/>
          <w:sz w:val="24"/>
          <w:szCs w:val="24"/>
        </w:rPr>
        <w:t>. Naciones Unidas.</w:t>
      </w:r>
    </w:p>
    <w:p w14:paraId="1121F3A1"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r w:rsidRPr="005E3455">
        <w:rPr>
          <w:rFonts w:ascii="Times New Roman" w:hAnsi="Times New Roman" w:cs="Times New Roman"/>
          <w:sz w:val="24"/>
          <w:szCs w:val="24"/>
        </w:rPr>
        <w:t xml:space="preserve">Francés García, F. J. (2009). Elementos para el estudio de la estratificación social en las sociedades avanzadas: estrategias operativas. </w:t>
      </w:r>
      <w:r w:rsidRPr="005E3455">
        <w:rPr>
          <w:rFonts w:ascii="Times New Roman" w:hAnsi="Times New Roman" w:cs="Times New Roman"/>
          <w:i/>
          <w:iCs/>
          <w:sz w:val="24"/>
          <w:szCs w:val="24"/>
        </w:rPr>
        <w:t xml:space="preserve">Revista </w:t>
      </w:r>
      <w:proofErr w:type="spellStart"/>
      <w:r w:rsidRPr="005E3455">
        <w:rPr>
          <w:rFonts w:ascii="Times New Roman" w:hAnsi="Times New Roman" w:cs="Times New Roman"/>
          <w:i/>
          <w:iCs/>
          <w:sz w:val="24"/>
          <w:szCs w:val="24"/>
        </w:rPr>
        <w:t>Obets</w:t>
      </w:r>
      <w:proofErr w:type="spellEnd"/>
      <w:r w:rsidRPr="005E3455">
        <w:rPr>
          <w:rFonts w:ascii="Times New Roman" w:hAnsi="Times New Roman" w:cs="Times New Roman"/>
          <w:sz w:val="24"/>
          <w:szCs w:val="24"/>
        </w:rPr>
        <w:t xml:space="preserve">, </w:t>
      </w:r>
      <w:r w:rsidRPr="005E3455">
        <w:rPr>
          <w:rFonts w:ascii="Times New Roman" w:hAnsi="Times New Roman" w:cs="Times New Roman"/>
          <w:i/>
          <w:iCs/>
          <w:sz w:val="24"/>
          <w:szCs w:val="24"/>
        </w:rPr>
        <w:t>3</w:t>
      </w:r>
      <w:r w:rsidRPr="005E3455">
        <w:rPr>
          <w:rFonts w:ascii="Times New Roman" w:hAnsi="Times New Roman" w:cs="Times New Roman"/>
          <w:sz w:val="24"/>
          <w:szCs w:val="24"/>
        </w:rPr>
        <w:t>.</w:t>
      </w:r>
    </w:p>
    <w:p w14:paraId="5E8C1951"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Ganzeboom</w:t>
      </w:r>
      <w:proofErr w:type="spellEnd"/>
      <w:r w:rsidRPr="005E3455">
        <w:rPr>
          <w:rFonts w:ascii="Times New Roman" w:hAnsi="Times New Roman" w:cs="Times New Roman"/>
          <w:sz w:val="24"/>
          <w:szCs w:val="24"/>
        </w:rPr>
        <w:t xml:space="preserve">, H. B. G., </w:t>
      </w:r>
      <w:proofErr w:type="spellStart"/>
      <w:r w:rsidRPr="005E3455">
        <w:rPr>
          <w:rFonts w:ascii="Times New Roman" w:hAnsi="Times New Roman" w:cs="Times New Roman"/>
          <w:sz w:val="24"/>
          <w:szCs w:val="24"/>
        </w:rPr>
        <w:t>Treiman</w:t>
      </w:r>
      <w:proofErr w:type="spellEnd"/>
      <w:r w:rsidRPr="005E3455">
        <w:rPr>
          <w:rFonts w:ascii="Times New Roman" w:hAnsi="Times New Roman" w:cs="Times New Roman"/>
          <w:sz w:val="24"/>
          <w:szCs w:val="24"/>
        </w:rPr>
        <w:t xml:space="preserve">, D. J., y </w:t>
      </w:r>
      <w:proofErr w:type="spellStart"/>
      <w:r w:rsidRPr="005E3455">
        <w:rPr>
          <w:rFonts w:ascii="Times New Roman" w:hAnsi="Times New Roman" w:cs="Times New Roman"/>
          <w:sz w:val="24"/>
          <w:szCs w:val="24"/>
        </w:rPr>
        <w:t>Ultee</w:t>
      </w:r>
      <w:proofErr w:type="spellEnd"/>
      <w:r w:rsidRPr="005E3455">
        <w:rPr>
          <w:rFonts w:ascii="Times New Roman" w:hAnsi="Times New Roman" w:cs="Times New Roman"/>
          <w:sz w:val="24"/>
          <w:szCs w:val="24"/>
        </w:rPr>
        <w:t xml:space="preserve">, W. C. (1991). </w:t>
      </w:r>
      <w:r w:rsidRPr="005E3455">
        <w:rPr>
          <w:rFonts w:ascii="Times New Roman" w:hAnsi="Times New Roman" w:cs="Times New Roman"/>
          <w:sz w:val="24"/>
          <w:szCs w:val="24"/>
          <w:lang w:val="en-US"/>
        </w:rPr>
        <w:t xml:space="preserve">Comparative intergenerational stratification research: Three generations and beyond. </w:t>
      </w:r>
      <w:proofErr w:type="spellStart"/>
      <w:r w:rsidRPr="005E3455">
        <w:rPr>
          <w:rFonts w:ascii="Times New Roman" w:hAnsi="Times New Roman" w:cs="Times New Roman"/>
          <w:i/>
          <w:iCs/>
          <w:sz w:val="24"/>
          <w:szCs w:val="24"/>
        </w:rPr>
        <w:t>Annual</w:t>
      </w:r>
      <w:proofErr w:type="spellEnd"/>
      <w:r w:rsidRPr="005E3455">
        <w:rPr>
          <w:rFonts w:ascii="Times New Roman" w:hAnsi="Times New Roman" w:cs="Times New Roman"/>
          <w:i/>
          <w:iCs/>
          <w:sz w:val="24"/>
          <w:szCs w:val="24"/>
        </w:rPr>
        <w:t xml:space="preserve"> </w:t>
      </w:r>
      <w:proofErr w:type="spellStart"/>
      <w:r w:rsidRPr="005E3455">
        <w:rPr>
          <w:rFonts w:ascii="Times New Roman" w:hAnsi="Times New Roman" w:cs="Times New Roman"/>
          <w:i/>
          <w:iCs/>
          <w:sz w:val="24"/>
          <w:szCs w:val="24"/>
        </w:rPr>
        <w:t>Review</w:t>
      </w:r>
      <w:proofErr w:type="spellEnd"/>
      <w:r w:rsidRPr="005E3455">
        <w:rPr>
          <w:rFonts w:ascii="Times New Roman" w:hAnsi="Times New Roman" w:cs="Times New Roman"/>
          <w:i/>
          <w:iCs/>
          <w:sz w:val="24"/>
          <w:szCs w:val="24"/>
        </w:rPr>
        <w:t xml:space="preserve"> of </w:t>
      </w:r>
      <w:proofErr w:type="spellStart"/>
      <w:r w:rsidRPr="005E3455">
        <w:rPr>
          <w:rFonts w:ascii="Times New Roman" w:hAnsi="Times New Roman" w:cs="Times New Roman"/>
          <w:i/>
          <w:iCs/>
          <w:sz w:val="24"/>
          <w:szCs w:val="24"/>
        </w:rPr>
        <w:t>sociology</w:t>
      </w:r>
      <w:proofErr w:type="spellEnd"/>
      <w:r w:rsidRPr="005E3455">
        <w:rPr>
          <w:rFonts w:ascii="Times New Roman" w:hAnsi="Times New Roman" w:cs="Times New Roman"/>
          <w:sz w:val="24"/>
          <w:szCs w:val="24"/>
        </w:rPr>
        <w:t>, 277-302.</w:t>
      </w:r>
    </w:p>
    <w:p w14:paraId="3FB415C0"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r w:rsidRPr="005E3455">
        <w:rPr>
          <w:rFonts w:ascii="Times New Roman" w:hAnsi="Times New Roman" w:cs="Times New Roman"/>
          <w:sz w:val="24"/>
          <w:szCs w:val="24"/>
        </w:rPr>
        <w:t xml:space="preserve">Germani, G. (1963). La movilidad social en la Argentina. </w:t>
      </w:r>
      <w:r w:rsidRPr="005E3455">
        <w:rPr>
          <w:rFonts w:ascii="Times New Roman" w:hAnsi="Times New Roman" w:cs="Times New Roman"/>
          <w:i/>
          <w:iCs/>
          <w:sz w:val="24"/>
          <w:szCs w:val="24"/>
        </w:rPr>
        <w:t>Movilidad social en la sociedad industrial</w:t>
      </w:r>
      <w:r w:rsidRPr="005E3455">
        <w:rPr>
          <w:rFonts w:ascii="Times New Roman" w:hAnsi="Times New Roman" w:cs="Times New Roman"/>
          <w:sz w:val="24"/>
          <w:szCs w:val="24"/>
        </w:rPr>
        <w:t>. Buenos Aires: EUDEBA.</w:t>
      </w:r>
    </w:p>
    <w:p w14:paraId="7AB33652"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lang w:val="en-US"/>
        </w:rPr>
      </w:pPr>
      <w:r w:rsidRPr="005E3455">
        <w:rPr>
          <w:rFonts w:ascii="Times New Roman" w:hAnsi="Times New Roman" w:cs="Times New Roman"/>
          <w:sz w:val="24"/>
          <w:szCs w:val="24"/>
        </w:rPr>
        <w:t xml:space="preserve">Germani, G. (1987). </w:t>
      </w:r>
      <w:r w:rsidRPr="005E3455">
        <w:rPr>
          <w:rFonts w:ascii="Times New Roman" w:hAnsi="Times New Roman" w:cs="Times New Roman"/>
          <w:i/>
          <w:iCs/>
          <w:sz w:val="24"/>
          <w:szCs w:val="24"/>
        </w:rPr>
        <w:t>Estructura social de la Argentina: Análisis estadístico</w:t>
      </w:r>
      <w:r w:rsidRPr="005E3455">
        <w:rPr>
          <w:rFonts w:ascii="Times New Roman" w:hAnsi="Times New Roman" w:cs="Times New Roman"/>
          <w:sz w:val="24"/>
          <w:szCs w:val="24"/>
        </w:rPr>
        <w:t xml:space="preserve">. </w:t>
      </w:r>
      <w:r w:rsidRPr="005E3455">
        <w:rPr>
          <w:rFonts w:ascii="Times New Roman" w:hAnsi="Times New Roman" w:cs="Times New Roman"/>
          <w:sz w:val="24"/>
          <w:szCs w:val="24"/>
          <w:lang w:val="en-US"/>
        </w:rPr>
        <w:t>Buenos Aires: Solar.</w:t>
      </w:r>
    </w:p>
    <w:p w14:paraId="4837E43F"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lang w:val="en-US"/>
        </w:rPr>
      </w:pPr>
      <w:r w:rsidRPr="005E3455">
        <w:rPr>
          <w:rFonts w:ascii="Times New Roman" w:hAnsi="Times New Roman" w:cs="Times New Roman"/>
          <w:sz w:val="24"/>
          <w:szCs w:val="24"/>
          <w:lang w:val="en-US"/>
        </w:rPr>
        <w:t xml:space="preserve">Glass, D., y Hall, J. R. (1954). Social Mobility in Great Britain: A Study in Intergenerational Change in Status. </w:t>
      </w:r>
      <w:r w:rsidRPr="005E3455">
        <w:rPr>
          <w:rFonts w:ascii="Times New Roman" w:hAnsi="Times New Roman" w:cs="Times New Roman"/>
          <w:i/>
          <w:iCs/>
          <w:sz w:val="24"/>
          <w:szCs w:val="24"/>
          <w:lang w:val="en-US"/>
        </w:rPr>
        <w:t>Social Mobility in Great Britain. Routledge and Kegan Paul</w:t>
      </w:r>
      <w:r w:rsidRPr="005E3455">
        <w:rPr>
          <w:rFonts w:ascii="Times New Roman" w:hAnsi="Times New Roman" w:cs="Times New Roman"/>
          <w:sz w:val="24"/>
          <w:szCs w:val="24"/>
          <w:lang w:val="en-US"/>
        </w:rPr>
        <w:t>.</w:t>
      </w:r>
    </w:p>
    <w:p w14:paraId="233C137D"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lang w:val="en-US"/>
        </w:rPr>
      </w:pPr>
      <w:r w:rsidRPr="005E3455">
        <w:rPr>
          <w:rFonts w:ascii="Times New Roman" w:hAnsi="Times New Roman" w:cs="Times New Roman"/>
          <w:sz w:val="24"/>
          <w:szCs w:val="24"/>
          <w:lang w:val="en-US"/>
        </w:rPr>
        <w:t xml:space="preserve">Gómez Rojas, G. (2009). </w:t>
      </w:r>
      <w:r w:rsidRPr="005E3455">
        <w:rPr>
          <w:rFonts w:ascii="Times New Roman" w:hAnsi="Times New Roman" w:cs="Times New Roman"/>
          <w:i/>
          <w:iCs/>
          <w:sz w:val="24"/>
          <w:szCs w:val="24"/>
        </w:rPr>
        <w:t>Estratificación social, hogares y género: incorporando a las mujeres</w:t>
      </w:r>
      <w:r w:rsidRPr="005E3455">
        <w:rPr>
          <w:rFonts w:ascii="Times New Roman" w:hAnsi="Times New Roman" w:cs="Times New Roman"/>
          <w:sz w:val="24"/>
          <w:szCs w:val="24"/>
        </w:rPr>
        <w:t xml:space="preserve">. Tesis de Doctorado, Doctorado en Ciencias Sociales, Facultad de Ciencias Sociales, Universidad de Buenos Aires. </w:t>
      </w:r>
      <w:proofErr w:type="spellStart"/>
      <w:r w:rsidRPr="005E3455">
        <w:rPr>
          <w:rFonts w:ascii="Times New Roman" w:hAnsi="Times New Roman" w:cs="Times New Roman"/>
          <w:sz w:val="24"/>
          <w:szCs w:val="24"/>
          <w:lang w:val="en-US"/>
        </w:rPr>
        <w:t>Inédito</w:t>
      </w:r>
      <w:proofErr w:type="spellEnd"/>
      <w:r w:rsidRPr="005E3455">
        <w:rPr>
          <w:rFonts w:ascii="Times New Roman" w:hAnsi="Times New Roman" w:cs="Times New Roman"/>
          <w:sz w:val="24"/>
          <w:szCs w:val="24"/>
          <w:lang w:val="en-US"/>
        </w:rPr>
        <w:t xml:space="preserve">. </w:t>
      </w:r>
      <w:proofErr w:type="spellStart"/>
      <w:r w:rsidRPr="005E3455">
        <w:rPr>
          <w:rFonts w:ascii="Times New Roman" w:hAnsi="Times New Roman" w:cs="Times New Roman"/>
          <w:sz w:val="24"/>
          <w:szCs w:val="24"/>
          <w:lang w:val="en-US"/>
        </w:rPr>
        <w:t>Consultado</w:t>
      </w:r>
      <w:proofErr w:type="spellEnd"/>
      <w:r w:rsidRPr="005E3455">
        <w:rPr>
          <w:rFonts w:ascii="Times New Roman" w:hAnsi="Times New Roman" w:cs="Times New Roman"/>
          <w:sz w:val="24"/>
          <w:szCs w:val="24"/>
          <w:lang w:val="en-US"/>
        </w:rPr>
        <w:t xml:space="preserve"> </w:t>
      </w:r>
      <w:proofErr w:type="spellStart"/>
      <w:r w:rsidRPr="005E3455">
        <w:rPr>
          <w:rFonts w:ascii="Times New Roman" w:hAnsi="Times New Roman" w:cs="Times New Roman"/>
          <w:sz w:val="24"/>
          <w:szCs w:val="24"/>
          <w:lang w:val="en-US"/>
        </w:rPr>
        <w:t>en</w:t>
      </w:r>
      <w:proofErr w:type="spellEnd"/>
      <w:r w:rsidRPr="005E3455">
        <w:rPr>
          <w:rFonts w:ascii="Times New Roman" w:hAnsi="Times New Roman" w:cs="Times New Roman"/>
          <w:sz w:val="24"/>
          <w:szCs w:val="24"/>
          <w:lang w:val="en-US"/>
        </w:rPr>
        <w:t xml:space="preserve"> </w:t>
      </w:r>
      <w:proofErr w:type="spellStart"/>
      <w:r w:rsidRPr="005E3455">
        <w:rPr>
          <w:rFonts w:ascii="Times New Roman" w:hAnsi="Times New Roman" w:cs="Times New Roman"/>
          <w:sz w:val="24"/>
          <w:szCs w:val="24"/>
          <w:lang w:val="en-US"/>
        </w:rPr>
        <w:t>Biblioteca</w:t>
      </w:r>
      <w:proofErr w:type="spellEnd"/>
      <w:r w:rsidRPr="005E3455">
        <w:rPr>
          <w:rFonts w:ascii="Times New Roman" w:hAnsi="Times New Roman" w:cs="Times New Roman"/>
          <w:sz w:val="24"/>
          <w:szCs w:val="24"/>
          <w:lang w:val="en-US"/>
        </w:rPr>
        <w:t xml:space="preserve"> Norberto Rodríguez Bustamante.</w:t>
      </w:r>
    </w:p>
    <w:p w14:paraId="52C46AA4"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lang w:val="en-US"/>
        </w:rPr>
      </w:pPr>
      <w:r w:rsidRPr="005E3455">
        <w:rPr>
          <w:rFonts w:ascii="Times New Roman" w:hAnsi="Times New Roman" w:cs="Times New Roman"/>
          <w:sz w:val="24"/>
          <w:szCs w:val="24"/>
          <w:lang w:val="en-US"/>
        </w:rPr>
        <w:lastRenderedPageBreak/>
        <w:t xml:space="preserve">Goodman, L. (1965). On the Statistical Analysis of Mobility Tables. </w:t>
      </w:r>
      <w:r w:rsidRPr="005E3455">
        <w:rPr>
          <w:rFonts w:ascii="Times New Roman" w:hAnsi="Times New Roman" w:cs="Times New Roman"/>
          <w:i/>
          <w:iCs/>
          <w:sz w:val="24"/>
          <w:szCs w:val="24"/>
          <w:lang w:val="en-US"/>
        </w:rPr>
        <w:t>American Journal of Sociology</w:t>
      </w:r>
      <w:r w:rsidRPr="005E3455">
        <w:rPr>
          <w:rFonts w:ascii="Times New Roman" w:hAnsi="Times New Roman" w:cs="Times New Roman"/>
          <w:sz w:val="24"/>
          <w:szCs w:val="24"/>
          <w:lang w:val="en-US"/>
        </w:rPr>
        <w:t xml:space="preserve">, </w:t>
      </w:r>
      <w:r w:rsidRPr="005E3455">
        <w:rPr>
          <w:rFonts w:ascii="Times New Roman" w:hAnsi="Times New Roman" w:cs="Times New Roman"/>
          <w:i/>
          <w:iCs/>
          <w:sz w:val="24"/>
          <w:szCs w:val="24"/>
          <w:lang w:val="en-US"/>
        </w:rPr>
        <w:t>70</w:t>
      </w:r>
      <w:r w:rsidRPr="005E3455">
        <w:rPr>
          <w:rFonts w:ascii="Times New Roman" w:hAnsi="Times New Roman" w:cs="Times New Roman"/>
          <w:sz w:val="24"/>
          <w:szCs w:val="24"/>
          <w:lang w:val="en-US"/>
        </w:rPr>
        <w:t>(5), 564-585.</w:t>
      </w:r>
    </w:p>
    <w:p w14:paraId="543BF350"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r w:rsidRPr="005E3455">
        <w:rPr>
          <w:rFonts w:ascii="Times New Roman" w:hAnsi="Times New Roman" w:cs="Times New Roman"/>
          <w:sz w:val="24"/>
          <w:szCs w:val="24"/>
          <w:lang w:val="en-US"/>
        </w:rPr>
        <w:t xml:space="preserve">Goodman, L. A. (1972). A General Model for the Analysis of Surveys A General Model for the Analysis of Surveys. </w:t>
      </w:r>
      <w:r w:rsidRPr="005E3455">
        <w:rPr>
          <w:rFonts w:ascii="Times New Roman" w:hAnsi="Times New Roman" w:cs="Times New Roman"/>
          <w:i/>
          <w:iCs/>
          <w:sz w:val="24"/>
          <w:szCs w:val="24"/>
        </w:rPr>
        <w:t xml:space="preserve">American </w:t>
      </w:r>
      <w:proofErr w:type="spellStart"/>
      <w:r w:rsidRPr="005E3455">
        <w:rPr>
          <w:rFonts w:ascii="Times New Roman" w:hAnsi="Times New Roman" w:cs="Times New Roman"/>
          <w:i/>
          <w:iCs/>
          <w:sz w:val="24"/>
          <w:szCs w:val="24"/>
        </w:rPr>
        <w:t>Journal</w:t>
      </w:r>
      <w:proofErr w:type="spellEnd"/>
      <w:r w:rsidRPr="005E3455">
        <w:rPr>
          <w:rFonts w:ascii="Times New Roman" w:hAnsi="Times New Roman" w:cs="Times New Roman"/>
          <w:i/>
          <w:iCs/>
          <w:sz w:val="24"/>
          <w:szCs w:val="24"/>
        </w:rPr>
        <w:t xml:space="preserve"> of </w:t>
      </w:r>
      <w:proofErr w:type="spellStart"/>
      <w:r w:rsidRPr="005E3455">
        <w:rPr>
          <w:rFonts w:ascii="Times New Roman" w:hAnsi="Times New Roman" w:cs="Times New Roman"/>
          <w:i/>
          <w:iCs/>
          <w:sz w:val="24"/>
          <w:szCs w:val="24"/>
        </w:rPr>
        <w:t>Sociology</w:t>
      </w:r>
      <w:proofErr w:type="spellEnd"/>
      <w:r w:rsidRPr="005E3455">
        <w:rPr>
          <w:rFonts w:ascii="Times New Roman" w:hAnsi="Times New Roman" w:cs="Times New Roman"/>
          <w:sz w:val="24"/>
          <w:szCs w:val="24"/>
        </w:rPr>
        <w:t xml:space="preserve">, </w:t>
      </w:r>
      <w:r w:rsidRPr="005E3455">
        <w:rPr>
          <w:rFonts w:ascii="Times New Roman" w:hAnsi="Times New Roman" w:cs="Times New Roman"/>
          <w:i/>
          <w:iCs/>
          <w:sz w:val="24"/>
          <w:szCs w:val="24"/>
        </w:rPr>
        <w:t>77</w:t>
      </w:r>
      <w:r w:rsidRPr="005E3455">
        <w:rPr>
          <w:rFonts w:ascii="Times New Roman" w:hAnsi="Times New Roman" w:cs="Times New Roman"/>
          <w:sz w:val="24"/>
          <w:szCs w:val="24"/>
        </w:rPr>
        <w:t>(6), 1035-1086.</w:t>
      </w:r>
    </w:p>
    <w:p w14:paraId="1AF226D2" w14:textId="7F2B4B08"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r w:rsidRPr="005E3455">
        <w:rPr>
          <w:rFonts w:ascii="Times New Roman" w:hAnsi="Times New Roman" w:cs="Times New Roman"/>
          <w:sz w:val="24"/>
          <w:szCs w:val="24"/>
        </w:rPr>
        <w:t xml:space="preserve">Graciarena, J. (1967). </w:t>
      </w:r>
      <w:r w:rsidRPr="005E3455">
        <w:rPr>
          <w:rFonts w:ascii="Times New Roman" w:hAnsi="Times New Roman" w:cs="Times New Roman"/>
          <w:i/>
          <w:iCs/>
          <w:sz w:val="24"/>
          <w:szCs w:val="24"/>
        </w:rPr>
        <w:t>Poder y clases sociales en el desarrollo de América Latina</w:t>
      </w:r>
      <w:r w:rsidRPr="005E3455">
        <w:rPr>
          <w:rFonts w:ascii="Times New Roman" w:hAnsi="Times New Roman" w:cs="Times New Roman"/>
          <w:sz w:val="24"/>
          <w:szCs w:val="24"/>
        </w:rPr>
        <w:t xml:space="preserve">. Buenos Aires: Paidós. </w:t>
      </w:r>
    </w:p>
    <w:p w14:paraId="56C80933" w14:textId="3AEA7F26"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r w:rsidRPr="005E3455">
        <w:rPr>
          <w:rFonts w:ascii="Times New Roman" w:hAnsi="Times New Roman" w:cs="Times New Roman"/>
          <w:sz w:val="24"/>
          <w:szCs w:val="24"/>
          <w:lang w:val="en-US"/>
        </w:rPr>
        <w:t xml:space="preserve">Hauser, R. M. (1980). Some Exploratory Methods for Modeling Mobility Tables and Other Cross-Classified Data. </w:t>
      </w:r>
      <w:proofErr w:type="spellStart"/>
      <w:r w:rsidRPr="005E3455">
        <w:rPr>
          <w:rFonts w:ascii="Times New Roman" w:hAnsi="Times New Roman" w:cs="Times New Roman"/>
          <w:i/>
          <w:iCs/>
          <w:sz w:val="24"/>
          <w:szCs w:val="24"/>
        </w:rPr>
        <w:t>Sociological</w:t>
      </w:r>
      <w:proofErr w:type="spellEnd"/>
      <w:r w:rsidRPr="005E3455">
        <w:rPr>
          <w:rFonts w:ascii="Times New Roman" w:hAnsi="Times New Roman" w:cs="Times New Roman"/>
          <w:i/>
          <w:iCs/>
          <w:sz w:val="24"/>
          <w:szCs w:val="24"/>
        </w:rPr>
        <w:t xml:space="preserve"> </w:t>
      </w:r>
      <w:proofErr w:type="spellStart"/>
      <w:r w:rsidRPr="005E3455">
        <w:rPr>
          <w:rFonts w:ascii="Times New Roman" w:hAnsi="Times New Roman" w:cs="Times New Roman"/>
          <w:i/>
          <w:iCs/>
          <w:sz w:val="24"/>
          <w:szCs w:val="24"/>
        </w:rPr>
        <w:t>Methodology</w:t>
      </w:r>
      <w:proofErr w:type="spellEnd"/>
      <w:r w:rsidRPr="005E3455">
        <w:rPr>
          <w:rFonts w:ascii="Times New Roman" w:hAnsi="Times New Roman" w:cs="Times New Roman"/>
          <w:sz w:val="24"/>
          <w:szCs w:val="24"/>
        </w:rPr>
        <w:t xml:space="preserve">, </w:t>
      </w:r>
      <w:r w:rsidRPr="005E3455">
        <w:rPr>
          <w:rFonts w:ascii="Times New Roman" w:hAnsi="Times New Roman" w:cs="Times New Roman"/>
          <w:i/>
          <w:iCs/>
          <w:sz w:val="24"/>
          <w:szCs w:val="24"/>
        </w:rPr>
        <w:t>11</w:t>
      </w:r>
      <w:r w:rsidRPr="005E3455">
        <w:rPr>
          <w:rFonts w:ascii="Times New Roman" w:hAnsi="Times New Roman" w:cs="Times New Roman"/>
          <w:sz w:val="24"/>
          <w:szCs w:val="24"/>
        </w:rPr>
        <w:t xml:space="preserve">, 413-413. </w:t>
      </w:r>
    </w:p>
    <w:p w14:paraId="5315CB3C" w14:textId="511C976A"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Hout</w:t>
      </w:r>
      <w:proofErr w:type="spellEnd"/>
      <w:r w:rsidRPr="005E3455">
        <w:rPr>
          <w:rFonts w:ascii="Times New Roman" w:hAnsi="Times New Roman" w:cs="Times New Roman"/>
          <w:sz w:val="24"/>
          <w:szCs w:val="24"/>
        </w:rPr>
        <w:t xml:space="preserve">, M. (1983). </w:t>
      </w:r>
      <w:proofErr w:type="spellStart"/>
      <w:r w:rsidRPr="005E3455">
        <w:rPr>
          <w:rFonts w:ascii="Times New Roman" w:hAnsi="Times New Roman" w:cs="Times New Roman"/>
          <w:sz w:val="24"/>
          <w:szCs w:val="24"/>
        </w:rPr>
        <w:t>Mobility</w:t>
      </w:r>
      <w:proofErr w:type="spellEnd"/>
      <w:r w:rsidRPr="005E3455">
        <w:rPr>
          <w:rFonts w:ascii="Times New Roman" w:hAnsi="Times New Roman" w:cs="Times New Roman"/>
          <w:sz w:val="24"/>
          <w:szCs w:val="24"/>
        </w:rPr>
        <w:t xml:space="preserve"> </w:t>
      </w:r>
      <w:proofErr w:type="spellStart"/>
      <w:r w:rsidRPr="005E3455">
        <w:rPr>
          <w:rFonts w:ascii="Times New Roman" w:hAnsi="Times New Roman" w:cs="Times New Roman"/>
          <w:sz w:val="24"/>
          <w:szCs w:val="24"/>
        </w:rPr>
        <w:t>tables</w:t>
      </w:r>
      <w:proofErr w:type="spellEnd"/>
      <w:r w:rsidRPr="005E3455">
        <w:rPr>
          <w:rFonts w:ascii="Times New Roman" w:hAnsi="Times New Roman" w:cs="Times New Roman"/>
          <w:sz w:val="24"/>
          <w:szCs w:val="24"/>
        </w:rPr>
        <w:t xml:space="preserve">. </w:t>
      </w:r>
    </w:p>
    <w:p w14:paraId="0622913F" w14:textId="0B4413D1"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INDEC. (2003) ¿</w:t>
      </w:r>
      <w:r w:rsidRPr="005E3455">
        <w:rPr>
          <w:rFonts w:ascii="Times New Roman" w:hAnsi="Times New Roman" w:cs="Times New Roman"/>
          <w:sz w:val="24"/>
          <w:szCs w:val="24"/>
        </w:rPr>
        <w:t xml:space="preserve">Qué es el gran Buenos Aires? </w:t>
      </w:r>
      <w:r w:rsidRPr="005E3455">
        <w:rPr>
          <w:rFonts w:ascii="Times New Roman" w:hAnsi="Times New Roman" w:cs="Times New Roman"/>
          <w:i/>
          <w:iCs/>
          <w:sz w:val="24"/>
          <w:szCs w:val="24"/>
        </w:rPr>
        <w:t xml:space="preserve">Inst. </w:t>
      </w:r>
      <w:proofErr w:type="spellStart"/>
      <w:r w:rsidRPr="005E3455">
        <w:rPr>
          <w:rFonts w:ascii="Times New Roman" w:hAnsi="Times New Roman" w:cs="Times New Roman"/>
          <w:i/>
          <w:iCs/>
          <w:sz w:val="24"/>
          <w:szCs w:val="24"/>
        </w:rPr>
        <w:t>Nac</w:t>
      </w:r>
      <w:proofErr w:type="spellEnd"/>
      <w:r w:rsidRPr="005E3455">
        <w:rPr>
          <w:rFonts w:ascii="Times New Roman" w:hAnsi="Times New Roman" w:cs="Times New Roman"/>
          <w:i/>
          <w:iCs/>
          <w:sz w:val="24"/>
          <w:szCs w:val="24"/>
        </w:rPr>
        <w:t>. Est</w:t>
      </w:r>
      <w:r>
        <w:rPr>
          <w:rFonts w:ascii="Times New Roman" w:hAnsi="Times New Roman" w:cs="Times New Roman"/>
          <w:i/>
          <w:iCs/>
          <w:sz w:val="24"/>
          <w:szCs w:val="24"/>
        </w:rPr>
        <w:t>adística y Censos, Buenos Aires.</w:t>
      </w:r>
    </w:p>
    <w:p w14:paraId="772AC632"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Jorrat</w:t>
      </w:r>
      <w:proofErr w:type="spellEnd"/>
      <w:r w:rsidRPr="005E3455">
        <w:rPr>
          <w:rFonts w:ascii="Times New Roman" w:hAnsi="Times New Roman" w:cs="Times New Roman"/>
          <w:sz w:val="24"/>
          <w:szCs w:val="24"/>
        </w:rPr>
        <w:t xml:space="preserve">, J. R. (1987). Exploraciones sobre movilidad ocupacional intergeneracional masculina en el Gran Buenos Aires. </w:t>
      </w:r>
      <w:r w:rsidRPr="005E3455">
        <w:rPr>
          <w:rFonts w:ascii="Times New Roman" w:hAnsi="Times New Roman" w:cs="Times New Roman"/>
          <w:i/>
          <w:iCs/>
          <w:sz w:val="24"/>
          <w:szCs w:val="24"/>
        </w:rPr>
        <w:t>Desarrollo Económico</w:t>
      </w:r>
      <w:r w:rsidRPr="005E3455">
        <w:rPr>
          <w:rFonts w:ascii="Times New Roman" w:hAnsi="Times New Roman" w:cs="Times New Roman"/>
          <w:sz w:val="24"/>
          <w:szCs w:val="24"/>
        </w:rPr>
        <w:t>, 261–278.</w:t>
      </w:r>
    </w:p>
    <w:p w14:paraId="3F0261BA"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Jorrat</w:t>
      </w:r>
      <w:proofErr w:type="spellEnd"/>
      <w:r w:rsidRPr="005E3455">
        <w:rPr>
          <w:rFonts w:ascii="Times New Roman" w:hAnsi="Times New Roman" w:cs="Times New Roman"/>
          <w:sz w:val="24"/>
          <w:szCs w:val="24"/>
        </w:rPr>
        <w:t xml:space="preserve">, J. R. (1997). En la huella de los padres: Movilidad ocupacional en el Buenos Aires de 1980. </w:t>
      </w:r>
      <w:r w:rsidRPr="005E3455">
        <w:rPr>
          <w:rFonts w:ascii="Times New Roman" w:hAnsi="Times New Roman" w:cs="Times New Roman"/>
          <w:i/>
          <w:iCs/>
          <w:sz w:val="24"/>
          <w:szCs w:val="24"/>
        </w:rPr>
        <w:t>Desarrollo económico</w:t>
      </w:r>
      <w:r w:rsidRPr="005E3455">
        <w:rPr>
          <w:rFonts w:ascii="Times New Roman" w:hAnsi="Times New Roman" w:cs="Times New Roman"/>
          <w:sz w:val="24"/>
          <w:szCs w:val="24"/>
        </w:rPr>
        <w:t>, 91-115.</w:t>
      </w:r>
    </w:p>
    <w:p w14:paraId="596BF642"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Jorrat</w:t>
      </w:r>
      <w:proofErr w:type="spellEnd"/>
      <w:r w:rsidRPr="005E3455">
        <w:rPr>
          <w:rFonts w:ascii="Times New Roman" w:hAnsi="Times New Roman" w:cs="Times New Roman"/>
          <w:sz w:val="24"/>
          <w:szCs w:val="24"/>
        </w:rPr>
        <w:t xml:space="preserve">, J. R. (2000). </w:t>
      </w:r>
      <w:r w:rsidRPr="005E3455">
        <w:rPr>
          <w:rFonts w:ascii="Times New Roman" w:hAnsi="Times New Roman" w:cs="Times New Roman"/>
          <w:i/>
          <w:iCs/>
          <w:sz w:val="24"/>
          <w:szCs w:val="24"/>
        </w:rPr>
        <w:t>Estratificación social y movilidad: un estudio del área metropolitana de Buenos Aires</w:t>
      </w:r>
      <w:r w:rsidRPr="005E3455">
        <w:rPr>
          <w:rFonts w:ascii="Times New Roman" w:hAnsi="Times New Roman" w:cs="Times New Roman"/>
          <w:sz w:val="24"/>
          <w:szCs w:val="24"/>
        </w:rPr>
        <w:t>. Universidad Nacional de Tucumán, Secretaría de Ciencia y Técnica.</w:t>
      </w:r>
    </w:p>
    <w:p w14:paraId="1DD32C14"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Jorrat</w:t>
      </w:r>
      <w:proofErr w:type="spellEnd"/>
      <w:r w:rsidRPr="005E3455">
        <w:rPr>
          <w:rFonts w:ascii="Times New Roman" w:hAnsi="Times New Roman" w:cs="Times New Roman"/>
          <w:sz w:val="24"/>
          <w:szCs w:val="24"/>
        </w:rPr>
        <w:t xml:space="preserve">, J. R. (2008). Exploraciones sobre movilidad de clases en Argentina: 2003-2004. </w:t>
      </w:r>
      <w:r w:rsidRPr="005E3455">
        <w:rPr>
          <w:rFonts w:ascii="Times New Roman" w:hAnsi="Times New Roman" w:cs="Times New Roman"/>
          <w:i/>
          <w:iCs/>
          <w:sz w:val="24"/>
          <w:szCs w:val="24"/>
        </w:rPr>
        <w:t>Documentos de Trabajo</w:t>
      </w:r>
      <w:r w:rsidRPr="005E3455">
        <w:rPr>
          <w:rFonts w:ascii="Times New Roman" w:hAnsi="Times New Roman" w:cs="Times New Roman"/>
          <w:sz w:val="24"/>
          <w:szCs w:val="24"/>
        </w:rPr>
        <w:t xml:space="preserve">, </w:t>
      </w:r>
      <w:r w:rsidRPr="005E3455">
        <w:rPr>
          <w:rFonts w:ascii="Times New Roman" w:hAnsi="Times New Roman" w:cs="Times New Roman"/>
          <w:i/>
          <w:iCs/>
          <w:sz w:val="24"/>
          <w:szCs w:val="24"/>
        </w:rPr>
        <w:t>52</w:t>
      </w:r>
      <w:r w:rsidRPr="005E3455">
        <w:rPr>
          <w:rFonts w:ascii="Times New Roman" w:hAnsi="Times New Roman" w:cs="Times New Roman"/>
          <w:sz w:val="24"/>
          <w:szCs w:val="24"/>
        </w:rPr>
        <w:t>.</w:t>
      </w:r>
    </w:p>
    <w:p w14:paraId="494EB689" w14:textId="4DB8DF3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Kerbo</w:t>
      </w:r>
      <w:proofErr w:type="spellEnd"/>
      <w:r w:rsidRPr="005E3455">
        <w:rPr>
          <w:rFonts w:ascii="Times New Roman" w:hAnsi="Times New Roman" w:cs="Times New Roman"/>
          <w:sz w:val="24"/>
          <w:szCs w:val="24"/>
        </w:rPr>
        <w:t xml:space="preserve">, H. R. (1998). </w:t>
      </w:r>
      <w:r w:rsidRPr="005E3455">
        <w:rPr>
          <w:rFonts w:ascii="Times New Roman" w:hAnsi="Times New Roman" w:cs="Times New Roman"/>
          <w:i/>
          <w:iCs/>
          <w:sz w:val="24"/>
          <w:szCs w:val="24"/>
        </w:rPr>
        <w:t>Estratificación social y desigualdad: el conflicto de clases en perspectiva histórica y comparada</w:t>
      </w:r>
      <w:r w:rsidRPr="005E3455">
        <w:rPr>
          <w:rFonts w:ascii="Times New Roman" w:hAnsi="Times New Roman" w:cs="Times New Roman"/>
          <w:sz w:val="24"/>
          <w:szCs w:val="24"/>
        </w:rPr>
        <w:t xml:space="preserve">. McGraw-Hill Interamericana de España. </w:t>
      </w:r>
    </w:p>
    <w:p w14:paraId="6BBD733E"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r w:rsidRPr="005E3455">
        <w:rPr>
          <w:rFonts w:ascii="Times New Roman" w:hAnsi="Times New Roman" w:cs="Times New Roman"/>
          <w:sz w:val="24"/>
          <w:szCs w:val="24"/>
        </w:rPr>
        <w:t xml:space="preserve">Kessler, G., y Espinoza, V. (2007). Movilidad social y trayectorias ocupacionales en Argentina: rupturas y algunas paradojas del caso de Buenos Aires. </w:t>
      </w:r>
      <w:r w:rsidRPr="005E3455">
        <w:rPr>
          <w:rFonts w:ascii="Times New Roman" w:hAnsi="Times New Roman" w:cs="Times New Roman"/>
          <w:i/>
          <w:iCs/>
          <w:sz w:val="24"/>
          <w:szCs w:val="24"/>
        </w:rPr>
        <w:t>Estratificación y movilidad social en América Latina: transformaciones estructurales de un cuarto de siglo</w:t>
      </w:r>
      <w:r w:rsidRPr="005E3455">
        <w:rPr>
          <w:rFonts w:ascii="Times New Roman" w:hAnsi="Times New Roman" w:cs="Times New Roman"/>
          <w:sz w:val="24"/>
          <w:szCs w:val="24"/>
        </w:rPr>
        <w:t>. CEPAL.</w:t>
      </w:r>
    </w:p>
    <w:p w14:paraId="5DFB0AAE"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Lipset</w:t>
      </w:r>
      <w:proofErr w:type="spellEnd"/>
      <w:r w:rsidRPr="005E3455">
        <w:rPr>
          <w:rFonts w:ascii="Times New Roman" w:hAnsi="Times New Roman" w:cs="Times New Roman"/>
          <w:sz w:val="24"/>
          <w:szCs w:val="24"/>
        </w:rPr>
        <w:t xml:space="preserve">, S. M., y </w:t>
      </w:r>
      <w:proofErr w:type="spellStart"/>
      <w:r w:rsidRPr="005E3455">
        <w:rPr>
          <w:rFonts w:ascii="Times New Roman" w:hAnsi="Times New Roman" w:cs="Times New Roman"/>
          <w:sz w:val="24"/>
          <w:szCs w:val="24"/>
        </w:rPr>
        <w:t>Bendix</w:t>
      </w:r>
      <w:proofErr w:type="spellEnd"/>
      <w:r w:rsidRPr="005E3455">
        <w:rPr>
          <w:rFonts w:ascii="Times New Roman" w:hAnsi="Times New Roman" w:cs="Times New Roman"/>
          <w:sz w:val="24"/>
          <w:szCs w:val="24"/>
        </w:rPr>
        <w:t xml:space="preserve">, R. (1963). </w:t>
      </w:r>
      <w:r w:rsidRPr="005E3455">
        <w:rPr>
          <w:rFonts w:ascii="Times New Roman" w:hAnsi="Times New Roman" w:cs="Times New Roman"/>
          <w:i/>
          <w:iCs/>
          <w:sz w:val="24"/>
          <w:szCs w:val="24"/>
        </w:rPr>
        <w:t>La movilidad social en la sociedad industrial</w:t>
      </w:r>
      <w:r w:rsidRPr="005E3455">
        <w:rPr>
          <w:rFonts w:ascii="Times New Roman" w:hAnsi="Times New Roman" w:cs="Times New Roman"/>
          <w:sz w:val="24"/>
          <w:szCs w:val="24"/>
        </w:rPr>
        <w:t xml:space="preserve">. Buenos Aires: </w:t>
      </w:r>
      <w:proofErr w:type="spellStart"/>
      <w:r w:rsidRPr="005E3455">
        <w:rPr>
          <w:rFonts w:ascii="Times New Roman" w:hAnsi="Times New Roman" w:cs="Times New Roman"/>
          <w:sz w:val="24"/>
          <w:szCs w:val="24"/>
        </w:rPr>
        <w:t>Eudeba</w:t>
      </w:r>
      <w:proofErr w:type="spellEnd"/>
      <w:r w:rsidRPr="005E3455">
        <w:rPr>
          <w:rFonts w:ascii="Times New Roman" w:hAnsi="Times New Roman" w:cs="Times New Roman"/>
          <w:sz w:val="24"/>
          <w:szCs w:val="24"/>
        </w:rPr>
        <w:t>.</w:t>
      </w:r>
    </w:p>
    <w:p w14:paraId="02D5AA7A"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r w:rsidRPr="005E3455">
        <w:rPr>
          <w:rFonts w:ascii="Times New Roman" w:hAnsi="Times New Roman" w:cs="Times New Roman"/>
          <w:sz w:val="24"/>
          <w:szCs w:val="24"/>
        </w:rPr>
        <w:t xml:space="preserve">Miller, S. M. (1960). </w:t>
      </w:r>
      <w:proofErr w:type="spellStart"/>
      <w:r w:rsidRPr="005E3455">
        <w:rPr>
          <w:rFonts w:ascii="Times New Roman" w:hAnsi="Times New Roman" w:cs="Times New Roman"/>
          <w:sz w:val="24"/>
          <w:szCs w:val="24"/>
        </w:rPr>
        <w:t>Comparative</w:t>
      </w:r>
      <w:proofErr w:type="spellEnd"/>
      <w:r w:rsidRPr="005E3455">
        <w:rPr>
          <w:rFonts w:ascii="Times New Roman" w:hAnsi="Times New Roman" w:cs="Times New Roman"/>
          <w:sz w:val="24"/>
          <w:szCs w:val="24"/>
        </w:rPr>
        <w:t xml:space="preserve"> social </w:t>
      </w:r>
      <w:proofErr w:type="spellStart"/>
      <w:r w:rsidRPr="005E3455">
        <w:rPr>
          <w:rFonts w:ascii="Times New Roman" w:hAnsi="Times New Roman" w:cs="Times New Roman"/>
          <w:sz w:val="24"/>
          <w:szCs w:val="24"/>
        </w:rPr>
        <w:t>mobility</w:t>
      </w:r>
      <w:proofErr w:type="spellEnd"/>
      <w:r w:rsidRPr="005E3455">
        <w:rPr>
          <w:rFonts w:ascii="Times New Roman" w:hAnsi="Times New Roman" w:cs="Times New Roman"/>
          <w:sz w:val="24"/>
          <w:szCs w:val="24"/>
        </w:rPr>
        <w:t xml:space="preserve">. </w:t>
      </w:r>
      <w:proofErr w:type="spellStart"/>
      <w:r w:rsidRPr="005E3455">
        <w:rPr>
          <w:rFonts w:ascii="Times New Roman" w:hAnsi="Times New Roman" w:cs="Times New Roman"/>
          <w:i/>
          <w:iCs/>
          <w:sz w:val="24"/>
          <w:szCs w:val="24"/>
        </w:rPr>
        <w:t>Current</w:t>
      </w:r>
      <w:proofErr w:type="spellEnd"/>
      <w:r w:rsidRPr="005E3455">
        <w:rPr>
          <w:rFonts w:ascii="Times New Roman" w:hAnsi="Times New Roman" w:cs="Times New Roman"/>
          <w:i/>
          <w:iCs/>
          <w:sz w:val="24"/>
          <w:szCs w:val="24"/>
        </w:rPr>
        <w:t xml:space="preserve"> </w:t>
      </w:r>
      <w:proofErr w:type="spellStart"/>
      <w:r w:rsidRPr="005E3455">
        <w:rPr>
          <w:rFonts w:ascii="Times New Roman" w:hAnsi="Times New Roman" w:cs="Times New Roman"/>
          <w:i/>
          <w:iCs/>
          <w:sz w:val="24"/>
          <w:szCs w:val="24"/>
        </w:rPr>
        <w:t>Sociology</w:t>
      </w:r>
      <w:proofErr w:type="spellEnd"/>
      <w:r w:rsidRPr="005E3455">
        <w:rPr>
          <w:rFonts w:ascii="Times New Roman" w:hAnsi="Times New Roman" w:cs="Times New Roman"/>
          <w:sz w:val="24"/>
          <w:szCs w:val="24"/>
        </w:rPr>
        <w:t xml:space="preserve">, </w:t>
      </w:r>
      <w:r w:rsidRPr="005E3455">
        <w:rPr>
          <w:rFonts w:ascii="Times New Roman" w:hAnsi="Times New Roman" w:cs="Times New Roman"/>
          <w:i/>
          <w:iCs/>
          <w:sz w:val="24"/>
          <w:szCs w:val="24"/>
        </w:rPr>
        <w:t>9</w:t>
      </w:r>
      <w:r w:rsidRPr="005E3455">
        <w:rPr>
          <w:rFonts w:ascii="Times New Roman" w:hAnsi="Times New Roman" w:cs="Times New Roman"/>
          <w:sz w:val="24"/>
          <w:szCs w:val="24"/>
        </w:rPr>
        <w:t>(1), 1–61.</w:t>
      </w:r>
    </w:p>
    <w:p w14:paraId="59F9C80F"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Nun</w:t>
      </w:r>
      <w:proofErr w:type="spellEnd"/>
      <w:r w:rsidRPr="005E3455">
        <w:rPr>
          <w:rFonts w:ascii="Times New Roman" w:hAnsi="Times New Roman" w:cs="Times New Roman"/>
          <w:sz w:val="24"/>
          <w:szCs w:val="24"/>
        </w:rPr>
        <w:t xml:space="preserve">, J., </w:t>
      </w:r>
      <w:proofErr w:type="spellStart"/>
      <w:r w:rsidRPr="005E3455">
        <w:rPr>
          <w:rFonts w:ascii="Times New Roman" w:hAnsi="Times New Roman" w:cs="Times New Roman"/>
          <w:sz w:val="24"/>
          <w:szCs w:val="24"/>
        </w:rPr>
        <w:t>Murmis</w:t>
      </w:r>
      <w:proofErr w:type="spellEnd"/>
      <w:r w:rsidRPr="005E3455">
        <w:rPr>
          <w:rFonts w:ascii="Times New Roman" w:hAnsi="Times New Roman" w:cs="Times New Roman"/>
          <w:sz w:val="24"/>
          <w:szCs w:val="24"/>
        </w:rPr>
        <w:t xml:space="preserve">, M., y Marín, J. C. (1968). </w:t>
      </w:r>
      <w:r w:rsidRPr="005E3455">
        <w:rPr>
          <w:rFonts w:ascii="Times New Roman" w:hAnsi="Times New Roman" w:cs="Times New Roman"/>
          <w:i/>
          <w:iCs/>
          <w:sz w:val="24"/>
          <w:szCs w:val="24"/>
        </w:rPr>
        <w:t>La marginalidad en América Latina: informe preliminar</w:t>
      </w:r>
      <w:r w:rsidRPr="005E3455">
        <w:rPr>
          <w:rFonts w:ascii="Times New Roman" w:hAnsi="Times New Roman" w:cs="Times New Roman"/>
          <w:sz w:val="24"/>
          <w:szCs w:val="24"/>
        </w:rPr>
        <w:t>. Instituto Torcuato Di Tella, Centro de Investigaciones Sociales.</w:t>
      </w:r>
    </w:p>
    <w:p w14:paraId="5E7CDB10"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Ossowski</w:t>
      </w:r>
      <w:proofErr w:type="spellEnd"/>
      <w:r w:rsidRPr="005E3455">
        <w:rPr>
          <w:rFonts w:ascii="Times New Roman" w:hAnsi="Times New Roman" w:cs="Times New Roman"/>
          <w:sz w:val="24"/>
          <w:szCs w:val="24"/>
        </w:rPr>
        <w:t xml:space="preserve">, S. (1998). </w:t>
      </w:r>
      <w:r w:rsidRPr="005E3455">
        <w:rPr>
          <w:rFonts w:ascii="Times New Roman" w:hAnsi="Times New Roman" w:cs="Times New Roman"/>
          <w:i/>
          <w:iCs/>
          <w:sz w:val="24"/>
          <w:szCs w:val="24"/>
          <w:lang w:val="en-US"/>
        </w:rPr>
        <w:t>Class structure in the social consciousness</w:t>
      </w:r>
      <w:r w:rsidRPr="005E3455">
        <w:rPr>
          <w:rFonts w:ascii="Times New Roman" w:hAnsi="Times New Roman" w:cs="Times New Roman"/>
          <w:sz w:val="24"/>
          <w:szCs w:val="24"/>
          <w:lang w:val="en-US"/>
        </w:rPr>
        <w:t xml:space="preserve"> (Vol. 102). </w:t>
      </w:r>
      <w:r w:rsidRPr="005E3455">
        <w:rPr>
          <w:rFonts w:ascii="Times New Roman" w:hAnsi="Times New Roman" w:cs="Times New Roman"/>
          <w:sz w:val="24"/>
          <w:szCs w:val="24"/>
        </w:rPr>
        <w:t>London: Taylor &amp; Francis.</w:t>
      </w:r>
    </w:p>
    <w:p w14:paraId="76ECF011"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r w:rsidRPr="005E3455">
        <w:rPr>
          <w:rFonts w:ascii="Times New Roman" w:hAnsi="Times New Roman" w:cs="Times New Roman"/>
          <w:sz w:val="24"/>
          <w:szCs w:val="24"/>
        </w:rPr>
        <w:t xml:space="preserve">Pla, J. (2012). </w:t>
      </w:r>
      <w:r w:rsidRPr="005E3455">
        <w:rPr>
          <w:rFonts w:ascii="Times New Roman" w:hAnsi="Times New Roman" w:cs="Times New Roman"/>
          <w:i/>
          <w:iCs/>
          <w:sz w:val="24"/>
          <w:szCs w:val="24"/>
        </w:rPr>
        <w:t>Trayectorias inter generacionales de clase y marcos de certidumbre social. La desigualdad social desde la perspectiva de la movilidad. Región Metropolitana de Buenos Aires. 2003–2011’</w:t>
      </w:r>
      <w:r w:rsidRPr="005E3455">
        <w:rPr>
          <w:rFonts w:ascii="Times New Roman" w:hAnsi="Times New Roman" w:cs="Times New Roman"/>
          <w:sz w:val="24"/>
          <w:szCs w:val="24"/>
        </w:rPr>
        <w:t>. Tesis para optar por el título de Doctora en Ciencias Sociales, Facultad de Ciencias Sociales, Universidad de Buenos Aires. Inédita.</w:t>
      </w:r>
    </w:p>
    <w:p w14:paraId="7AC2B4A8"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r w:rsidRPr="005E3455">
        <w:rPr>
          <w:rFonts w:ascii="Times New Roman" w:hAnsi="Times New Roman" w:cs="Times New Roman"/>
          <w:sz w:val="24"/>
          <w:szCs w:val="24"/>
        </w:rPr>
        <w:t xml:space="preserve">Pla, J. L. (2013). Acerca de las potencialidades del concepto de clase para el campo de estudios de la movilidad social. </w:t>
      </w:r>
      <w:r w:rsidRPr="005E3455">
        <w:rPr>
          <w:rFonts w:ascii="Times New Roman" w:hAnsi="Times New Roman" w:cs="Times New Roman"/>
          <w:i/>
          <w:iCs/>
          <w:sz w:val="24"/>
          <w:szCs w:val="24"/>
        </w:rPr>
        <w:t>Aposta: Revista de ciencias sociales</w:t>
      </w:r>
      <w:r w:rsidRPr="005E3455">
        <w:rPr>
          <w:rFonts w:ascii="Times New Roman" w:hAnsi="Times New Roman" w:cs="Times New Roman"/>
          <w:sz w:val="24"/>
          <w:szCs w:val="24"/>
        </w:rPr>
        <w:t>, (58), 7–29.</w:t>
      </w:r>
    </w:p>
    <w:p w14:paraId="1A99943C" w14:textId="485813DA"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Powers</w:t>
      </w:r>
      <w:proofErr w:type="spellEnd"/>
      <w:r w:rsidRPr="005E3455">
        <w:rPr>
          <w:rFonts w:ascii="Times New Roman" w:hAnsi="Times New Roman" w:cs="Times New Roman"/>
          <w:sz w:val="24"/>
          <w:szCs w:val="24"/>
        </w:rPr>
        <w:t xml:space="preserve">, D. A., </w:t>
      </w:r>
      <w:proofErr w:type="spellStart"/>
      <w:r w:rsidRPr="005E3455">
        <w:rPr>
          <w:rFonts w:ascii="Times New Roman" w:hAnsi="Times New Roman" w:cs="Times New Roman"/>
          <w:sz w:val="24"/>
          <w:szCs w:val="24"/>
        </w:rPr>
        <w:t>Xie</w:t>
      </w:r>
      <w:proofErr w:type="spellEnd"/>
      <w:r w:rsidRPr="005E3455">
        <w:rPr>
          <w:rFonts w:ascii="Times New Roman" w:hAnsi="Times New Roman" w:cs="Times New Roman"/>
          <w:sz w:val="24"/>
          <w:szCs w:val="24"/>
        </w:rPr>
        <w:t xml:space="preserve">, Y., y </w:t>
      </w:r>
      <w:proofErr w:type="spellStart"/>
      <w:r w:rsidRPr="005E3455">
        <w:rPr>
          <w:rFonts w:ascii="Times New Roman" w:hAnsi="Times New Roman" w:cs="Times New Roman"/>
          <w:sz w:val="24"/>
          <w:szCs w:val="24"/>
        </w:rPr>
        <w:t>Xie</w:t>
      </w:r>
      <w:proofErr w:type="spellEnd"/>
      <w:r w:rsidRPr="005E3455">
        <w:rPr>
          <w:rFonts w:ascii="Times New Roman" w:hAnsi="Times New Roman" w:cs="Times New Roman"/>
          <w:sz w:val="24"/>
          <w:szCs w:val="24"/>
        </w:rPr>
        <w:t xml:space="preserve">, Y. (2000). </w:t>
      </w:r>
      <w:r w:rsidRPr="005E3455">
        <w:rPr>
          <w:rFonts w:ascii="Times New Roman" w:hAnsi="Times New Roman" w:cs="Times New Roman"/>
          <w:i/>
          <w:iCs/>
          <w:sz w:val="24"/>
          <w:szCs w:val="24"/>
          <w:lang w:val="en-US"/>
        </w:rPr>
        <w:t>Statistical methods for categorical data analysis</w:t>
      </w:r>
      <w:r w:rsidRPr="005E3455">
        <w:rPr>
          <w:rFonts w:ascii="Times New Roman" w:hAnsi="Times New Roman" w:cs="Times New Roman"/>
          <w:sz w:val="24"/>
          <w:szCs w:val="24"/>
          <w:lang w:val="en-US"/>
        </w:rPr>
        <w:t xml:space="preserve"> (Vol. 106). </w:t>
      </w:r>
      <w:proofErr w:type="spellStart"/>
      <w:r w:rsidRPr="005E3455">
        <w:rPr>
          <w:rFonts w:ascii="Times New Roman" w:hAnsi="Times New Roman" w:cs="Times New Roman"/>
          <w:sz w:val="24"/>
          <w:szCs w:val="24"/>
        </w:rPr>
        <w:t>Academic</w:t>
      </w:r>
      <w:proofErr w:type="spellEnd"/>
      <w:r w:rsidRPr="005E3455">
        <w:rPr>
          <w:rFonts w:ascii="Times New Roman" w:hAnsi="Times New Roman" w:cs="Times New Roman"/>
          <w:sz w:val="24"/>
          <w:szCs w:val="24"/>
        </w:rPr>
        <w:t xml:space="preserve"> </w:t>
      </w:r>
      <w:proofErr w:type="spellStart"/>
      <w:r w:rsidRPr="005E3455">
        <w:rPr>
          <w:rFonts w:ascii="Times New Roman" w:hAnsi="Times New Roman" w:cs="Times New Roman"/>
          <w:sz w:val="24"/>
          <w:szCs w:val="24"/>
        </w:rPr>
        <w:t>Press</w:t>
      </w:r>
      <w:proofErr w:type="spellEnd"/>
      <w:r w:rsidRPr="005E3455">
        <w:rPr>
          <w:rFonts w:ascii="Times New Roman" w:hAnsi="Times New Roman" w:cs="Times New Roman"/>
          <w:sz w:val="24"/>
          <w:szCs w:val="24"/>
        </w:rPr>
        <w:t xml:space="preserve"> New York. </w:t>
      </w:r>
    </w:p>
    <w:p w14:paraId="10D87760" w14:textId="75FE67FC"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Riveiro</w:t>
      </w:r>
      <w:proofErr w:type="spellEnd"/>
      <w:r w:rsidRPr="005E3455">
        <w:rPr>
          <w:rFonts w:ascii="Times New Roman" w:hAnsi="Times New Roman" w:cs="Times New Roman"/>
          <w:sz w:val="24"/>
          <w:szCs w:val="24"/>
        </w:rPr>
        <w:t xml:space="preserve">, M. (2011). Los ángeles no tienen sexo. La movilidad social sí. Presentado en Seminario Internacional Movilidad y Cambio Social en América Latina., Mar del Plata. </w:t>
      </w:r>
    </w:p>
    <w:p w14:paraId="5B684C7B"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r w:rsidRPr="005E3455">
        <w:rPr>
          <w:rFonts w:ascii="Times New Roman" w:hAnsi="Times New Roman" w:cs="Times New Roman"/>
          <w:sz w:val="24"/>
          <w:szCs w:val="24"/>
        </w:rPr>
        <w:lastRenderedPageBreak/>
        <w:t xml:space="preserve">Rubinstein, J. C. (1973). </w:t>
      </w:r>
      <w:r w:rsidRPr="005E3455">
        <w:rPr>
          <w:rFonts w:ascii="Times New Roman" w:hAnsi="Times New Roman" w:cs="Times New Roman"/>
          <w:i/>
          <w:iCs/>
          <w:sz w:val="24"/>
          <w:szCs w:val="24"/>
        </w:rPr>
        <w:t>Movilidad social en una sociedad dependiente</w:t>
      </w:r>
      <w:r w:rsidRPr="005E3455">
        <w:rPr>
          <w:rFonts w:ascii="Times New Roman" w:hAnsi="Times New Roman" w:cs="Times New Roman"/>
          <w:sz w:val="24"/>
          <w:szCs w:val="24"/>
        </w:rPr>
        <w:t>. Corregidor.</w:t>
      </w:r>
    </w:p>
    <w:p w14:paraId="4B4AE3C6"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Sassen</w:t>
      </w:r>
      <w:proofErr w:type="spellEnd"/>
      <w:r w:rsidRPr="005E3455">
        <w:rPr>
          <w:rFonts w:ascii="Times New Roman" w:hAnsi="Times New Roman" w:cs="Times New Roman"/>
          <w:sz w:val="24"/>
          <w:szCs w:val="24"/>
        </w:rPr>
        <w:t xml:space="preserve">, S. (1998). Ciudades en la economía global: enfoques teóricos y metodológicos. </w:t>
      </w:r>
      <w:r w:rsidRPr="005E3455">
        <w:rPr>
          <w:rFonts w:ascii="Times New Roman" w:hAnsi="Times New Roman" w:cs="Times New Roman"/>
          <w:i/>
          <w:iCs/>
          <w:sz w:val="24"/>
          <w:szCs w:val="24"/>
        </w:rPr>
        <w:t>EURE (Santiago)</w:t>
      </w:r>
      <w:r w:rsidRPr="005E3455">
        <w:rPr>
          <w:rFonts w:ascii="Times New Roman" w:hAnsi="Times New Roman" w:cs="Times New Roman"/>
          <w:sz w:val="24"/>
          <w:szCs w:val="24"/>
        </w:rPr>
        <w:t xml:space="preserve">, </w:t>
      </w:r>
      <w:r w:rsidRPr="005E3455">
        <w:rPr>
          <w:rFonts w:ascii="Times New Roman" w:hAnsi="Times New Roman" w:cs="Times New Roman"/>
          <w:i/>
          <w:iCs/>
          <w:sz w:val="24"/>
          <w:szCs w:val="24"/>
        </w:rPr>
        <w:t>24</w:t>
      </w:r>
      <w:r w:rsidRPr="005E3455">
        <w:rPr>
          <w:rFonts w:ascii="Times New Roman" w:hAnsi="Times New Roman" w:cs="Times New Roman"/>
          <w:sz w:val="24"/>
          <w:szCs w:val="24"/>
        </w:rPr>
        <w:t>(71), 5-25.</w:t>
      </w:r>
    </w:p>
    <w:p w14:paraId="1310FBA6"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rPr>
        <w:t>Sautu</w:t>
      </w:r>
      <w:proofErr w:type="spellEnd"/>
      <w:r w:rsidRPr="005E3455">
        <w:rPr>
          <w:rFonts w:ascii="Times New Roman" w:hAnsi="Times New Roman" w:cs="Times New Roman"/>
          <w:sz w:val="24"/>
          <w:szCs w:val="24"/>
        </w:rPr>
        <w:t xml:space="preserve">, R. (2016). La formación y la actualidad d </w:t>
      </w:r>
      <w:proofErr w:type="spellStart"/>
      <w:r w:rsidRPr="005E3455">
        <w:rPr>
          <w:rFonts w:ascii="Times New Roman" w:hAnsi="Times New Roman" w:cs="Times New Roman"/>
          <w:sz w:val="24"/>
          <w:szCs w:val="24"/>
        </w:rPr>
        <w:t>ela</w:t>
      </w:r>
      <w:proofErr w:type="spellEnd"/>
      <w:r w:rsidRPr="005E3455">
        <w:rPr>
          <w:rFonts w:ascii="Times New Roman" w:hAnsi="Times New Roman" w:cs="Times New Roman"/>
          <w:sz w:val="24"/>
          <w:szCs w:val="24"/>
        </w:rPr>
        <w:t xml:space="preserve"> clase media argentina. </w:t>
      </w:r>
      <w:r w:rsidRPr="005E3455">
        <w:rPr>
          <w:rFonts w:ascii="Times New Roman" w:hAnsi="Times New Roman" w:cs="Times New Roman"/>
          <w:i/>
          <w:iCs/>
          <w:sz w:val="24"/>
          <w:szCs w:val="24"/>
        </w:rPr>
        <w:t>La sociedad argentina hoy. Radiografía de una nueva estructura</w:t>
      </w:r>
      <w:r w:rsidRPr="005E3455">
        <w:rPr>
          <w:rFonts w:ascii="Times New Roman" w:hAnsi="Times New Roman" w:cs="Times New Roman"/>
          <w:sz w:val="24"/>
          <w:szCs w:val="24"/>
        </w:rPr>
        <w:t>. Buenos Aires: Siglo XXI Editores.</w:t>
      </w:r>
    </w:p>
    <w:p w14:paraId="0D92C52E"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proofErr w:type="spellStart"/>
      <w:r w:rsidRPr="005E3455">
        <w:rPr>
          <w:rFonts w:ascii="Times New Roman" w:hAnsi="Times New Roman" w:cs="Times New Roman"/>
          <w:sz w:val="24"/>
          <w:szCs w:val="24"/>
          <w:lang w:val="en-US"/>
        </w:rPr>
        <w:t>Torche</w:t>
      </w:r>
      <w:proofErr w:type="spellEnd"/>
      <w:r w:rsidRPr="005E3455">
        <w:rPr>
          <w:rFonts w:ascii="Times New Roman" w:hAnsi="Times New Roman" w:cs="Times New Roman"/>
          <w:sz w:val="24"/>
          <w:szCs w:val="24"/>
          <w:lang w:val="en-US"/>
        </w:rPr>
        <w:t xml:space="preserve">, F., y </w:t>
      </w:r>
      <w:proofErr w:type="spellStart"/>
      <w:r w:rsidRPr="005E3455">
        <w:rPr>
          <w:rFonts w:ascii="Times New Roman" w:hAnsi="Times New Roman" w:cs="Times New Roman"/>
          <w:sz w:val="24"/>
          <w:szCs w:val="24"/>
          <w:lang w:val="en-US"/>
        </w:rPr>
        <w:t>Wormald</w:t>
      </w:r>
      <w:proofErr w:type="spellEnd"/>
      <w:r w:rsidRPr="005E3455">
        <w:rPr>
          <w:rFonts w:ascii="Times New Roman" w:hAnsi="Times New Roman" w:cs="Times New Roman"/>
          <w:sz w:val="24"/>
          <w:szCs w:val="24"/>
          <w:lang w:val="en-US"/>
        </w:rPr>
        <w:t xml:space="preserve">, G. (2004). </w:t>
      </w:r>
      <w:r w:rsidRPr="005E3455">
        <w:rPr>
          <w:rFonts w:ascii="Times New Roman" w:hAnsi="Times New Roman" w:cs="Times New Roman"/>
          <w:i/>
          <w:iCs/>
          <w:sz w:val="24"/>
          <w:szCs w:val="24"/>
        </w:rPr>
        <w:t>Estratificación y movilidad social en Chile: entre la adscripción y el logro</w:t>
      </w:r>
      <w:r w:rsidRPr="005E3455">
        <w:rPr>
          <w:rFonts w:ascii="Times New Roman" w:hAnsi="Times New Roman" w:cs="Times New Roman"/>
          <w:sz w:val="24"/>
          <w:szCs w:val="24"/>
        </w:rPr>
        <w:t xml:space="preserve"> (Vol. 98). </w:t>
      </w:r>
      <w:proofErr w:type="spellStart"/>
      <w:r w:rsidRPr="005E3455">
        <w:rPr>
          <w:rFonts w:ascii="Times New Roman" w:hAnsi="Times New Roman" w:cs="Times New Roman"/>
          <w:sz w:val="24"/>
          <w:szCs w:val="24"/>
        </w:rPr>
        <w:t>United</w:t>
      </w:r>
      <w:proofErr w:type="spellEnd"/>
      <w:r w:rsidRPr="005E3455">
        <w:rPr>
          <w:rFonts w:ascii="Times New Roman" w:hAnsi="Times New Roman" w:cs="Times New Roman"/>
          <w:sz w:val="24"/>
          <w:szCs w:val="24"/>
        </w:rPr>
        <w:t xml:space="preserve"> </w:t>
      </w:r>
      <w:proofErr w:type="spellStart"/>
      <w:r w:rsidRPr="005E3455">
        <w:rPr>
          <w:rFonts w:ascii="Times New Roman" w:hAnsi="Times New Roman" w:cs="Times New Roman"/>
          <w:sz w:val="24"/>
          <w:szCs w:val="24"/>
        </w:rPr>
        <w:t>Nations</w:t>
      </w:r>
      <w:proofErr w:type="spellEnd"/>
      <w:r w:rsidRPr="005E3455">
        <w:rPr>
          <w:rFonts w:ascii="Times New Roman" w:hAnsi="Times New Roman" w:cs="Times New Roman"/>
          <w:sz w:val="24"/>
          <w:szCs w:val="24"/>
        </w:rPr>
        <w:t xml:space="preserve"> </w:t>
      </w:r>
      <w:proofErr w:type="spellStart"/>
      <w:r w:rsidRPr="005E3455">
        <w:rPr>
          <w:rFonts w:ascii="Times New Roman" w:hAnsi="Times New Roman" w:cs="Times New Roman"/>
          <w:sz w:val="24"/>
          <w:szCs w:val="24"/>
        </w:rPr>
        <w:t>Publications</w:t>
      </w:r>
      <w:proofErr w:type="spellEnd"/>
      <w:r w:rsidRPr="005E3455">
        <w:rPr>
          <w:rFonts w:ascii="Times New Roman" w:hAnsi="Times New Roman" w:cs="Times New Roman"/>
          <w:sz w:val="24"/>
          <w:szCs w:val="24"/>
        </w:rPr>
        <w:t>.</w:t>
      </w:r>
    </w:p>
    <w:p w14:paraId="52A34030"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r w:rsidRPr="005E3455">
        <w:rPr>
          <w:rFonts w:ascii="Times New Roman" w:hAnsi="Times New Roman" w:cs="Times New Roman"/>
          <w:sz w:val="24"/>
          <w:szCs w:val="24"/>
        </w:rPr>
        <w:t xml:space="preserve">Torrado, S. (1992). </w:t>
      </w:r>
      <w:r w:rsidRPr="005E3455">
        <w:rPr>
          <w:rFonts w:ascii="Times New Roman" w:hAnsi="Times New Roman" w:cs="Times New Roman"/>
          <w:i/>
          <w:iCs/>
          <w:sz w:val="24"/>
          <w:szCs w:val="24"/>
        </w:rPr>
        <w:t>Estructura social de la Argentina, 1945-1983</w:t>
      </w:r>
      <w:r w:rsidRPr="005E3455">
        <w:rPr>
          <w:rFonts w:ascii="Times New Roman" w:hAnsi="Times New Roman" w:cs="Times New Roman"/>
          <w:sz w:val="24"/>
          <w:szCs w:val="24"/>
        </w:rPr>
        <w:t>. Buenos Aires: Ediciones de la Flor.</w:t>
      </w:r>
    </w:p>
    <w:p w14:paraId="5BE26068"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r w:rsidRPr="005E3455">
        <w:rPr>
          <w:rFonts w:ascii="Times New Roman" w:hAnsi="Times New Roman" w:cs="Times New Roman"/>
          <w:sz w:val="24"/>
          <w:szCs w:val="24"/>
        </w:rPr>
        <w:t xml:space="preserve">Torrado, S. (1998). La medición empírica de las clases sociales. </w:t>
      </w:r>
      <w:r w:rsidRPr="005E3455">
        <w:rPr>
          <w:rFonts w:ascii="Times New Roman" w:hAnsi="Times New Roman" w:cs="Times New Roman"/>
          <w:i/>
          <w:iCs/>
          <w:sz w:val="24"/>
          <w:szCs w:val="24"/>
        </w:rPr>
        <w:t>Familia y diferenciación social</w:t>
      </w:r>
      <w:r w:rsidRPr="005E3455">
        <w:rPr>
          <w:rFonts w:ascii="Times New Roman" w:hAnsi="Times New Roman" w:cs="Times New Roman"/>
          <w:sz w:val="24"/>
          <w:szCs w:val="24"/>
        </w:rPr>
        <w:t xml:space="preserve">. </w:t>
      </w:r>
      <w:proofErr w:type="spellStart"/>
      <w:r w:rsidRPr="005E3455">
        <w:rPr>
          <w:rFonts w:ascii="Times New Roman" w:hAnsi="Times New Roman" w:cs="Times New Roman"/>
          <w:sz w:val="24"/>
          <w:szCs w:val="24"/>
        </w:rPr>
        <w:t>Eudeba</w:t>
      </w:r>
      <w:proofErr w:type="spellEnd"/>
      <w:r w:rsidRPr="005E3455">
        <w:rPr>
          <w:rFonts w:ascii="Times New Roman" w:hAnsi="Times New Roman" w:cs="Times New Roman"/>
          <w:sz w:val="24"/>
          <w:szCs w:val="24"/>
        </w:rPr>
        <w:t>.</w:t>
      </w:r>
    </w:p>
    <w:p w14:paraId="16994FFF" w14:textId="77777777" w:rsidR="005E3455" w:rsidRPr="005E3455" w:rsidRDefault="005E3455" w:rsidP="005E3455">
      <w:pPr>
        <w:pStyle w:val="Bibliografa"/>
        <w:spacing w:after="120" w:line="240" w:lineRule="auto"/>
        <w:ind w:left="0" w:firstLine="0"/>
        <w:jc w:val="both"/>
        <w:rPr>
          <w:rFonts w:ascii="Times New Roman" w:hAnsi="Times New Roman" w:cs="Times New Roman"/>
          <w:sz w:val="24"/>
          <w:szCs w:val="24"/>
        </w:rPr>
      </w:pPr>
      <w:r w:rsidRPr="005E3455">
        <w:rPr>
          <w:rFonts w:ascii="Times New Roman" w:hAnsi="Times New Roman" w:cs="Times New Roman"/>
          <w:sz w:val="24"/>
          <w:szCs w:val="24"/>
        </w:rPr>
        <w:t xml:space="preserve">Villarreal, J. (1985). </w:t>
      </w:r>
      <w:r w:rsidRPr="005E3455">
        <w:rPr>
          <w:rFonts w:ascii="Times New Roman" w:hAnsi="Times New Roman" w:cs="Times New Roman"/>
          <w:i/>
          <w:iCs/>
          <w:sz w:val="24"/>
          <w:szCs w:val="24"/>
        </w:rPr>
        <w:t>Los hilos sociales del poder</w:t>
      </w:r>
      <w:r w:rsidRPr="005E3455">
        <w:rPr>
          <w:rFonts w:ascii="Times New Roman" w:hAnsi="Times New Roman" w:cs="Times New Roman"/>
          <w:sz w:val="24"/>
          <w:szCs w:val="24"/>
        </w:rPr>
        <w:t>. Siglo Veintiuno Editores Argentina.</w:t>
      </w:r>
    </w:p>
    <w:p w14:paraId="3484DCC3" w14:textId="129EB7CA" w:rsidR="00E207A0" w:rsidRPr="005E3455" w:rsidRDefault="00E207A0" w:rsidP="005E3455">
      <w:pPr>
        <w:tabs>
          <w:tab w:val="left" w:pos="8080"/>
        </w:tabs>
        <w:spacing w:after="120" w:line="240" w:lineRule="auto"/>
        <w:jc w:val="both"/>
        <w:rPr>
          <w:rFonts w:ascii="Times New Roman" w:hAnsi="Times New Roman" w:cs="Times New Roman"/>
          <w:b/>
          <w:sz w:val="24"/>
          <w:szCs w:val="24"/>
        </w:rPr>
      </w:pPr>
      <w:r w:rsidRPr="005E3455">
        <w:rPr>
          <w:rFonts w:ascii="Times New Roman" w:hAnsi="Times New Roman" w:cs="Times New Roman"/>
          <w:b/>
          <w:sz w:val="24"/>
          <w:szCs w:val="24"/>
        </w:rPr>
        <w:fldChar w:fldCharType="end"/>
      </w:r>
    </w:p>
    <w:p w14:paraId="7A894E73" w14:textId="77777777" w:rsidR="00521044" w:rsidRPr="005E3455" w:rsidRDefault="00521044" w:rsidP="005E3455">
      <w:pPr>
        <w:pStyle w:val="Textonotapie"/>
        <w:spacing w:after="120"/>
        <w:jc w:val="both"/>
        <w:rPr>
          <w:rFonts w:ascii="Times New Roman" w:hAnsi="Times New Roman" w:cs="Times New Roman"/>
          <w:sz w:val="24"/>
          <w:szCs w:val="24"/>
        </w:rPr>
      </w:pPr>
    </w:p>
    <w:p w14:paraId="5D2B3194" w14:textId="1DB49D03" w:rsidR="00521044" w:rsidRPr="005E3455" w:rsidRDefault="00521044" w:rsidP="005E3455">
      <w:pPr>
        <w:spacing w:after="120" w:line="240" w:lineRule="auto"/>
        <w:jc w:val="both"/>
        <w:rPr>
          <w:rFonts w:ascii="Times New Roman" w:hAnsi="Times New Roman" w:cs="Times New Roman"/>
          <w:sz w:val="24"/>
          <w:szCs w:val="24"/>
        </w:rPr>
      </w:pPr>
    </w:p>
    <w:sectPr w:rsidR="00521044" w:rsidRPr="005E3455" w:rsidSect="00446010">
      <w:headerReference w:type="default" r:id="rId11"/>
      <w:footerReference w:type="default" r:id="rId12"/>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6031A" w14:textId="77777777" w:rsidR="005A45C8" w:rsidRDefault="005A45C8" w:rsidP="00C51423">
      <w:pPr>
        <w:spacing w:after="0" w:line="240" w:lineRule="auto"/>
      </w:pPr>
      <w:r>
        <w:separator/>
      </w:r>
    </w:p>
  </w:endnote>
  <w:endnote w:type="continuationSeparator" w:id="0">
    <w:p w14:paraId="3FEE07D7" w14:textId="77777777" w:rsidR="005A45C8" w:rsidRDefault="005A45C8" w:rsidP="00C51423">
      <w:pPr>
        <w:spacing w:after="0" w:line="240" w:lineRule="auto"/>
      </w:pPr>
      <w:r>
        <w:continuationSeparator/>
      </w:r>
    </w:p>
  </w:endnote>
  <w:endnote w:type="continuationNotice" w:id="1">
    <w:p w14:paraId="51BA3ADC" w14:textId="77777777" w:rsidR="005A45C8" w:rsidRDefault="005A4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arkisim">
    <w:altName w:val="Times New Roman"/>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987602"/>
      <w:docPartObj>
        <w:docPartGallery w:val="Page Numbers (Bottom of Page)"/>
        <w:docPartUnique/>
      </w:docPartObj>
    </w:sdtPr>
    <w:sdtContent>
      <w:p w14:paraId="75EDFE8E" w14:textId="77777777" w:rsidR="008354DB" w:rsidRDefault="008354DB">
        <w:pPr>
          <w:pStyle w:val="Piedepgina"/>
          <w:jc w:val="right"/>
        </w:pPr>
        <w:r>
          <w:fldChar w:fldCharType="begin"/>
        </w:r>
        <w:r>
          <w:instrText>PAGE   \* MERGEFORMAT</w:instrText>
        </w:r>
        <w:r>
          <w:fldChar w:fldCharType="separate"/>
        </w:r>
        <w:r w:rsidR="00647594" w:rsidRPr="00647594">
          <w:rPr>
            <w:noProof/>
            <w:lang w:val="es-ES"/>
          </w:rPr>
          <w:t>5</w:t>
        </w:r>
        <w:r>
          <w:rPr>
            <w:noProof/>
            <w:lang w:val="es-ES"/>
          </w:rPr>
          <w:fldChar w:fldCharType="end"/>
        </w:r>
      </w:p>
    </w:sdtContent>
  </w:sdt>
  <w:p w14:paraId="464B8D7D" w14:textId="77777777" w:rsidR="008354DB" w:rsidRDefault="008354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8E494" w14:textId="77777777" w:rsidR="005A45C8" w:rsidRDefault="005A45C8" w:rsidP="00C51423">
      <w:pPr>
        <w:spacing w:after="0" w:line="240" w:lineRule="auto"/>
      </w:pPr>
      <w:r>
        <w:separator/>
      </w:r>
    </w:p>
  </w:footnote>
  <w:footnote w:type="continuationSeparator" w:id="0">
    <w:p w14:paraId="58C1B90A" w14:textId="77777777" w:rsidR="005A45C8" w:rsidRDefault="005A45C8" w:rsidP="00C51423">
      <w:pPr>
        <w:spacing w:after="0" w:line="240" w:lineRule="auto"/>
      </w:pPr>
      <w:r>
        <w:continuationSeparator/>
      </w:r>
    </w:p>
  </w:footnote>
  <w:footnote w:type="continuationNotice" w:id="1">
    <w:p w14:paraId="4F6550AB" w14:textId="77777777" w:rsidR="005A45C8" w:rsidRDefault="005A45C8">
      <w:pPr>
        <w:spacing w:after="0" w:line="240" w:lineRule="auto"/>
      </w:pPr>
    </w:p>
  </w:footnote>
  <w:footnote w:id="2">
    <w:p w14:paraId="4FD8CA68" w14:textId="2A7C33A7" w:rsidR="008354DB" w:rsidRDefault="008354DB" w:rsidP="00C51423">
      <w:pPr>
        <w:pStyle w:val="Textonotapie"/>
        <w:jc w:val="both"/>
      </w:pPr>
      <w:r>
        <w:rPr>
          <w:rStyle w:val="Refdenotaalpie"/>
        </w:rPr>
        <w:footnoteRef/>
      </w:r>
      <w:r>
        <w:t xml:space="preserve"> Los resultados presentados en esta ponencia son avances de mi tesis de doctorado que tiene como título provisorio: “</w:t>
      </w:r>
      <w:r w:rsidRPr="00C51423">
        <w:t xml:space="preserve">La movilidad social desde un enfoque multidimensional: pensar los procesos desigualdad  a partir del vínculo entre las trayectorias intergeneracionales y el bienestar social de los hogares. Ciudad de Buenos Aires. </w:t>
      </w:r>
      <w:r>
        <w:t>2012</w:t>
      </w:r>
      <w:r w:rsidRPr="00C51423">
        <w:t xml:space="preserve">-2013. </w:t>
      </w:r>
      <w:r>
        <w:t xml:space="preserve"> </w:t>
      </w:r>
    </w:p>
  </w:footnote>
  <w:footnote w:id="3">
    <w:p w14:paraId="4AD9E327" w14:textId="77777777" w:rsidR="008354DB" w:rsidRDefault="008354DB">
      <w:pPr>
        <w:pStyle w:val="Textonotapie"/>
      </w:pPr>
      <w:r>
        <w:rPr>
          <w:rStyle w:val="Refdenotaalpie"/>
        </w:rPr>
        <w:footnoteRef/>
      </w:r>
      <w:r>
        <w:t xml:space="preserve"> Miembro del grupo de estudios sobre desigualdad y movilidad social del “Programa Cambio Estructural y Desigualdad Social” (IIGG-UBA). E-mail: </w:t>
      </w:r>
      <w:hyperlink r:id="rId1" w:history="1">
        <w:r w:rsidRPr="00F92C90">
          <w:rPr>
            <w:rStyle w:val="Hipervnculo"/>
          </w:rPr>
          <w:t>jrodriguez@conicet.gov.ar</w:t>
        </w:r>
      </w:hyperlink>
      <w:r>
        <w:t xml:space="preserve"> </w:t>
      </w:r>
    </w:p>
  </w:footnote>
  <w:footnote w:id="4">
    <w:p w14:paraId="379A5021" w14:textId="3596BF60" w:rsidR="008354DB" w:rsidRDefault="008354DB" w:rsidP="002B1BB2">
      <w:pPr>
        <w:pStyle w:val="Textonotapie"/>
        <w:jc w:val="both"/>
      </w:pPr>
      <w:r>
        <w:rPr>
          <w:rStyle w:val="Refdenotaalpie"/>
        </w:rPr>
        <w:footnoteRef/>
      </w:r>
      <w:r>
        <w:t xml:space="preserve"> A esta lista </w:t>
      </w:r>
      <w:r w:rsidR="00647594">
        <w:t>deben</w:t>
      </w:r>
      <w:r>
        <w:t xml:space="preserve"> agregar</w:t>
      </w:r>
      <w:r w:rsidR="00647594">
        <w:t>se</w:t>
      </w:r>
      <w:r>
        <w:t xml:space="preserve"> los importantes  aportes desde la sociología francesa de autores como Bourdieu </w:t>
      </w:r>
      <w:r>
        <w:fldChar w:fldCharType="begin"/>
      </w:r>
      <w:r>
        <w:instrText xml:space="preserve"> ADDIN ZOTERO_ITEM CSL_CITATION {"citationID":"1clt4un02p","properties":{"formattedCitation":"(2012)","plainCitation":"(2012)"},"citationItems":[{"id":122,"uris":["http://zotero.org/users/2248776/items/7IUI2E94"],"uri":["http://zotero.org/users/2248776/items/7IUI2E94"],"itemData":{"id":122,"type":"book","title":"La Distinción: criterios y bases sociales del gusto","publisher":"Taurus","publisher-place":"Buenos Aires","source":"Open WorldCat","event-place":"Buenos Aires","ISBN":"84-306-1259-9","shortTitle":"La Distinción","language":"Trad. de: La distinction. [París]: Minuit, 1979.","author":[{"family":"Bourdieu","given":"Pierre"}],"issued":{"date-parts":[["2012"]]}},"suppress-author":true}],"schema":"https://github.com/citation-style-language/schema/raw/master/csl-citation.json"} </w:instrText>
      </w:r>
      <w:r>
        <w:fldChar w:fldCharType="separate"/>
      </w:r>
      <w:r w:rsidRPr="002B1BB2">
        <w:rPr>
          <w:rFonts w:ascii="Calibri" w:hAnsi="Calibri"/>
        </w:rPr>
        <w:t>(2012)</w:t>
      </w:r>
      <w:r>
        <w:fldChar w:fldCharType="end"/>
      </w:r>
      <w:r>
        <w:t xml:space="preserve">, </w:t>
      </w:r>
      <w:proofErr w:type="spellStart"/>
      <w:r>
        <w:t>Bertaux</w:t>
      </w:r>
      <w:proofErr w:type="spellEnd"/>
      <w:r>
        <w:t xml:space="preserve"> </w:t>
      </w:r>
      <w:r>
        <w:fldChar w:fldCharType="begin"/>
      </w:r>
      <w:r>
        <w:instrText xml:space="preserve"> ADDIN ZOTERO_ITEM CSL_CITATION {"citationID":"237o0top4t","properties":{"formattedCitation":"(1994; 2006)","plainCitation":"(1994; 2006)"},"citationItems":[{"id":436,"uris":["http://zotero.org/users/2248776/items/QGA8DPQC"],"uri":["http://zotero.org/users/2248776/items/QGA8DPQC"],"itemData":{"id":436,"type":"article-journal","title":"Genealogías sociales comentadas y comparadas. Una propuesta metodológica","container-title":"Estudios sobre las culturas contemporáneas","page":"333-349","volume":"6","issue":"17","ISSN":"1405-2210","author":[{"family":"Bertaux","given":"Daniel"}],"issued":{"date-parts":[["1994"]]}},"suppress-author":true},{"id":128,"uris":["http://zotero.org/users/2248776/items/ARUN9SJ3"],"uri":["http://zotero.org/users/2248776/items/ARUN9SJ3"],"itemData":{"id":128,"type":"book","title":"Pathways to social class: A qualitative approach to social mobility","publisher":"Transaction Publishers","source":"Google Scholar","URL":"https://books.google.es/books?hl=es&amp;lr=&amp;id=CvamtPbf2goC&amp;oi=fnd&amp;pg=PA1&amp;dq=bertaux+the+cultural+model+of+russia&amp;ots=dkBG-flfID&amp;sig=kYsFQJkLOulWlD39oA63_rI2c2A","shortTitle":"Pathways to social class","author":[{"family":"Bertaux","given":"Daniel"},{"family":"Thompson","given":"Paul Richard"}],"issued":{"date-parts":[["2006"]]},"accessed":{"date-parts":[["2016",3,9]]}},"suppress-author":true}],"schema":"https://github.com/citation-style-language/schema/raw/master/csl-citation.json"} </w:instrText>
      </w:r>
      <w:r>
        <w:fldChar w:fldCharType="separate"/>
      </w:r>
      <w:r w:rsidRPr="002B1BB2">
        <w:rPr>
          <w:rFonts w:ascii="Calibri" w:hAnsi="Calibri"/>
        </w:rPr>
        <w:t>(1994; 2006)</w:t>
      </w:r>
      <w:r>
        <w:fldChar w:fldCharType="end"/>
      </w:r>
      <w:r>
        <w:t xml:space="preserve"> y </w:t>
      </w:r>
      <w:proofErr w:type="spellStart"/>
      <w:r>
        <w:t>Boudon</w:t>
      </w:r>
      <w:proofErr w:type="spellEnd"/>
      <w:r>
        <w:t xml:space="preserve"> </w:t>
      </w:r>
      <w:r>
        <w:fldChar w:fldCharType="begin"/>
      </w:r>
      <w:r>
        <w:instrText xml:space="preserve"> ADDIN ZOTERO_ITEM CSL_CITATION {"citationID":"ot53n0g7o","properties":{"formattedCitation":"(1983)","plainCitation":"(1983)"},"citationItems":[{"id":1544,"uris":["http://zotero.org/users/2248776/items/C88Z4KSS"],"uri":["http://zotero.org/users/2248776/items/C88Z4KSS"],"itemData":{"id":1544,"type":"book","title":"La desigualdad de oportunidades. La movilidad social en las sociedades industriales","publisher":"Laia","publisher-place":"Barcelona","source":"Google Scholar","event-place":"Barcelona","author":[{"family":"Boudon","given":"Raymond"}],"issued":{"date-parts":[["1983"]]}},"suppress-author":true}],"schema":"https://github.com/citation-style-language/schema/raw/master/csl-citation.json"} </w:instrText>
      </w:r>
      <w:r>
        <w:fldChar w:fldCharType="separate"/>
      </w:r>
      <w:r w:rsidRPr="002B1BB2">
        <w:rPr>
          <w:rFonts w:ascii="Calibri" w:hAnsi="Calibri"/>
        </w:rPr>
        <w:t>(1983)</w:t>
      </w:r>
      <w:r>
        <w:fldChar w:fldCharType="end"/>
      </w:r>
      <w:r>
        <w:t>.</w:t>
      </w:r>
    </w:p>
  </w:footnote>
  <w:footnote w:id="5">
    <w:p w14:paraId="3600DB27" w14:textId="7426F375" w:rsidR="008354DB" w:rsidRDefault="008354DB" w:rsidP="00DD5201">
      <w:pPr>
        <w:pStyle w:val="Textonotapie"/>
        <w:jc w:val="both"/>
      </w:pPr>
      <w:r>
        <w:rPr>
          <w:rStyle w:val="Refdenotaalpie"/>
        </w:rPr>
        <w:footnoteRef/>
      </w:r>
      <w:r>
        <w:t xml:space="preserve"> La inserción de la sociología argentina en el debate en torno a la problemática de la movilidad social no se da en forma aislada, sino que es acompañada por la preocupación de diferentes investigadores del resto de América Latina. Dada la extensión del presente trabajo y la importancia de dichas intervenciones, es imposible detallar los aportes latinoamericanos al campo de la movilidad. Un excelente raconto de los estudios realizados en la región pueden encontrarse en Pla </w:t>
      </w:r>
      <w:r>
        <w:fldChar w:fldCharType="begin"/>
      </w:r>
      <w:r>
        <w:instrText xml:space="preserve"> ADDIN ZOTERO_ITEM CSL_CITATION {"citationID":"wB0cNOFL","properties":{"formattedCitation":"(2012, p 77)","plainCitation":"(2012, p 77)"},"citationItems":[{"id":373,"uris":["http://zotero.org/users/2248776/items/MI8SM3Z9"],"uri":["http://zotero.org/users/2248776/items/MI8SM3Z9"],"itemData":{"id":373,"type":"thesis","title":"Trayectorias inter generacionales de clase y marcos de certidumbre social. La desigualdad social desde la perspectiva de la movilidad. Región Metropolitana de Buenos Aires. 2003–2011'","publisher":"Tesis para optar por el título de Doctora en Ciencias Sociales, Facultad de Ciencias Sociales, Universidad de Buenos Aires. Inédita","author":[{"family":"Pla","given":"Jésica"}],"issued":{"date-parts":[["2012"]]}},"locator":"77","suppress-author":true}],"schema":"https://github.com/citation-style-language/schema/raw/master/csl-citation.json"} </w:instrText>
      </w:r>
      <w:r>
        <w:fldChar w:fldCharType="separate"/>
      </w:r>
      <w:r w:rsidRPr="00DD5201">
        <w:rPr>
          <w:rFonts w:ascii="Calibri" w:hAnsi="Calibri"/>
        </w:rPr>
        <w:t>(2012, p 77)</w:t>
      </w:r>
      <w:r>
        <w:fldChar w:fldCharType="end"/>
      </w:r>
      <w:r>
        <w:t>.</w:t>
      </w:r>
    </w:p>
  </w:footnote>
  <w:footnote w:id="6">
    <w:p w14:paraId="59E446DA" w14:textId="77777777" w:rsidR="008354DB" w:rsidRDefault="008354DB">
      <w:pPr>
        <w:pStyle w:val="Textonotapie"/>
      </w:pPr>
      <w:r>
        <w:rPr>
          <w:rStyle w:val="Refdenotaalpie"/>
        </w:rPr>
        <w:footnoteRef/>
      </w:r>
      <w:r>
        <w:t xml:space="preserve"> El percentil 95 se corresponde con la edad de 63 años. Es decir que la población considerada, en mayor medida, ha nacido entre los años 1950 y 1983.</w:t>
      </w:r>
    </w:p>
  </w:footnote>
  <w:footnote w:id="7">
    <w:p w14:paraId="257EF150" w14:textId="76606AA8" w:rsidR="008354DB" w:rsidRDefault="008354DB" w:rsidP="00131527">
      <w:pPr>
        <w:pStyle w:val="Textonotapie"/>
        <w:jc w:val="both"/>
      </w:pPr>
      <w:r>
        <w:rPr>
          <w:rStyle w:val="Refdenotaalpie"/>
        </w:rPr>
        <w:footnoteRef/>
      </w:r>
      <w:r>
        <w:t xml:space="preserve"> Una mirada sobre las diferencias, potencialidades y defectos que presentan algunos de los esquemas de clasificación de mayor utilización en la región puede encontrarse en </w:t>
      </w:r>
      <w:proofErr w:type="spellStart"/>
      <w:r>
        <w:t>Clemenceau</w:t>
      </w:r>
      <w:proofErr w:type="spellEnd"/>
      <w:r>
        <w:t xml:space="preserve">, Fernández </w:t>
      </w:r>
      <w:proofErr w:type="spellStart"/>
      <w:r>
        <w:t>Melián</w:t>
      </w:r>
      <w:proofErr w:type="spellEnd"/>
      <w:r>
        <w:t xml:space="preserve"> y Rodríguez de la Fuente </w:t>
      </w:r>
      <w:r>
        <w:fldChar w:fldCharType="begin"/>
      </w:r>
      <w:r>
        <w:instrText xml:space="preserve"> ADDIN ZOTERO_ITEM CSL_CITATION {"citationID":"deemv3ehe","properties":{"formattedCitation":"(2016)","plainCitation":"(2016)"},"citationItems":[{"id":725,"uris":["http://zotero.org/users/2248776/items/W2PXG7DT"],"uri":["http://zotero.org/users/2248776/items/W2PXG7DT"],"itemData":{"id":725,"type":"article-magazine","title":"Análisis de esquemas de clasificación social basados en la ocupación desde una perspectiva teórica-metodológica comparada","container-title":"Documentos de Jóvenes Investigadores","volume":"44","author":[{"family":"Clemenceau","given":"Lautaro"},{"family":"Fernández Melián","given":"María Clara"},{"family":"Rodríguez de la Fuente","given":"José"}],"issued":{"date-parts":[["2016"]]}},"suppress-author":true}],"schema":"https://github.com/citation-style-language/schema/raw/master/csl-citation.json"} </w:instrText>
      </w:r>
      <w:r>
        <w:fldChar w:fldCharType="separate"/>
      </w:r>
      <w:r w:rsidRPr="00131527">
        <w:rPr>
          <w:rFonts w:ascii="Calibri" w:hAnsi="Calibri"/>
        </w:rPr>
        <w:t>(2016)</w:t>
      </w:r>
      <w:r>
        <w:fldChar w:fldCharType="end"/>
      </w:r>
      <w:r>
        <w:t>.</w:t>
      </w:r>
    </w:p>
  </w:footnote>
  <w:footnote w:id="8">
    <w:p w14:paraId="11FC54EB" w14:textId="77777777" w:rsidR="008354DB" w:rsidRPr="0000719A" w:rsidRDefault="008354DB" w:rsidP="002A66AB">
      <w:pPr>
        <w:pStyle w:val="Textonotapie"/>
        <w:jc w:val="both"/>
        <w:rPr>
          <w:rFonts w:ascii="Times New Roman" w:hAnsi="Times New Roman"/>
          <w:lang w:val="es-ES"/>
        </w:rPr>
      </w:pPr>
      <w:r>
        <w:rPr>
          <w:rStyle w:val="Refdenotaalpie"/>
        </w:rPr>
        <w:footnoteRef/>
      </w:r>
      <w:r w:rsidRPr="0000719A">
        <w:t xml:space="preserve"> </w:t>
      </w:r>
      <w:r>
        <w:rPr>
          <w:rFonts w:ascii="Times New Roman" w:hAnsi="Times New Roman"/>
          <w:lang w:val="es-ES"/>
        </w:rPr>
        <w:t>Las razones de momios, elemento central en este análisis, no son sensibles a los cambios en los marginales de la tabla de movilidad, ya que “se mantienen inalteradas ante la multiplicación de las filas o las columnas de una tabla de contingencia por (distinto de cero) constantes” (Erikson y Goldthorpe, 1992: 56, traducción propia).</w:t>
      </w:r>
    </w:p>
  </w:footnote>
  <w:footnote w:id="9">
    <w:p w14:paraId="18528075" w14:textId="4CAD948F" w:rsidR="008354DB" w:rsidRPr="001E2A94" w:rsidRDefault="008354DB" w:rsidP="000337F0">
      <w:pPr>
        <w:pStyle w:val="Textonotapie"/>
      </w:pPr>
      <w:r>
        <w:rPr>
          <w:rStyle w:val="Refdenotaalpie"/>
        </w:rPr>
        <w:footnoteRef/>
      </w:r>
      <w:r w:rsidRPr="00AB61CC">
        <w:t xml:space="preserve"> El GBA está compuesto por la Ciudad de Buenos Aires y los 24 partidos que la rodean </w:t>
      </w:r>
      <w:r>
        <w:fldChar w:fldCharType="begin"/>
      </w:r>
      <w:r>
        <w:instrText xml:space="preserve"> ADDIN ZOTERO_ITEM CSL_CITATION {"citationID":"2o97m98sgu","properties":{"formattedCitation":"(INDEC, 2003)","plainCitation":"(INDEC, 2003)"},"citationItems":[{"id":570,"uris":["http://zotero.org/users/2248776/items/XVXNJE8I"],"uri":["http://zotero.org/users/2248776/items/XVXNJE8I"],"itemData":{"id":570,"type":"article-journal","title":"¿ Qué es el gran Buenos Aires?","container-title":"Inst. Nac. Estadística y Censos, Buenos Aires, …","URL":"http://scholar.google.com/scholar?hl=en&amp;btnG=Search&amp;q=intitle:</w:instrText>
      </w:r>
      <w:r>
        <w:rPr>
          <w:rFonts w:ascii="Tahoma" w:hAnsi="Tahoma" w:cs="Tahoma"/>
        </w:rPr>
        <w:instrText>�</w:instrText>
      </w:r>
      <w:r>
        <w:instrText>+Qu</w:instrText>
      </w:r>
      <w:r>
        <w:rPr>
          <w:rFonts w:ascii="Tahoma" w:hAnsi="Tahoma" w:cs="Tahoma"/>
        </w:rPr>
        <w:instrText>�</w:instrText>
      </w:r>
      <w:r>
        <w:instrText xml:space="preserve">+es+el+Gran+Buenos+Aires+?#1","author":[{"literal":"INDEC"}],"issued":{"date-parts":[["2003"]]}}}],"schema":"https://github.com/citation-style-language/schema/raw/master/csl-citation.json"} </w:instrText>
      </w:r>
      <w:r>
        <w:fldChar w:fldCharType="separate"/>
      </w:r>
      <w:r w:rsidRPr="00AB61CC">
        <w:t>(INDEC, 2003)</w:t>
      </w:r>
      <w:r>
        <w:fldChar w:fldCharType="end"/>
      </w:r>
      <w:r w:rsidRPr="00AB61CC">
        <w:t>.</w:t>
      </w:r>
    </w:p>
  </w:footnote>
  <w:footnote w:id="10">
    <w:p w14:paraId="3016CE1D" w14:textId="6F5994E3" w:rsidR="008354DB" w:rsidRPr="002855B2" w:rsidRDefault="008354DB" w:rsidP="00EF64DC">
      <w:pPr>
        <w:pStyle w:val="Textonotapie"/>
        <w:jc w:val="both"/>
      </w:pPr>
      <w:r>
        <w:rPr>
          <w:rStyle w:val="Refdenotaalpie"/>
        </w:rPr>
        <w:footnoteRef/>
      </w:r>
      <w:r w:rsidRPr="00AD487B">
        <w:t xml:space="preserve"> </w:t>
      </w:r>
      <w:proofErr w:type="spellStart"/>
      <w:r>
        <w:t>Sautu</w:t>
      </w:r>
      <w:proofErr w:type="spellEnd"/>
      <w:r>
        <w:t xml:space="preserve"> </w:t>
      </w:r>
      <w:r>
        <w:fldChar w:fldCharType="begin"/>
      </w:r>
      <w:r>
        <w:instrText xml:space="preserve"> ADDIN ZOTERO_ITEM CSL_CITATION {"citationID":"thkmk0XU","properties":{"formattedCitation":"(2016)","plainCitation":"(2016)"},"citationItems":[{"id":1550,"uris":["http://zotero.org/users/2248776/items/GTZETZS4"],"uri":["http://zotero.org/users/2248776/items/GTZETZS4"],"itemData":{"id":1550,"type":"chapter","title":"La formaci</w:instrText>
      </w:r>
      <w:r>
        <w:rPr>
          <w:rFonts w:hint="cs"/>
        </w:rPr>
        <w:instrText>ó</w:instrText>
      </w:r>
      <w:r>
        <w:instrText>n y la actualidad d ela clase media argentina","container-title":"La sociedad argentina hoy. Radiograf</w:instrText>
      </w:r>
      <w:r>
        <w:rPr>
          <w:rFonts w:hint="cs"/>
        </w:rPr>
        <w:instrText>í</w:instrText>
      </w:r>
      <w:r>
        <w:instrText xml:space="preserve">a de una nueva estructura","publisher":"Siglo XXI Editores","publisher-place":"Buenos Aires","event-place":"Buenos Aires","author":[{"family":"Sautu","given":"Ruth"}],"container-author":[{"family":"Kessler","given":"Gabriel"}],"issued":{"date-parts":[["2016"]]}},"suppress-author":true}],"schema":"https://github.com/citation-style-language/schema/raw/master/csl-citation.json"} </w:instrText>
      </w:r>
      <w:r>
        <w:fldChar w:fldCharType="separate"/>
      </w:r>
      <w:r w:rsidRPr="00AD487B">
        <w:t>(2016)</w:t>
      </w:r>
      <w:r>
        <w:fldChar w:fldCharType="end"/>
      </w:r>
      <w:r>
        <w:t xml:space="preserve"> encuentra que este achicamiento puede estar ligado a que las empresas pequeñas y medianas, en el contexto aperturista iniciado con el gobierno de facto de 1976, no pudieron adecuarse en primer lugar a los requerimientos del comercio de importación, luego de la desmantelación de las políticas proteccionistas establecidas desde mediados de siglo XX, y a la política de privatizaciones de los noventa. Una interpretación similar puede ser encontrada también en Villarreal </w:t>
      </w:r>
      <w:r>
        <w:fldChar w:fldCharType="begin"/>
      </w:r>
      <w:r>
        <w:instrText xml:space="preserve"> ADDIN ZOTERO_ITEM CSL_CITATION {"citationID":"4eu47j0s9","properties":{"formattedCitation":"(1985)","plainCitation":"(1985)"},"citationItems":[{"id":1527,"uris":["http://zotero.org/users/2248776/items/WF29KSV7"],"uri":["http://zotero.org/users/2248776/items/WF29KSV7"],"itemData":{"id":1527,"type":"book","title":"Los hilos sociales del poder","publisher":"Siglo Veintiuno Editores Argentina","source":"Google Scholar","author":[{"family":"Villarreal","given":"Juan"}],"issued":{"date-parts":[["1985"]]}},"suppress-author":true}],"schema":"https://github.com/citation-style-language/schema/raw/master/csl-citation.json"} </w:instrText>
      </w:r>
      <w:r>
        <w:fldChar w:fldCharType="separate"/>
      </w:r>
      <w:r w:rsidRPr="00EF64DC">
        <w:rPr>
          <w:rFonts w:ascii="Calibri" w:hAnsi="Calibri" w:cs="Calibri"/>
        </w:rPr>
        <w:t>(1985)</w:t>
      </w:r>
      <w:r>
        <w:fldChar w:fldCharType="end"/>
      </w:r>
      <w:r>
        <w:t>.</w:t>
      </w:r>
    </w:p>
  </w:footnote>
  <w:footnote w:id="11">
    <w:p w14:paraId="66B04209" w14:textId="63D6FE59" w:rsidR="008354DB" w:rsidRDefault="008354DB">
      <w:pPr>
        <w:pStyle w:val="Textonotapie"/>
      </w:pPr>
      <w:r>
        <w:rPr>
          <w:rStyle w:val="Refdenotaalpie"/>
        </w:rPr>
        <w:footnoteRef/>
      </w:r>
      <w:r>
        <w:t xml:space="preserve"> Se ha llegado a valores y conclusiones similares calculando los residuos ajustados para cada una de las celdas.</w:t>
      </w:r>
    </w:p>
  </w:footnote>
  <w:footnote w:id="12">
    <w:p w14:paraId="620AC275" w14:textId="1B05009C" w:rsidR="008354DB" w:rsidRDefault="008354DB" w:rsidP="00712B9A">
      <w:pPr>
        <w:pStyle w:val="Textonotapie"/>
        <w:jc w:val="both"/>
      </w:pPr>
      <w:r>
        <w:rPr>
          <w:rStyle w:val="Refdenotaalpie"/>
          <w:rFonts w:cs="Narkisim"/>
        </w:rPr>
        <w:footnoteRef/>
      </w:r>
      <w:r>
        <w:rPr>
          <w:rFonts w:hint="cs"/>
        </w:rPr>
        <w:t xml:space="preserve"> El coeficiente que resume esta información es el </w:t>
      </w:r>
      <w:proofErr w:type="spellStart"/>
      <w:r>
        <w:rPr>
          <w:rFonts w:hint="cs"/>
        </w:rPr>
        <w:t>pseudo</w:t>
      </w:r>
      <w:proofErr w:type="spellEnd"/>
      <w:r>
        <w:rPr>
          <w:rFonts w:hint="cs"/>
        </w:rPr>
        <w:t xml:space="preserve"> R</w:t>
      </w:r>
      <w:r>
        <w:rPr>
          <w:rFonts w:hint="cs"/>
          <w:vertAlign w:val="superscript"/>
        </w:rPr>
        <w:t>2</w:t>
      </w:r>
      <w:r>
        <w:rPr>
          <w:rFonts w:hint="cs"/>
        </w:rPr>
        <w:t xml:space="preserve"> de Goodman que indica “cuánto mejor explica los datos el modelo considerado en relación al modelo base” </w:t>
      </w:r>
      <w:r>
        <w:rPr>
          <w:rFonts w:hint="cs"/>
        </w:rPr>
        <w:fldChar w:fldCharType="begin"/>
      </w:r>
      <w:r>
        <w:instrText xml:space="preserve"> ADDIN ZOTERO_ITEM CSL_CITATION {"citationID":"nqn52cei5","properties":{"formattedCitation":"{\\rtf (Erikson y Goldthorpe, 1992, p 88; Fachelli y Lopez-Rold\\uc0\\u225{}n, 2012, p 22)}","plainCitation":"(Erikson y Goldthorpe, 1992, p 88; Fachelli y Lopez-Roldán, 2012, p 22)"},"citationItems":[{"id":347,"uris":["http://zotero.org/users/2248776/items/KBV76I6W"],"uri":["http://zotero.org/users/2248776/items/KBV76I6W"],"itemData":{"id":347,"type":"book","title":"The constant flux: A study of class mobility in industrial societies","publisher":"Oxford University Press, USA","ISBN":"0-19-827383-5","author":[{"family":"Erikson","given":"Robert"},{"family":"Goldthorpe","given":"John H"}],"issued":{"date-parts":[["1992"]]}},"locator":"88"},{"id":24,"uris":["http://zotero.org/users/2248776/items/2NP8G7HB"],"uri":["http://zotero.org/users/2248776/items/2NP8G7HB"],"itemData":{"id":24,"type":"article-journal","title":"Análisis de movilidad social. Universitat Autònoma de Barcelona. Facultat de Ciències Polítiques i de Sociologia","URL":"http://scholar.google.es/scholar?q=An%C3%A1lisis+de+Movilidad+Social+fachelli&amp;btnG=&amp;hl=es&amp;as_sdt=0%2C5#1","author":[{"family":"Fachelli","given":"Sandra"},{"family":"Lopez-Roldán","given":"Pedro"}],"issued":{"date-parts":[["2012"]]}},"locator":"22"}],"schema":"https://github.com/citation-style-language/schema/raw/master/csl-citation.json"} </w:instrText>
      </w:r>
      <w:r>
        <w:rPr>
          <w:rFonts w:hint="cs"/>
        </w:rPr>
        <w:fldChar w:fldCharType="separate"/>
      </w:r>
      <w:r>
        <w:rPr>
          <w:rFonts w:hint="cs"/>
          <w:szCs w:val="24"/>
        </w:rPr>
        <w:t>(Erikson y Goldthorpe, 1992, p 88; Fachelli y Lopez-Roldán, 2012, p 22)</w:t>
      </w:r>
      <w:r>
        <w:rPr>
          <w:rFonts w:hint="cs"/>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35E1C" w14:textId="77777777" w:rsidR="008354DB" w:rsidRDefault="008354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714F9"/>
    <w:multiLevelType w:val="hybridMultilevel"/>
    <w:tmpl w:val="F15033E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0C46D22"/>
    <w:multiLevelType w:val="hybridMultilevel"/>
    <w:tmpl w:val="2CECC0A4"/>
    <w:lvl w:ilvl="0" w:tplc="2C0A0017">
      <w:start w:val="1"/>
      <w:numFmt w:val="lowerLetter"/>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2" w15:restartNumberingAfterBreak="0">
    <w:nsid w:val="44B8070D"/>
    <w:multiLevelType w:val="multilevel"/>
    <w:tmpl w:val="E2A2DDB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72F2094B"/>
    <w:multiLevelType w:val="multilevel"/>
    <w:tmpl w:val="E2A2DDB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36"/>
    <w:rsid w:val="00021848"/>
    <w:rsid w:val="000274D2"/>
    <w:rsid w:val="000337F0"/>
    <w:rsid w:val="000424B5"/>
    <w:rsid w:val="000639B1"/>
    <w:rsid w:val="0008764E"/>
    <w:rsid w:val="000E6A43"/>
    <w:rsid w:val="000F01B1"/>
    <w:rsid w:val="000F2B60"/>
    <w:rsid w:val="00114BAD"/>
    <w:rsid w:val="00131527"/>
    <w:rsid w:val="00137106"/>
    <w:rsid w:val="00151B51"/>
    <w:rsid w:val="00153FB5"/>
    <w:rsid w:val="00156998"/>
    <w:rsid w:val="00160C09"/>
    <w:rsid w:val="0018226D"/>
    <w:rsid w:val="0019442C"/>
    <w:rsid w:val="00205BD4"/>
    <w:rsid w:val="00206605"/>
    <w:rsid w:val="0020672A"/>
    <w:rsid w:val="00237FE8"/>
    <w:rsid w:val="00282044"/>
    <w:rsid w:val="002853ED"/>
    <w:rsid w:val="00294CC9"/>
    <w:rsid w:val="002A66AB"/>
    <w:rsid w:val="002B1BB2"/>
    <w:rsid w:val="003468FE"/>
    <w:rsid w:val="00361AB7"/>
    <w:rsid w:val="003800A6"/>
    <w:rsid w:val="00393FF3"/>
    <w:rsid w:val="00402319"/>
    <w:rsid w:val="0042645B"/>
    <w:rsid w:val="00436ADD"/>
    <w:rsid w:val="00446010"/>
    <w:rsid w:val="004517AE"/>
    <w:rsid w:val="00456C2B"/>
    <w:rsid w:val="004A2D46"/>
    <w:rsid w:val="004F12FF"/>
    <w:rsid w:val="004F219D"/>
    <w:rsid w:val="00521044"/>
    <w:rsid w:val="005268CD"/>
    <w:rsid w:val="0053587D"/>
    <w:rsid w:val="00565224"/>
    <w:rsid w:val="005A0C2A"/>
    <w:rsid w:val="005A45C8"/>
    <w:rsid w:val="005A6125"/>
    <w:rsid w:val="005C241A"/>
    <w:rsid w:val="005E3455"/>
    <w:rsid w:val="006234DC"/>
    <w:rsid w:val="00647594"/>
    <w:rsid w:val="00647FA2"/>
    <w:rsid w:val="0066384C"/>
    <w:rsid w:val="006C7CB9"/>
    <w:rsid w:val="00706B4E"/>
    <w:rsid w:val="00712B9A"/>
    <w:rsid w:val="00726908"/>
    <w:rsid w:val="00737703"/>
    <w:rsid w:val="00802D1D"/>
    <w:rsid w:val="008354DB"/>
    <w:rsid w:val="008476EF"/>
    <w:rsid w:val="00850D36"/>
    <w:rsid w:val="008806F2"/>
    <w:rsid w:val="008D48C5"/>
    <w:rsid w:val="008E6031"/>
    <w:rsid w:val="00907123"/>
    <w:rsid w:val="009107FD"/>
    <w:rsid w:val="0092282F"/>
    <w:rsid w:val="00950C33"/>
    <w:rsid w:val="00955839"/>
    <w:rsid w:val="00A16019"/>
    <w:rsid w:val="00A27F16"/>
    <w:rsid w:val="00A61F1F"/>
    <w:rsid w:val="00A64E00"/>
    <w:rsid w:val="00B11514"/>
    <w:rsid w:val="00BF0ACE"/>
    <w:rsid w:val="00C008D2"/>
    <w:rsid w:val="00C4562F"/>
    <w:rsid w:val="00C51423"/>
    <w:rsid w:val="00C60B77"/>
    <w:rsid w:val="00C6667A"/>
    <w:rsid w:val="00C67B64"/>
    <w:rsid w:val="00CB3809"/>
    <w:rsid w:val="00D02AA0"/>
    <w:rsid w:val="00D14B00"/>
    <w:rsid w:val="00D30A6D"/>
    <w:rsid w:val="00D576AC"/>
    <w:rsid w:val="00D92887"/>
    <w:rsid w:val="00D9613A"/>
    <w:rsid w:val="00DD0CCE"/>
    <w:rsid w:val="00DD5201"/>
    <w:rsid w:val="00DE6B18"/>
    <w:rsid w:val="00DF7864"/>
    <w:rsid w:val="00E207A0"/>
    <w:rsid w:val="00E407D3"/>
    <w:rsid w:val="00E51E27"/>
    <w:rsid w:val="00EB4081"/>
    <w:rsid w:val="00ED01E8"/>
    <w:rsid w:val="00EF592C"/>
    <w:rsid w:val="00EF64DC"/>
    <w:rsid w:val="00F1605B"/>
    <w:rsid w:val="00F45958"/>
    <w:rsid w:val="00FB4FF1"/>
    <w:rsid w:val="00FB52F1"/>
    <w:rsid w:val="00FE70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064BA1-8814-4CA2-8A55-51519EEB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7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0D36"/>
    <w:pPr>
      <w:ind w:left="720"/>
      <w:contextualSpacing/>
    </w:pPr>
  </w:style>
  <w:style w:type="paragraph" w:styleId="Textonotapie">
    <w:name w:val="footnote text"/>
    <w:aliases w:val="Car3 Car,Car2,Car3, Car3, Car2, Car3 Car,Footnote Text Char Char Char Char Char,Footnote Text Char Char Char Char"/>
    <w:basedOn w:val="Normal"/>
    <w:link w:val="TextonotapieCar"/>
    <w:unhideWhenUsed/>
    <w:rsid w:val="00C51423"/>
    <w:pPr>
      <w:spacing w:after="0" w:line="240" w:lineRule="auto"/>
    </w:pPr>
    <w:rPr>
      <w:sz w:val="20"/>
      <w:szCs w:val="20"/>
    </w:rPr>
  </w:style>
  <w:style w:type="character" w:customStyle="1" w:styleId="TextonotapieCar">
    <w:name w:val="Texto nota pie Car"/>
    <w:aliases w:val="Car3 Car Car,Car2 Car,Car3 Car1, Car3 Car1, Car2 Car, Car3 Car Car,Footnote Text Char Char Char Char Char Car,Footnote Text Char Char Char Char Car"/>
    <w:basedOn w:val="Fuentedeprrafopredeter"/>
    <w:link w:val="Textonotapie"/>
    <w:rsid w:val="00C51423"/>
    <w:rPr>
      <w:sz w:val="20"/>
      <w:szCs w:val="20"/>
    </w:rPr>
  </w:style>
  <w:style w:type="character" w:styleId="Refdenotaalpie">
    <w:name w:val="footnote reference"/>
    <w:basedOn w:val="Fuentedeprrafopredeter"/>
    <w:unhideWhenUsed/>
    <w:rsid w:val="00C51423"/>
    <w:rPr>
      <w:vertAlign w:val="superscript"/>
    </w:rPr>
  </w:style>
  <w:style w:type="character" w:styleId="Hipervnculo">
    <w:name w:val="Hyperlink"/>
    <w:basedOn w:val="Fuentedeprrafopredeter"/>
    <w:uiPriority w:val="99"/>
    <w:unhideWhenUsed/>
    <w:rsid w:val="00C51423"/>
    <w:rPr>
      <w:color w:val="0000FF" w:themeColor="hyperlink"/>
      <w:u w:val="single"/>
    </w:rPr>
  </w:style>
  <w:style w:type="paragraph" w:styleId="Encabezado">
    <w:name w:val="header"/>
    <w:basedOn w:val="Normal"/>
    <w:link w:val="EncabezadoCar"/>
    <w:uiPriority w:val="99"/>
    <w:unhideWhenUsed/>
    <w:rsid w:val="00361A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1AB7"/>
  </w:style>
  <w:style w:type="paragraph" w:styleId="Piedepgina">
    <w:name w:val="footer"/>
    <w:basedOn w:val="Normal"/>
    <w:link w:val="PiedepginaCar"/>
    <w:uiPriority w:val="99"/>
    <w:unhideWhenUsed/>
    <w:rsid w:val="00361A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1AB7"/>
  </w:style>
  <w:style w:type="character" w:styleId="Refdecomentario">
    <w:name w:val="annotation reference"/>
    <w:uiPriority w:val="99"/>
    <w:rsid w:val="000639B1"/>
    <w:rPr>
      <w:sz w:val="16"/>
      <w:szCs w:val="16"/>
    </w:rPr>
  </w:style>
  <w:style w:type="paragraph" w:styleId="Textocomentario">
    <w:name w:val="annotation text"/>
    <w:basedOn w:val="Normal"/>
    <w:link w:val="TextocomentarioCar"/>
    <w:uiPriority w:val="99"/>
    <w:rsid w:val="000639B1"/>
    <w:pPr>
      <w:suppressAutoHyphens/>
    </w:pPr>
    <w:rPr>
      <w:rFonts w:ascii="Narkisim" w:eastAsia="Times New Roman" w:hAnsi="Narkisim" w:cs="Narkisim"/>
      <w:sz w:val="20"/>
      <w:szCs w:val="20"/>
      <w:lang w:eastAsia="ar-SA"/>
    </w:rPr>
  </w:style>
  <w:style w:type="character" w:customStyle="1" w:styleId="TextocomentarioCar">
    <w:name w:val="Texto comentario Car"/>
    <w:basedOn w:val="Fuentedeprrafopredeter"/>
    <w:link w:val="Textocomentario"/>
    <w:uiPriority w:val="99"/>
    <w:rsid w:val="000639B1"/>
    <w:rPr>
      <w:rFonts w:ascii="Narkisim" w:eastAsia="Times New Roman" w:hAnsi="Narkisim" w:cs="Narkisim"/>
      <w:sz w:val="20"/>
      <w:szCs w:val="20"/>
      <w:lang w:eastAsia="ar-SA"/>
    </w:rPr>
  </w:style>
  <w:style w:type="paragraph" w:styleId="Textodeglobo">
    <w:name w:val="Balloon Text"/>
    <w:basedOn w:val="Normal"/>
    <w:link w:val="TextodegloboCar"/>
    <w:uiPriority w:val="99"/>
    <w:semiHidden/>
    <w:unhideWhenUsed/>
    <w:rsid w:val="000F2B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2B60"/>
    <w:rPr>
      <w:rFonts w:ascii="Segoe UI" w:hAnsi="Segoe UI" w:cs="Segoe UI"/>
      <w:sz w:val="18"/>
      <w:szCs w:val="18"/>
    </w:rPr>
  </w:style>
  <w:style w:type="paragraph" w:styleId="Descripcin">
    <w:name w:val="caption"/>
    <w:basedOn w:val="Normal"/>
    <w:next w:val="Normal"/>
    <w:uiPriority w:val="35"/>
    <w:unhideWhenUsed/>
    <w:qFormat/>
    <w:rsid w:val="008806F2"/>
    <w:pPr>
      <w:spacing w:line="240" w:lineRule="auto"/>
    </w:pPr>
    <w:rPr>
      <w:i/>
      <w:iCs/>
      <w:color w:val="1F497D" w:themeColor="text2"/>
      <w:sz w:val="18"/>
      <w:szCs w:val="18"/>
    </w:rPr>
  </w:style>
  <w:style w:type="table" w:styleId="Listaclara-nfasis1">
    <w:name w:val="Light List Accent 1"/>
    <w:basedOn w:val="Tablanormal"/>
    <w:uiPriority w:val="61"/>
    <w:rsid w:val="00647FA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6234DC"/>
    <w:pPr>
      <w:spacing w:after="0" w:line="240" w:lineRule="auto"/>
    </w:pPr>
  </w:style>
  <w:style w:type="paragraph" w:styleId="Bibliografa">
    <w:name w:val="Bibliography"/>
    <w:basedOn w:val="Normal"/>
    <w:next w:val="Normal"/>
    <w:uiPriority w:val="37"/>
    <w:unhideWhenUsed/>
    <w:rsid w:val="00E207A0"/>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6180">
      <w:bodyDiv w:val="1"/>
      <w:marLeft w:val="0"/>
      <w:marRight w:val="0"/>
      <w:marTop w:val="0"/>
      <w:marBottom w:val="0"/>
      <w:divBdr>
        <w:top w:val="none" w:sz="0" w:space="0" w:color="auto"/>
        <w:left w:val="none" w:sz="0" w:space="0" w:color="auto"/>
        <w:bottom w:val="none" w:sz="0" w:space="0" w:color="auto"/>
        <w:right w:val="none" w:sz="0" w:space="0" w:color="auto"/>
      </w:divBdr>
    </w:div>
    <w:div w:id="57366868">
      <w:bodyDiv w:val="1"/>
      <w:marLeft w:val="0"/>
      <w:marRight w:val="0"/>
      <w:marTop w:val="0"/>
      <w:marBottom w:val="0"/>
      <w:divBdr>
        <w:top w:val="none" w:sz="0" w:space="0" w:color="auto"/>
        <w:left w:val="none" w:sz="0" w:space="0" w:color="auto"/>
        <w:bottom w:val="none" w:sz="0" w:space="0" w:color="auto"/>
        <w:right w:val="none" w:sz="0" w:space="0" w:color="auto"/>
      </w:divBdr>
    </w:div>
    <w:div w:id="212159969">
      <w:bodyDiv w:val="1"/>
      <w:marLeft w:val="0"/>
      <w:marRight w:val="0"/>
      <w:marTop w:val="0"/>
      <w:marBottom w:val="0"/>
      <w:divBdr>
        <w:top w:val="none" w:sz="0" w:space="0" w:color="auto"/>
        <w:left w:val="none" w:sz="0" w:space="0" w:color="auto"/>
        <w:bottom w:val="none" w:sz="0" w:space="0" w:color="auto"/>
        <w:right w:val="none" w:sz="0" w:space="0" w:color="auto"/>
      </w:divBdr>
    </w:div>
    <w:div w:id="265768340">
      <w:bodyDiv w:val="1"/>
      <w:marLeft w:val="0"/>
      <w:marRight w:val="0"/>
      <w:marTop w:val="0"/>
      <w:marBottom w:val="0"/>
      <w:divBdr>
        <w:top w:val="none" w:sz="0" w:space="0" w:color="auto"/>
        <w:left w:val="none" w:sz="0" w:space="0" w:color="auto"/>
        <w:bottom w:val="none" w:sz="0" w:space="0" w:color="auto"/>
        <w:right w:val="none" w:sz="0" w:space="0" w:color="auto"/>
      </w:divBdr>
    </w:div>
    <w:div w:id="502012157">
      <w:bodyDiv w:val="1"/>
      <w:marLeft w:val="0"/>
      <w:marRight w:val="0"/>
      <w:marTop w:val="0"/>
      <w:marBottom w:val="0"/>
      <w:divBdr>
        <w:top w:val="none" w:sz="0" w:space="0" w:color="auto"/>
        <w:left w:val="none" w:sz="0" w:space="0" w:color="auto"/>
        <w:bottom w:val="none" w:sz="0" w:space="0" w:color="auto"/>
        <w:right w:val="none" w:sz="0" w:space="0" w:color="auto"/>
      </w:divBdr>
    </w:div>
    <w:div w:id="624459401">
      <w:bodyDiv w:val="1"/>
      <w:marLeft w:val="0"/>
      <w:marRight w:val="0"/>
      <w:marTop w:val="0"/>
      <w:marBottom w:val="0"/>
      <w:divBdr>
        <w:top w:val="none" w:sz="0" w:space="0" w:color="auto"/>
        <w:left w:val="none" w:sz="0" w:space="0" w:color="auto"/>
        <w:bottom w:val="none" w:sz="0" w:space="0" w:color="auto"/>
        <w:right w:val="none" w:sz="0" w:space="0" w:color="auto"/>
      </w:divBdr>
    </w:div>
    <w:div w:id="625818936">
      <w:bodyDiv w:val="1"/>
      <w:marLeft w:val="0"/>
      <w:marRight w:val="0"/>
      <w:marTop w:val="0"/>
      <w:marBottom w:val="0"/>
      <w:divBdr>
        <w:top w:val="none" w:sz="0" w:space="0" w:color="auto"/>
        <w:left w:val="none" w:sz="0" w:space="0" w:color="auto"/>
        <w:bottom w:val="none" w:sz="0" w:space="0" w:color="auto"/>
        <w:right w:val="none" w:sz="0" w:space="0" w:color="auto"/>
      </w:divBdr>
    </w:div>
    <w:div w:id="723674213">
      <w:bodyDiv w:val="1"/>
      <w:marLeft w:val="0"/>
      <w:marRight w:val="0"/>
      <w:marTop w:val="0"/>
      <w:marBottom w:val="0"/>
      <w:divBdr>
        <w:top w:val="none" w:sz="0" w:space="0" w:color="auto"/>
        <w:left w:val="none" w:sz="0" w:space="0" w:color="auto"/>
        <w:bottom w:val="none" w:sz="0" w:space="0" w:color="auto"/>
        <w:right w:val="none" w:sz="0" w:space="0" w:color="auto"/>
      </w:divBdr>
    </w:div>
    <w:div w:id="731005458">
      <w:bodyDiv w:val="1"/>
      <w:marLeft w:val="0"/>
      <w:marRight w:val="0"/>
      <w:marTop w:val="0"/>
      <w:marBottom w:val="0"/>
      <w:divBdr>
        <w:top w:val="none" w:sz="0" w:space="0" w:color="auto"/>
        <w:left w:val="none" w:sz="0" w:space="0" w:color="auto"/>
        <w:bottom w:val="none" w:sz="0" w:space="0" w:color="auto"/>
        <w:right w:val="none" w:sz="0" w:space="0" w:color="auto"/>
      </w:divBdr>
    </w:div>
    <w:div w:id="866140709">
      <w:bodyDiv w:val="1"/>
      <w:marLeft w:val="0"/>
      <w:marRight w:val="0"/>
      <w:marTop w:val="0"/>
      <w:marBottom w:val="0"/>
      <w:divBdr>
        <w:top w:val="none" w:sz="0" w:space="0" w:color="auto"/>
        <w:left w:val="none" w:sz="0" w:space="0" w:color="auto"/>
        <w:bottom w:val="none" w:sz="0" w:space="0" w:color="auto"/>
        <w:right w:val="none" w:sz="0" w:space="0" w:color="auto"/>
      </w:divBdr>
    </w:div>
    <w:div w:id="910195108">
      <w:bodyDiv w:val="1"/>
      <w:marLeft w:val="0"/>
      <w:marRight w:val="0"/>
      <w:marTop w:val="0"/>
      <w:marBottom w:val="0"/>
      <w:divBdr>
        <w:top w:val="none" w:sz="0" w:space="0" w:color="auto"/>
        <w:left w:val="none" w:sz="0" w:space="0" w:color="auto"/>
        <w:bottom w:val="none" w:sz="0" w:space="0" w:color="auto"/>
        <w:right w:val="none" w:sz="0" w:space="0" w:color="auto"/>
      </w:divBdr>
    </w:div>
    <w:div w:id="207226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jrodriguez@conicet.gov.a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s&#233;\OneDrive\Grupo%20Movilidad\Ponencias%20y%20capitulos\Libro%20FONCYT\articulo%20tendencias%20movilidad\cuadros%20EAH%2020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os&#233;\OneDrive\Grupo%20Movilidad\Ponencias%20y%20capitulos\Libro%20FONCYT\articulo%20tendencias%20movilidad\cuadros%20EAH%2020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os&#233;\OneDrive\Grupo%20Movilidad\Ponencias%20y%20capitulos\Libro%20FONCYT\articulo%20tendencias%20movilidad\cuadros%20EAH%20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'rama de actividad'!$B$3:$B$13</c:f>
              <c:strCache>
                <c:ptCount val="11"/>
                <c:pt idx="0">
                  <c:v>Industria</c:v>
                </c:pt>
                <c:pt idx="1">
                  <c:v>Construcción</c:v>
                </c:pt>
                <c:pt idx="2">
                  <c:v>Comercio- Hoteles y restaurantes</c:v>
                </c:pt>
                <c:pt idx="3">
                  <c:v>Transporte y comunicaciones</c:v>
                </c:pt>
                <c:pt idx="4">
                  <c:v>Actividades financieras, inmobiliarias, empresariales, de alquiler, informáticas y de investigación o desarrollo</c:v>
                </c:pt>
                <c:pt idx="5">
                  <c:v>Administración pública, defensa y seguridad social</c:v>
                </c:pt>
                <c:pt idx="6">
                  <c:v>Educación- Servicios sociales y de salud</c:v>
                </c:pt>
                <c:pt idx="7">
                  <c:v>Otros servicios comunitarios, sociales y personales</c:v>
                </c:pt>
                <c:pt idx="8">
                  <c:v>Servicio doméstico</c:v>
                </c:pt>
                <c:pt idx="9">
                  <c:v>Otras ramas</c:v>
                </c:pt>
                <c:pt idx="10">
                  <c:v>Sin especificar</c:v>
                </c:pt>
              </c:strCache>
            </c:strRef>
          </c:cat>
          <c:val>
            <c:numRef>
              <c:f>'rama de actividad'!$E$3:$E$13</c:f>
              <c:numCache>
                <c:formatCode>0.0%</c:formatCode>
                <c:ptCount val="11"/>
                <c:pt idx="0">
                  <c:v>9.7334149192664587E-2</c:v>
                </c:pt>
                <c:pt idx="1">
                  <c:v>4.0711076203696954E-2</c:v>
                </c:pt>
                <c:pt idx="2">
                  <c:v>0.16843263680865053</c:v>
                </c:pt>
                <c:pt idx="3">
                  <c:v>6.1374844743186968E-2</c:v>
                </c:pt>
                <c:pt idx="4">
                  <c:v>0.21856597501278588</c:v>
                </c:pt>
                <c:pt idx="5">
                  <c:v>7.9236684445093908E-2</c:v>
                </c:pt>
                <c:pt idx="6">
                  <c:v>0.17599455687879012</c:v>
                </c:pt>
                <c:pt idx="7">
                  <c:v>9.2740374077591878E-2</c:v>
                </c:pt>
                <c:pt idx="8">
                  <c:v>5.3201943449989034E-2</c:v>
                </c:pt>
                <c:pt idx="9">
                  <c:v>6.887922846496676E-3</c:v>
                </c:pt>
                <c:pt idx="10">
                  <c:v>5.5198363410535562E-3</c:v>
                </c:pt>
              </c:numCache>
            </c:numRef>
          </c:val>
        </c:ser>
        <c:dLbls>
          <c:showLegendKey val="0"/>
          <c:showVal val="0"/>
          <c:showCatName val="0"/>
          <c:showSerName val="0"/>
          <c:showPercent val="0"/>
          <c:showBubbleSize val="0"/>
        </c:dLbls>
        <c:gapWidth val="219"/>
        <c:axId val="423960944"/>
        <c:axId val="423951696"/>
      </c:barChart>
      <c:catAx>
        <c:axId val="423960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3951696"/>
        <c:crosses val="autoZero"/>
        <c:auto val="1"/>
        <c:lblAlgn val="ctr"/>
        <c:lblOffset val="100"/>
        <c:noMultiLvlLbl val="0"/>
      </c:catAx>
      <c:valAx>
        <c:axId val="42395169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960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'tamaño del establecimiento'!$B$17:$B$21</c:f>
              <c:strCache>
                <c:ptCount val="5"/>
                <c:pt idx="0">
                  <c:v>Una persona</c:v>
                </c:pt>
                <c:pt idx="1">
                  <c:v>De 2 a 5 personas</c:v>
                </c:pt>
                <c:pt idx="2">
                  <c:v>De 6 a 40 personas</c:v>
                </c:pt>
                <c:pt idx="3">
                  <c:v>Más de 40 personas</c:v>
                </c:pt>
                <c:pt idx="4">
                  <c:v>Ns/Nc - No corresponde</c:v>
                </c:pt>
              </c:strCache>
            </c:strRef>
          </c:cat>
          <c:val>
            <c:numRef>
              <c:f>'tamaño del establecimiento'!$D$17:$D$21</c:f>
              <c:numCache>
                <c:formatCode>0.0%</c:formatCode>
                <c:ptCount val="5"/>
                <c:pt idx="0">
                  <c:v>0.17972985314532045</c:v>
                </c:pt>
                <c:pt idx="1">
                  <c:v>0.18643877401914224</c:v>
                </c:pt>
                <c:pt idx="2">
                  <c:v>0.21452381822167019</c:v>
                </c:pt>
                <c:pt idx="3">
                  <c:v>0.33764703733469725</c:v>
                </c:pt>
                <c:pt idx="4">
                  <c:v>8.1660517279169995E-2</c:v>
                </c:pt>
              </c:numCache>
            </c:numRef>
          </c:val>
        </c:ser>
        <c:dLbls>
          <c:showLegendKey val="0"/>
          <c:showVal val="1"/>
          <c:showCatName val="0"/>
          <c:showSerName val="0"/>
          <c:showPercent val="0"/>
          <c:showBubbleSize val="0"/>
        </c:dLbls>
        <c:gapWidth val="219"/>
        <c:overlap val="-27"/>
        <c:axId val="423939728"/>
        <c:axId val="423946256"/>
      </c:barChart>
      <c:catAx>
        <c:axId val="42393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946256"/>
        <c:crosses val="autoZero"/>
        <c:auto val="1"/>
        <c:lblAlgn val="ctr"/>
        <c:lblOffset val="100"/>
        <c:noMultiLvlLbl val="0"/>
      </c:catAx>
      <c:valAx>
        <c:axId val="4239462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939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'nivel educ'!$B$16:$B$22</c:f>
              <c:strCache>
                <c:ptCount val="7"/>
                <c:pt idx="0">
                  <c:v>Primario Incompleto</c:v>
                </c:pt>
                <c:pt idx="1">
                  <c:v>Primario Completo</c:v>
                </c:pt>
                <c:pt idx="2">
                  <c:v>Secundario Incompleto</c:v>
                </c:pt>
                <c:pt idx="3">
                  <c:v>Secundario Completo</c:v>
                </c:pt>
                <c:pt idx="4">
                  <c:v>Superior / Universitario Incompleto</c:v>
                </c:pt>
                <c:pt idx="5">
                  <c:v>Superior / Universitario Completo</c:v>
                </c:pt>
                <c:pt idx="6">
                  <c:v>Ns/Nc - Sin instrucción</c:v>
                </c:pt>
              </c:strCache>
            </c:strRef>
          </c:cat>
          <c:val>
            <c:numRef>
              <c:f>'nivel educ'!$E$16:$E$22</c:f>
              <c:numCache>
                <c:formatCode>0.0%</c:formatCode>
                <c:ptCount val="7"/>
                <c:pt idx="0">
                  <c:v>2.038978592825309E-2</c:v>
                </c:pt>
                <c:pt idx="1">
                  <c:v>7.332139986848836E-2</c:v>
                </c:pt>
                <c:pt idx="2">
                  <c:v>0.12356981076934316</c:v>
                </c:pt>
                <c:pt idx="3">
                  <c:v>0.18520585226857603</c:v>
                </c:pt>
                <c:pt idx="4">
                  <c:v>0.19312760283480673</c:v>
                </c:pt>
                <c:pt idx="5">
                  <c:v>0.40130598378022947</c:v>
                </c:pt>
                <c:pt idx="6">
                  <c:v>3.0795645503032079E-3</c:v>
                </c:pt>
              </c:numCache>
            </c:numRef>
          </c:val>
        </c:ser>
        <c:dLbls>
          <c:showLegendKey val="0"/>
          <c:showVal val="1"/>
          <c:showCatName val="0"/>
          <c:showSerName val="0"/>
          <c:showPercent val="0"/>
          <c:showBubbleSize val="0"/>
        </c:dLbls>
        <c:gapWidth val="182"/>
        <c:axId val="423948976"/>
        <c:axId val="423950064"/>
      </c:barChart>
      <c:catAx>
        <c:axId val="423948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3950064"/>
        <c:crosses val="autoZero"/>
        <c:auto val="1"/>
        <c:lblAlgn val="ctr"/>
        <c:lblOffset val="100"/>
        <c:noMultiLvlLbl val="0"/>
      </c:catAx>
      <c:valAx>
        <c:axId val="42395006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948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ABF72-1D8C-497D-A531-EED430AC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25</Pages>
  <Words>16680</Words>
  <Characters>95076</Characters>
  <Application>Microsoft Office Word</Application>
  <DocSecurity>0</DocSecurity>
  <Lines>792</Lines>
  <Paragraphs>223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111533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dc:creator>
  <cp:lastModifiedBy>Jose Rodriguez de la Fuente</cp:lastModifiedBy>
  <cp:revision>13</cp:revision>
  <dcterms:created xsi:type="dcterms:W3CDTF">2016-08-08T13:17:00Z</dcterms:created>
  <dcterms:modified xsi:type="dcterms:W3CDTF">2016-08-13T18:01:00Z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id="GDfp1ztM"/&gt;&lt;style id="http://www.zotero.org/styles/apa_Omar" locale="es-ES" hasBibliography="1" bibliographyStyleHasBeenSet="1"/&gt;&lt;prefs&gt;&lt;pref name="fieldType" value="Field"/&gt;&lt;pref name="storeR</vt:lpwstr>
  </property>
  <property fmtid="{D5CDD505-2E9C-101B-9397-08002B2CF9AE}" pid="3" name="ZOTERO_PREF_2">
    <vt:lpwstr>eferences" value="true"/&gt;&lt;pref name="automaticJournalAbbreviations" value="true"/&gt;&lt;pref name="noteType" value=""/&gt;&lt;/prefs&gt;&lt;/data&gt;</vt:lpwstr>
  </property>
</Properties>
</file>