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gif" ContentType="image/gif"/>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apertitle"/>
        <w:rPr>
          <w:rFonts w:ascii="Arial" w:hAnsi="Arial" w:cs="Arial"/>
          <w:b/>
          <w:b/>
          <w:sz w:val="36"/>
          <w:szCs w:val="36"/>
          <w:lang w:val="en-US"/>
        </w:rPr>
      </w:pPr>
      <w:r>
        <w:rPr>
          <w:rFonts w:cs="Arial" w:ascii="Arial" w:hAnsi="Arial"/>
          <w:b/>
          <w:sz w:val="36"/>
          <w:szCs w:val="36"/>
          <w:lang w:val="en-US"/>
        </w:rPr>
      </w:r>
    </w:p>
    <w:p>
      <w:pPr>
        <w:pStyle w:val="Papertitle"/>
        <w:rPr/>
      </w:pPr>
      <w:r>
        <w:rPr>
          <w:rFonts w:cs="Arial" w:ascii="Arial" w:hAnsi="Arial"/>
          <w:b/>
          <w:sz w:val="36"/>
          <w:szCs w:val="36"/>
          <w:lang w:val="en-US"/>
        </w:rPr>
        <w:t>Psicodrama y emancipación. Cuerpos, textos, expresiones en la Semana Cortázar (Universidad Popular Madres de Plaza de Mayo 2004-2014)</w:t>
      </w:r>
    </w:p>
    <w:p>
      <w:pPr>
        <w:pStyle w:val="Papersubtitle"/>
        <w:spacing w:before="0" w:after="0"/>
        <w:rPr>
          <w:rFonts w:ascii="Arial" w:hAnsi="Arial" w:cs="Arial"/>
          <w:lang w:val="en-US"/>
        </w:rPr>
      </w:pPr>
      <w:r>
        <w:rPr>
          <w:rFonts w:cs="Arial" w:ascii="Arial" w:hAnsi="Arial"/>
          <w:lang w:val="en-US"/>
        </w:rPr>
      </w:r>
    </w:p>
    <w:p>
      <w:pPr>
        <w:pStyle w:val="Papersubtitle"/>
        <w:spacing w:before="0" w:after="0"/>
        <w:rPr/>
      </w:pPr>
      <w:r>
        <w:rPr>
          <w:rFonts w:cs="Arial" w:ascii="Arial" w:hAnsi="Arial"/>
          <w:sz w:val="22"/>
          <w:lang w:val="en-US"/>
        </w:rPr>
        <w:t>Mesa temática: EJE 13. Artes, cuerpos, creación y educación</w:t>
      </w:r>
    </w:p>
    <w:p>
      <w:pPr>
        <w:pStyle w:val="Papersubtitle"/>
        <w:spacing w:before="0" w:after="0"/>
        <w:rPr>
          <w:rFonts w:ascii="Arial" w:hAnsi="Arial" w:cs="Arial"/>
          <w:i/>
          <w:i/>
          <w:iCs/>
          <w:lang w:val="es-ES"/>
        </w:rPr>
      </w:pPr>
      <w:r>
        <w:rPr>
          <w:rFonts w:cs="Arial" w:ascii="Arial" w:hAnsi="Arial"/>
          <w:i/>
          <w:iCs/>
          <w:lang w:val="es-ES"/>
        </w:rPr>
      </w:r>
    </w:p>
    <w:p>
      <w:pPr>
        <w:pStyle w:val="Author"/>
        <w:spacing w:before="0" w:after="0"/>
        <w:rPr/>
      </w:pPr>
      <w:r>
        <w:rPr>
          <w:rFonts w:cs="Arial" w:ascii="Arial" w:hAnsi="Arial"/>
          <w:lang w:val="es-ES"/>
        </w:rPr>
        <w:t>Nombre y Apellido completo de autorxs</w:t>
      </w:r>
      <w:bookmarkStart w:id="0" w:name="_GoBack"/>
      <w:bookmarkEnd w:id="0"/>
      <w:r>
        <w:rPr>
          <w:rFonts w:cs="Arial" w:ascii="Arial" w:hAnsi="Arial"/>
          <w:lang w:val="es-ES"/>
        </w:rPr>
        <w:t xml:space="preserve">: </w:t>
      </w:r>
      <w:r>
        <w:rPr>
          <w:rFonts w:eastAsia="Times New Roman" w:cs="Arial" w:ascii="Arial" w:hAnsi="Arial"/>
          <w:color w:val="212121"/>
          <w:lang w:val="es-ES"/>
        </w:rPr>
        <w:t xml:space="preserve">Del Cueto, Ana María y Vázquez, Inés </w:t>
      </w:r>
    </w:p>
    <w:p>
      <w:pPr>
        <w:pStyle w:val="Affiliation"/>
        <w:rPr>
          <w:rFonts w:ascii="Arial" w:hAnsi="Arial" w:cs="Arial"/>
          <w:sz w:val="22"/>
          <w:szCs w:val="22"/>
          <w:lang w:val="es-ES"/>
        </w:rPr>
      </w:pPr>
      <w:r>
        <w:rPr>
          <w:rFonts w:cs="Arial" w:ascii="Arial" w:hAnsi="Arial"/>
          <w:sz w:val="22"/>
          <w:szCs w:val="22"/>
          <w:lang w:val="es-ES"/>
        </w:rPr>
      </w:r>
    </w:p>
    <w:p>
      <w:pPr>
        <w:pStyle w:val="Affiliation"/>
        <w:rPr/>
      </w:pPr>
      <w:r>
        <w:rPr>
          <w:rFonts w:cs="Arial" w:ascii="Arial" w:hAnsi="Arial"/>
          <w:sz w:val="22"/>
          <w:szCs w:val="22"/>
          <w:lang w:val="es-ES"/>
        </w:rPr>
        <w:t xml:space="preserve">Institución a la que pertenecen:  </w:t>
      </w:r>
      <w:r>
        <w:rPr>
          <w:rFonts w:eastAsia="Times New Roman" w:cs="Arial" w:ascii="Arial" w:hAnsi="Arial"/>
          <w:color w:val="212121"/>
          <w:sz w:val="22"/>
          <w:szCs w:val="22"/>
          <w:lang w:val="es-ES"/>
        </w:rPr>
        <w:t>Facultad de Psicología Universidad Nacional de La Plata UNLP y  Facultad de Filosofía y Letras Universidad de Buenos Aires UBA</w:t>
      </w:r>
    </w:p>
    <w:p>
      <w:pPr>
        <w:pStyle w:val="Affiliation"/>
        <w:rPr>
          <w:rFonts w:ascii="Arial" w:hAnsi="Arial" w:cs="Arial"/>
          <w:sz w:val="22"/>
          <w:szCs w:val="22"/>
          <w:lang w:val="es-ES"/>
        </w:rPr>
      </w:pPr>
      <w:r>
        <w:rPr>
          <w:rFonts w:cs="Arial" w:ascii="Arial" w:hAnsi="Arial"/>
          <w:sz w:val="22"/>
          <w:szCs w:val="22"/>
          <w:lang w:val="es-ES"/>
        </w:rPr>
      </w:r>
    </w:p>
    <w:p>
      <w:pPr>
        <w:pStyle w:val="Affiliation"/>
        <w:rPr/>
      </w:pPr>
      <w:r>
        <w:rPr>
          <w:rFonts w:cs="Arial" w:ascii="Arial" w:hAnsi="Arial"/>
          <w:sz w:val="22"/>
          <w:szCs w:val="22"/>
          <w:lang w:val="es-ES"/>
        </w:rPr>
        <w:t xml:space="preserve">Correo electrónico de autorxs: </w:t>
      </w:r>
    </w:p>
    <w:p>
      <w:pPr>
        <w:pStyle w:val="Affiliation"/>
        <w:rPr/>
      </w:pPr>
      <w:hyperlink r:id="rId2">
        <w:r>
          <w:rPr>
            <w:rStyle w:val="EnlacedeInternet"/>
            <w:rFonts w:eastAsia="Times New Roman" w:cs="Arial" w:ascii="Arial" w:hAnsi="Arial"/>
            <w:color w:val="0000FF"/>
            <w:sz w:val="22"/>
            <w:szCs w:val="22"/>
            <w:lang w:val="es-ES"/>
          </w:rPr>
          <w:t>anadelcueto@hotmail.com</w:t>
        </w:r>
      </w:hyperlink>
    </w:p>
    <w:p>
      <w:pPr>
        <w:pStyle w:val="Normal"/>
        <w:spacing w:lineRule="auto" w:line="360" w:before="0" w:after="90"/>
        <w:rPr/>
      </w:pPr>
      <w:hyperlink r:id="rId3">
        <w:r>
          <w:rPr>
            <w:rStyle w:val="EnlacedeInternet"/>
            <w:rFonts w:eastAsia="Times New Roman" w:cs="Arial" w:ascii="Arial" w:hAnsi="Arial"/>
            <w:color w:val="0000FF"/>
            <w:sz w:val="22"/>
            <w:szCs w:val="22"/>
            <w:lang w:val="es-ES"/>
          </w:rPr>
          <w:t>inkivaz@yahoo.com.ar</w:t>
        </w:r>
      </w:hyperlink>
      <w:r>
        <w:rPr>
          <w:rStyle w:val="EnlacedeInternet"/>
          <w:rFonts w:eastAsia="Times New Roman" w:cs="Arial" w:ascii="Arial" w:hAnsi="Arial"/>
          <w:color w:val="212121"/>
          <w:sz w:val="22"/>
          <w:szCs w:val="22"/>
          <w:lang w:val="es-ES"/>
        </w:rPr>
        <w:t>.</w:t>
      </w:r>
    </w:p>
    <w:p>
      <w:pPr>
        <w:sectPr>
          <w:headerReference w:type="default" r:id="rId4"/>
          <w:footerReference w:type="default" r:id="rId5"/>
          <w:type w:val="nextPage"/>
          <w:pgSz w:w="11906" w:h="16838"/>
          <w:pgMar w:left="734" w:right="734" w:header="720" w:top="1080" w:footer="720" w:bottom="2434" w:gutter="0"/>
          <w:pgNumType w:fmt="decimal"/>
          <w:formProt w:val="false"/>
          <w:textDirection w:val="lrTb"/>
          <w:docGrid w:type="default" w:linePitch="360" w:charSpace="2047"/>
        </w:sectPr>
      </w:pPr>
    </w:p>
    <w:p>
      <w:pPr>
        <w:pStyle w:val="Affiliation"/>
        <w:jc w:val="both"/>
        <w:rPr>
          <w:rFonts w:ascii="Arial" w:hAnsi="Arial" w:cs="Arial"/>
          <w:sz w:val="22"/>
          <w:szCs w:val="22"/>
          <w:lang w:val="es-ES"/>
        </w:rPr>
      </w:pPr>
      <w:r>
        <w:rPr>
          <w:rFonts w:cs="Arial" w:ascii="Arial" w:hAnsi="Arial"/>
          <w:sz w:val="22"/>
          <w:szCs w:val="22"/>
          <w:lang w:val="es-ES"/>
        </w:rPr>
      </w:r>
    </w:p>
    <w:p>
      <w:pPr>
        <w:pStyle w:val="Affiliation"/>
        <w:jc w:val="both"/>
        <w:rPr>
          <w:rFonts w:ascii="Arial" w:hAnsi="Arial" w:cs="Arial"/>
          <w:sz w:val="22"/>
          <w:szCs w:val="22"/>
          <w:lang w:val="es-ES"/>
        </w:rPr>
      </w:pPr>
      <w:r>
        <w:rPr>
          <w:rFonts w:cs="Arial" w:ascii="Arial" w:hAnsi="Arial"/>
          <w:sz w:val="22"/>
          <w:szCs w:val="22"/>
          <w:lang w:val="es-ES"/>
        </w:rPr>
      </w:r>
    </w:p>
    <w:p>
      <w:pPr>
        <w:pStyle w:val="Ttulo1"/>
        <w:numPr>
          <w:ilvl w:val="0"/>
          <w:numId w:val="0"/>
        </w:numPr>
        <w:spacing w:lineRule="auto" w:line="360"/>
        <w:rPr>
          <w:rFonts w:ascii="Arial" w:hAnsi="Arial" w:cs="Arial"/>
          <w:b/>
          <w:b/>
          <w:sz w:val="22"/>
          <w:szCs w:val="22"/>
          <w:lang w:val="es-ES"/>
        </w:rPr>
      </w:pPr>
      <w:r>
        <w:rPr>
          <w:rFonts w:cs="Arial" w:ascii="Arial" w:hAnsi="Arial"/>
          <w:b/>
          <w:sz w:val="22"/>
          <w:szCs w:val="22"/>
          <w:lang w:val="es-ES"/>
        </w:rPr>
        <w:t>RESUMEN</w:t>
      </w:r>
    </w:p>
    <w:p>
      <w:pPr>
        <w:pStyle w:val="Cuerpodetexto"/>
        <w:spacing w:lineRule="auto" w:line="360"/>
        <w:rPr/>
      </w:pPr>
      <w:r>
        <w:rPr>
          <w:rFonts w:cs="Arial" w:ascii="Arial" w:hAnsi="Arial"/>
          <w:sz w:val="22"/>
          <w:szCs w:val="22"/>
          <w:lang w:val="es-ES"/>
        </w:rPr>
        <w:br/>
      </w:r>
      <w:r>
        <w:rPr>
          <w:rFonts w:cs="Arial" w:ascii="Helvetica Neue;Helvetica;Arial;sans-serif" w:hAnsi="Helvetica Neue;Helvetica;Arial;sans-serif"/>
          <w:b w:val="false"/>
          <w:i w:val="false"/>
          <w:caps w:val="false"/>
          <w:smallCaps w:val="false"/>
          <w:color w:val="26282A"/>
          <w:spacing w:val="0"/>
          <w:sz w:val="20"/>
          <w:szCs w:val="22"/>
          <w:lang w:val="es-ES"/>
        </w:rPr>
        <w:t>Este trabajo visita momentos de la propuesta de Psicodrama desarrollada en el marco de la Semana Cortázar de la UPMPM, entre los años 2004 y 2014. Nos proponemos reseñar aspectos de esa práctica y volver a poner en circulación parte de una experiencia singular que el movimiento popular aun se debe releer críticamente, y darla a jugar en las nuevas relaciones que teje de manera incesante el activismo emancipador, en las pedagogías y en las calles. Música, teatro, poesía, pensamientos e imágenes generados en ese contexto, y el psicodrama haciendo relato con el cuerpo y sus decires. En el espacio dialógico del grupo reunido, dispuesto a dramatizar, se intentó llevar al límite de lo posible, entre todos y cada uno, las escenas que evocara la lectura del cuento elegido para cada encuentro. El psicodrama intenta poner en escena, en el aquí y ahora grupal, su texto, entendiendo por texto el habla, la lengua y sus discursos, los afectos, las innumerables expresiones corporales. Lo que se dice y lo que se hace. El acto/escena/potencia, comprendido como un texto que se entiende y se extiende dentro del grupo como un tiempo personal, grupal, social. Recorremos aquí la interrelación de estas categorías propias del psicodrama con la experiencia referida, y nos preguntamos si acaso esa escena creativa puesta a andar por las Madres -y antes por sus miles de hijos e hijas-, recreada por tantos y tantas en distintas expresiones y proyectos, no está todavía hablando, jugando, corporizando en nuestros sueños de hoy.</w:t>
      </w:r>
    </w:p>
    <w:p>
      <w:pPr>
        <w:pStyle w:val="Ttulo1"/>
        <w:numPr>
          <w:ilvl w:val="0"/>
          <w:numId w:val="0"/>
        </w:numPr>
        <w:spacing w:lineRule="auto" w:line="360"/>
        <w:ind w:left="216" w:hanging="0"/>
        <w:rPr>
          <w:rFonts w:ascii="Arial" w:hAnsi="Arial" w:cs="Arial"/>
          <w:b/>
          <w:b/>
          <w:sz w:val="22"/>
          <w:szCs w:val="22"/>
          <w:lang w:val="es-ES"/>
        </w:rPr>
      </w:pPr>
      <w:r>
        <w:rPr/>
      </w:r>
    </w:p>
    <w:p>
      <w:pPr>
        <w:pStyle w:val="Ttulo1"/>
        <w:numPr>
          <w:ilvl w:val="0"/>
          <w:numId w:val="0"/>
        </w:numPr>
        <w:spacing w:lineRule="auto" w:line="360"/>
        <w:ind w:left="216" w:hanging="0"/>
        <w:rPr>
          <w:rFonts w:ascii="Arial" w:hAnsi="Arial" w:cs="Arial"/>
          <w:b/>
          <w:b/>
          <w:sz w:val="22"/>
          <w:szCs w:val="22"/>
          <w:lang w:val="es-ES"/>
        </w:rPr>
      </w:pPr>
      <w:r>
        <w:rPr>
          <w:rFonts w:cs="Arial" w:ascii="Arial" w:hAnsi="Arial"/>
          <w:b/>
          <w:sz w:val="22"/>
          <w:szCs w:val="22"/>
          <w:lang w:val="es-ES"/>
        </w:rPr>
        <w:t>DESARROLLO</w:t>
      </w:r>
    </w:p>
    <w:p>
      <w:pPr>
        <w:pStyle w:val="Predeterminado"/>
        <w:shd w:val="clear" w:color="auto" w:fill="FFFFFF"/>
        <w:spacing w:lineRule="auto" w:line="360" w:before="0" w:after="28"/>
        <w:jc w:val="both"/>
        <w:rPr>
          <w:rFonts w:ascii="Arial" w:hAnsi="Arial" w:cs="Arial"/>
        </w:rPr>
      </w:pPr>
      <w:r>
        <w:rPr/>
      </w:r>
    </w:p>
    <w:p>
      <w:pPr>
        <w:pStyle w:val="Predeterminado"/>
        <w:shd w:val="clear" w:color="auto" w:fill="FFFFFF"/>
        <w:spacing w:lineRule="auto" w:line="360" w:before="0" w:after="28"/>
        <w:jc w:val="both"/>
        <w:rPr/>
      </w:pPr>
      <w:r>
        <w:rPr>
          <w:rFonts w:cs="Arial" w:ascii="Arial" w:hAnsi="Arial"/>
        </w:rPr>
        <w:t>En el marco de la Universidad Popular Madres de Plaza de Mayo creada por la Asociación Madres de Plaza de Mayo con el objetivo de dar continuidad  y proyección futura a su lucha a favor de la vida, la justicia y la creación colectiva de hombres y mujeres nuevos, es que implementamos, desde el año 2004 al 2014, la Semana Cortázar.  Surge en este contexto,</w:t>
      </w:r>
      <w:r>
        <w:rPr>
          <w:rFonts w:cs="Arial" w:ascii="Arial" w:hAnsi="Arial"/>
          <w:color w:val="00000A"/>
        </w:rPr>
        <w:t xml:space="preserve"> al cumplirse </w:t>
      </w:r>
      <w:r>
        <w:rPr>
          <w:rFonts w:cs="Arial" w:ascii="Arial" w:hAnsi="Arial"/>
        </w:rPr>
        <w:t>20 años del fallecimiento del escritor y 90 de su nacimiento. En ese tiempo, antes de llegar a su aniversario, imaginábamos que a diferencia de otros años, la fecha estaría poblada de homenajes y actividades, seguramente muy pertinentes, aunque no todos estarían ligados a los aspectos más políticos de Cortázar. Quisimos ubicarnos allí, en la enunciación, interrogación y proposición política de Cortázar, en articulación con su creatividad literaria y su visión liberadora del ser humano, porque sospechábamos que esa impronta no estaría presente en aquel aniversario.</w:t>
      </w:r>
      <w:r>
        <w:rPr>
          <w:rFonts w:cs="Arial" w:ascii="Arial" w:hAnsi="Arial"/>
          <w:color w:val="212121"/>
          <w:lang w:eastAsia="es-CO"/>
        </w:rPr>
        <w:t xml:space="preserve"> </w:t>
      </w:r>
    </w:p>
    <w:p>
      <w:pPr>
        <w:pStyle w:val="Predeterminado"/>
        <w:shd w:val="clear" w:color="auto" w:fill="FFFFFF"/>
        <w:spacing w:lineRule="auto" w:line="360" w:before="0" w:after="28"/>
        <w:jc w:val="both"/>
        <w:rPr/>
      </w:pPr>
      <w:r>
        <w:rPr>
          <w:rFonts w:cs="Arial" w:ascii="Arial" w:hAnsi="Arial"/>
          <w:color w:val="212121"/>
          <w:lang w:eastAsia="es-CO"/>
        </w:rPr>
        <w:t xml:space="preserve">Nos proponemos, con este trabajo, recorrer aspectos de esa práctica y volver a poner en circulación parte de una experiencia singular que el movimiento popular aún (se) debe releer críticamente, y darla a jugar en las nuevas relaciones que teje de manera incesante el activismo emancipador, en las pedagogías y en las calles. </w:t>
      </w:r>
      <w:r>
        <w:rPr>
          <w:rFonts w:cs="Arial" w:ascii="Arial" w:hAnsi="Arial"/>
        </w:rPr>
        <w:t xml:space="preserve"> </w:t>
      </w:r>
    </w:p>
    <w:p>
      <w:pPr>
        <w:pStyle w:val="Predeterminado"/>
        <w:shd w:val="clear" w:color="auto" w:fill="FFFFFF"/>
        <w:spacing w:lineRule="auto" w:line="360" w:before="0" w:after="28"/>
        <w:jc w:val="both"/>
        <w:rPr/>
      </w:pPr>
      <w:r>
        <w:rPr>
          <w:rFonts w:cs="Arial" w:ascii="Arial" w:hAnsi="Arial"/>
        </w:rPr>
        <w:t>Mesas redondas, cine, música, psicodrama, improvisación teatral fueron los espacios que nos dimos en 2004 para compartir la obra de Cortázar, y año a año, hasta 2014, fuimos recreando esos géneros artísticos, creativos y críticos ante diversos públicos, en distintas coyunturas, con variados protagonistas. Abordamos así,  la obra del escritor en relación al</w:t>
      </w:r>
      <w:r>
        <w:rPr>
          <w:rFonts w:eastAsia="Times New Roman" w:cs="Arial" w:ascii="Arial" w:hAnsi="Arial"/>
          <w:color w:val="212529"/>
          <w:lang w:eastAsia="es-CO"/>
        </w:rPr>
        <w:t xml:space="preserve"> compromiso político y social que  mantuvo a lo largo de toda su vida. Y  el 12 de febrero de 2004 dimos inicio a esta actividad con la proyección del film “Cortázar”, de Tristán Bauer. Darle un lugar social en el olvido sufrido durante años, visibilizarlo y utilizar su obra para abrir nuevos pensamientos, nuevas formas de ser, de sentir y por ende, de actuar,  fue una de las finalidades de los encuentros. </w:t>
      </w:r>
      <w:r>
        <w:rPr>
          <w:rFonts w:cs="Arial" w:ascii="Arial" w:hAnsi="Arial"/>
        </w:rPr>
        <w:t>Música, teatro, poesía, pensamientos e  imágenes y el psicodrama haciendo relato con el cuerpo y sus decires. Y el cuerpo, los juegos, el cuento, la poesía</w:t>
      </w:r>
      <w:r>
        <w:rPr>
          <w:rFonts w:cs="Arial" w:ascii="Arial" w:hAnsi="Arial"/>
          <w:color w:val="00000A"/>
        </w:rPr>
        <w:t xml:space="preserve">, los pensamientos acerca de que,  </w:t>
      </w:r>
      <w:r>
        <w:rPr>
          <w:rFonts w:cs="Arial" w:ascii="Arial" w:hAnsi="Arial"/>
        </w:rPr>
        <w:t xml:space="preserve">se transforman y posibilitan otras existencias. Lo colectivo y lo singular se mezclan en el mismo plano y crean nuevas  formas de mirar y pensar. </w:t>
      </w:r>
    </w:p>
    <w:p>
      <w:pPr>
        <w:pStyle w:val="Predeterminado"/>
        <w:shd w:val="clear" w:color="auto" w:fill="FFFFFF"/>
        <w:spacing w:lineRule="auto" w:line="360" w:before="0" w:after="28"/>
        <w:jc w:val="both"/>
        <w:rPr/>
      </w:pPr>
      <w:r>
        <w:rPr>
          <w:rFonts w:cs="Arial" w:ascii="Arial" w:hAnsi="Arial"/>
        </w:rPr>
        <w:t xml:space="preserve">Y los jueves: Psicodrama. Nos interesa en esta ponencia, traer la experiencia de lo que fuera el espacio de psicodrama en la Semana Cortázar de la UPMPM. La Universidad Popular contaba ya con la Carrera de Formación en Psicodrama, por lo que su integración al proyecto evocativo del autor surgió de manera abierta, entre el entusiasmo por lo que proyectábamos y el placer de involucrarnos activamente en las distintas propuestas. Pensamos el espacio de psicodrama como un modo de comunicarnos con aspectos de la obra de Cortázar que saltara las barreras del “prestigio”, la “complejidad”, la “distancia intelectual” (a veces real, a veces imaginada) tendidas entre el autor y sus lectores/as. La UPMPM ha sido una entidad educativa que reunió a estudiantes y asistentes libres de diversos sectores populares, movimientos sociales, organizaciones barriales, jóvenes con y sin </w:t>
      </w:r>
    </w:p>
    <w:p>
      <w:pPr>
        <w:pStyle w:val="Predeterminado"/>
        <w:shd w:val="clear" w:color="auto" w:fill="FFFFFF"/>
        <w:spacing w:lineRule="auto" w:line="360" w:before="0" w:after="28"/>
        <w:jc w:val="both"/>
        <w:rPr>
          <w:rFonts w:ascii="Arial" w:hAnsi="Arial" w:cs="Arial"/>
        </w:rPr>
      </w:pPr>
      <w:r>
        <w:rPr/>
      </w:r>
    </w:p>
    <w:p>
      <w:pPr>
        <w:pStyle w:val="Predeterminado"/>
        <w:shd w:val="clear" w:color="auto" w:fill="FFFFFF"/>
        <w:spacing w:lineRule="auto" w:line="360" w:before="0" w:after="28"/>
        <w:jc w:val="both"/>
        <w:rPr/>
      </w:pPr>
      <w:r>
        <w:rPr>
          <w:rFonts w:cs="Arial" w:ascii="Arial" w:hAnsi="Arial"/>
        </w:rPr>
        <w:t xml:space="preserve">instrucción “formal”, personas con una gran experiencia de vida. Los jueves de psicodrama en la Semana Cortázar suponían un encuentro horizontal-circular, una toma de la palabra y los mundos cortazarianos y una puesta en circulación de todo ello en los grupos creados en forma circunstancial, a la vez que atravesados de las historias personales y colectivas que habían llevado a sus protagonistas a interactuar con el  proyecto educativo de las Madres de Plaza de Mayo y su universidad “de lucha y resistencia”. </w:t>
      </w:r>
    </w:p>
    <w:p>
      <w:pPr>
        <w:pStyle w:val="Predeterminado"/>
        <w:shd w:val="clear" w:color="auto" w:fill="FFFFFF"/>
        <w:spacing w:lineRule="auto" w:line="360" w:before="0" w:after="28"/>
        <w:jc w:val="both"/>
        <w:rPr/>
      </w:pPr>
      <w:r>
        <w:rPr>
          <w:rFonts w:cs="Arial" w:ascii="Arial" w:hAnsi="Arial"/>
        </w:rPr>
        <w:t xml:space="preserve">En el espacio dialógico del grupo que se reunía dispuesto a dramatizar, intentábamos llevar al límite de lo posible, entre todos y cada uno,  las escenas que  evocara la lectura del cuento elegido para esa vez. El dispositivo implementado consistió en realizar un primer trabajo psicodramático </w:t>
      </w:r>
      <w:r>
        <w:rPr>
          <w:rFonts w:cs="Arial" w:ascii="Arial" w:hAnsi="Arial"/>
          <w:lang w:val="es-ES"/>
        </w:rPr>
        <w:t xml:space="preserve"> con todos los participantes, a efectos de producir un primer encuentro entre aquellos que habían acudido a la convocatoria. Cabe aclarar que la misma, como parte de la Universidad Popular, era abierta a todo público. Luego de la lectura del cuento elegido, se implementó la técnica de  Multiplicación Dramática, en donde los participantes improvisan las escenas surgidas como efecto de la resonancia que les ha provocado la lectura del cuento. Dando lugar a la palabra, se realiza un trabajo colectivo verbal  con los participantes del encuentro. </w:t>
      </w:r>
    </w:p>
    <w:p>
      <w:pPr>
        <w:pStyle w:val="Predeterminado"/>
        <w:shd w:val="clear" w:color="auto" w:fill="FFFFFF"/>
        <w:spacing w:lineRule="auto" w:line="360" w:before="0" w:after="28"/>
        <w:jc w:val="both"/>
        <w:rPr/>
      </w:pPr>
      <w:r>
        <w:rPr>
          <w:rFonts w:cs="Arial" w:ascii="Arial" w:hAnsi="Arial"/>
          <w:lang w:val="es-ES"/>
        </w:rPr>
        <w:t xml:space="preserve">Toda </w:t>
      </w:r>
      <w:r>
        <w:rPr>
          <w:rFonts w:cs="Arial" w:ascii="Arial" w:hAnsi="Arial"/>
        </w:rPr>
        <w:t xml:space="preserve">escena, dramatización o ejercicio tiene una intensidad que le es propia, auténtica, poca, mucha, o  más o menos, el psicodrama intenta poner en escena en el aquí y ahora grupal, su texto, entendiendo por texto  el habla, la lengua y sus discursos, los afectos, las innumerables expresiones corporales. Lo que se dice y lo que se hace. El  acto/escena/potencia, comprendido como un texto que se entiende y se extiende dentro  del grupo como un tiempo personal, grupal, social. El movimiento de los cuerpos, los enunciados combinando palabras especialmente encadenadas, plenas de  entonaciones, contenidos  y expresividad. </w:t>
      </w:r>
      <w:r>
        <w:rPr>
          <w:rFonts w:cs="Arial" w:ascii="Arial" w:hAnsi="Arial"/>
          <w:lang w:val="es-ES"/>
        </w:rPr>
        <w:t xml:space="preserve">El Psicodrama coloca al grupo en un  lugar de juego por excelencia, de </w:t>
      </w:r>
      <w:r>
        <w:rPr>
          <w:rFonts w:cs="Arial" w:ascii="Arial" w:hAnsi="Arial"/>
          <w:i/>
          <w:iCs/>
          <w:lang w:val="es-ES"/>
        </w:rPr>
        <w:t>como sí</w:t>
      </w:r>
      <w:r>
        <w:rPr>
          <w:rFonts w:cs="Arial" w:ascii="Arial" w:hAnsi="Arial"/>
          <w:lang w:val="es-ES"/>
        </w:rPr>
        <w:t xml:space="preserve">,  en donde un individuo puede re-encontrar su capacidad creadora en este juego de espejos múltiples. Es el viaje al país de lo imaginario y nos encontramos sumergidos en el terreno de la metáfora, del doble sentido, del caos, del inconsciente, de la repetición, de la creación de nuevos sentidos. Las dimensiones imaginarias, simbólicas y reales se entrelazan y entrecruzan en la conexión del cuerpo con otro cuerpo, de una palabra con otra palabra. De una idea con otra idea. Toda escena, ya sea juego, dramatización o ejercicio, convoca a otra escena. Y así, a otra. Y a otra. Y  una escena es una forma concreta que se expresa  a través de los cuerpos, dando lugar a una producción única y en ese sentido, creativa. </w:t>
      </w:r>
    </w:p>
    <w:p>
      <w:pPr>
        <w:pStyle w:val="Predeterminado"/>
        <w:shd w:val="clear" w:color="auto" w:fill="FFFFFF"/>
        <w:spacing w:lineRule="auto" w:line="360" w:before="0" w:after="28"/>
        <w:jc w:val="both"/>
        <w:rPr/>
      </w:pPr>
      <w:r>
        <w:rPr>
          <w:rFonts w:cs="Arial" w:ascii="Arial" w:hAnsi="Arial"/>
          <w:lang w:val="es-ES"/>
        </w:rPr>
        <w:t xml:space="preserve">Es así como aparecen, a través del lenguaje corporal, múltiples dimensiones de la subjetividad. Cuerpo. Escena. Dramatización. Psicodrama. Grupo. Encuentro. Afecciones. Afectaciones singulares y colectivas. </w:t>
      </w:r>
      <w:r>
        <w:rPr>
          <w:rFonts w:cs="Arial" w:ascii="Arial" w:hAnsi="Arial"/>
        </w:rPr>
        <w:t xml:space="preserve">En el espacio del grupo y en las escenas que allí devienen, dramatizadas o en acto,  ese espacio </w:t>
      </w:r>
      <w:r>
        <w:rPr>
          <w:rFonts w:cs="Arial" w:ascii="Arial" w:hAnsi="Arial"/>
          <w:i/>
        </w:rPr>
        <w:t xml:space="preserve">dialógico del  entre, </w:t>
      </w:r>
      <w:r>
        <w:rPr>
          <w:rFonts w:cs="Arial" w:ascii="Arial" w:hAnsi="Arial"/>
        </w:rPr>
        <w:t xml:space="preserve">en círculo -que no solo legaliza sino evita forcluir el cuerpo tanto con sus expresiones del afecto como de valores ético/políticos-, donde lo verdadero, lo justo, lo bello, estas formas no discursivas, permiten transformar las palabras y las proposiciones de la lengua en una </w:t>
      </w:r>
      <w:r>
        <w:rPr>
          <w:rFonts w:cs="Arial" w:ascii="Arial" w:hAnsi="Arial"/>
          <w:i/>
        </w:rPr>
        <w:t>enunciación plena.</w:t>
      </w:r>
      <w:r>
        <w:rPr>
          <w:rFonts w:cs="Arial" w:ascii="Arial" w:hAnsi="Arial"/>
        </w:rPr>
        <w:t xml:space="preserve"> La sonoridad de las palabras, la entonación, el  gesto,  la mímica del cuerpo, los movimientos, la expresión de los afectos, “el alma y el cuerpo”, expresan la singularidad de </w:t>
      </w:r>
    </w:p>
    <w:p>
      <w:pPr>
        <w:pStyle w:val="Predeterminado"/>
        <w:shd w:val="clear" w:color="auto" w:fill="FFFFFF"/>
        <w:spacing w:lineRule="auto" w:line="360" w:before="0" w:after="28"/>
        <w:jc w:val="both"/>
        <w:rPr>
          <w:rFonts w:ascii="Arial" w:hAnsi="Arial" w:cs="Arial"/>
        </w:rPr>
      </w:pPr>
      <w:r>
        <w:rPr/>
      </w:r>
    </w:p>
    <w:p>
      <w:pPr>
        <w:pStyle w:val="Predeterminado"/>
        <w:shd w:val="clear" w:color="auto" w:fill="FFFFFF"/>
        <w:spacing w:lineRule="auto" w:line="360" w:before="0" w:after="28"/>
        <w:jc w:val="both"/>
        <w:rPr/>
      </w:pPr>
      <w:r>
        <w:rPr>
          <w:rFonts w:cs="Arial" w:ascii="Arial" w:hAnsi="Arial"/>
        </w:rPr>
        <w:t>una posición activa frente a otros que se plasma en la multiplicidad de escenas desplegadas en el seno del grupo. Junto a los elementos reproducibles y repetibles, aparece la singularidad de los actos creativos, verdaderos “focos de afirmación existencial”.  Es  un mundo poblado de  afectos.</w:t>
      </w:r>
    </w:p>
    <w:p>
      <w:pPr>
        <w:pStyle w:val="Normal"/>
        <w:spacing w:lineRule="auto" w:line="360" w:before="0" w:after="0"/>
        <w:jc w:val="both"/>
        <w:rPr/>
      </w:pPr>
      <w:r>
        <w:rPr>
          <w:rFonts w:cs="Arial" w:ascii="Arial" w:hAnsi="Arial"/>
        </w:rPr>
        <w:t xml:space="preserve">Y empezamos con “Graffiti”:  </w:t>
      </w:r>
      <w:r>
        <w:rPr>
          <w:rStyle w:val="Destacado"/>
          <w:rFonts w:cs="Arial" w:ascii="Arial" w:hAnsi="Arial"/>
          <w:lang w:val="en-US"/>
        </w:rPr>
        <w:t xml:space="preserve">"Tantas cosas que empiezan y acaso acaban como un juego, supongo que te hizo gracia encontrar el dibujo al lado del tuyo…”   </w:t>
      </w:r>
      <w:r>
        <w:rPr>
          <w:rStyle w:val="Destacado"/>
          <w:rFonts w:cs="Arial" w:ascii="Arial" w:hAnsi="Arial"/>
          <w:i w:val="false"/>
          <w:iCs w:val="false"/>
          <w:lang w:val="en-US"/>
        </w:rPr>
        <w:t xml:space="preserve">y seguimos con </w:t>
      </w:r>
      <w:r>
        <w:rPr>
          <w:rFonts w:cs="Arial" w:ascii="Arial" w:hAnsi="Arial"/>
          <w:lang w:val="es-AR"/>
        </w:rPr>
        <w:t>"De amor, juego y alegría":</w:t>
      </w:r>
    </w:p>
    <w:p>
      <w:pPr>
        <w:pStyle w:val="Normal"/>
        <w:spacing w:lineRule="auto" w:line="360" w:before="0" w:after="0"/>
        <w:jc w:val="left"/>
        <w:rPr/>
      </w:pPr>
      <w:r>
        <w:rPr>
          <w:rFonts w:cs="Arial" w:ascii="Arial" w:hAnsi="Arial"/>
          <w:lang w:val="es-AR"/>
        </w:rPr>
        <w:t xml:space="preserve"> </w:t>
      </w:r>
      <w:r>
        <w:rPr>
          <w:rFonts w:cs="Arial" w:ascii="Arial" w:hAnsi="Arial"/>
          <w:i/>
          <w:lang w:val="es-AR"/>
        </w:rPr>
        <w:t>"Más que nunca creo que la lucha en pro del socialismo latinoamericano debe enfrentar el horror cotidiano con la única actitud que un día le dará la victoria: cuidando preciosamente, celosamente, la capacidad de vivir tal como la queremos para ese futuro, con todo lo que supone de amor, de juego y</w:t>
        <w:br/>
        <w:t>de alegría</w:t>
      </w:r>
      <w:r>
        <w:rPr>
          <w:rFonts w:cs="Arial" w:ascii="Arial" w:hAnsi="Arial"/>
          <w:lang w:val="es-AR"/>
        </w:rPr>
        <w:t xml:space="preserve">. </w:t>
      </w:r>
      <w:r>
        <w:rPr>
          <w:rStyle w:val="Destacado"/>
          <w:rFonts w:cs="Arial" w:ascii="Arial" w:hAnsi="Arial"/>
          <w:color w:val="212529"/>
        </w:rPr>
        <w:t>Lo que cuenta, lo que yo he tratado de contar, es el signo afirmativo frente a la escalada del desprecio y del espanto, y esa afirmación tiene que ser lo más solar, lo más vital del hombre: su sed erótica y lúdica, su liberación de los tabúes, su reclamo de una dignidad compartida en una tierra ya libre de este horizonte diario de colmillos y de dólares…</w:t>
      </w:r>
      <w:r>
        <w:rPr>
          <w:rStyle w:val="Destacado"/>
          <w:rFonts w:cs="Arial" w:ascii="Arial" w:hAnsi="Arial"/>
          <w:i w:val="false"/>
          <w:color w:val="212529"/>
        </w:rPr>
        <w:t xml:space="preserve"> “ </w:t>
      </w:r>
      <w:r>
        <w:rPr>
          <w:rStyle w:val="Destacado"/>
          <w:rFonts w:cs="Arial" w:ascii="Arial" w:hAnsi="Arial"/>
          <w:color w:val="212529"/>
        </w:rPr>
        <w:t xml:space="preserve"> </w:t>
      </w:r>
      <w:r>
        <w:rPr>
          <w:rFonts w:cs="Arial" w:ascii="Arial" w:hAnsi="Arial"/>
          <w:lang w:val="es-AR"/>
        </w:rPr>
        <w:t xml:space="preserve"> </w:t>
      </w:r>
    </w:p>
    <w:p>
      <w:pPr>
        <w:pStyle w:val="Normal"/>
        <w:spacing w:lineRule="auto" w:line="360" w:before="0" w:after="0"/>
        <w:jc w:val="both"/>
        <w:rPr/>
      </w:pPr>
      <w:r>
        <w:rPr>
          <w:rFonts w:cs="Arial" w:ascii="Arial" w:hAnsi="Arial"/>
          <w:lang w:val="es-AR"/>
        </w:rPr>
        <w:t xml:space="preserve">Y así seguimos… “Las buenas inversiones” </w:t>
      </w:r>
      <w:r>
        <w:rPr>
          <w:rStyle w:val="Strong"/>
          <w:rFonts w:cs="Arial" w:ascii="Arial" w:hAnsi="Arial"/>
          <w:b w:val="false"/>
        </w:rPr>
        <w:t>....”Instrucciones  para subir una escalera al  revés”…”Continuidad en los parques”…”Me caigo y me levanto “…”De una infancia medrosa</w:t>
      </w:r>
      <w:r>
        <w:rPr>
          <w:rStyle w:val="Strong"/>
          <w:rFonts w:cs="Arial" w:ascii="Arial" w:hAnsi="Arial"/>
        </w:rPr>
        <w:t>”…</w:t>
      </w:r>
      <w:r>
        <w:rPr>
          <w:rFonts w:cs="Arial" w:ascii="Arial" w:hAnsi="Arial"/>
          <w:shd w:fill="FFFFFF" w:val="clear"/>
        </w:rPr>
        <w:t>“Axolotl”…</w:t>
      </w:r>
      <w:r>
        <w:rPr>
          <w:rFonts w:cs="Arial" w:ascii="Arial" w:hAnsi="Arial"/>
          <w:bCs/>
        </w:rPr>
        <w:t xml:space="preserve"> “A favor del bilingüismo”…</w:t>
      </w:r>
      <w:r>
        <w:rPr>
          <w:rFonts w:cs="Arial" w:ascii="Arial" w:hAnsi="Arial"/>
          <w:bCs/>
          <w:i/>
        </w:rPr>
        <w:t xml:space="preserve"> </w:t>
      </w:r>
      <w:r>
        <w:rPr>
          <w:rFonts w:cs="Arial" w:ascii="Arial" w:hAnsi="Arial"/>
          <w:bCs/>
        </w:rPr>
        <w:t xml:space="preserve">Los cuerpos jugando y encontrándose, algunas veces, desde el horror del recuerdo de persecuciones y soldados, junto con la poesía y el amor del encuentro. A veces, la metáfora de la Segunda Guerra y el nazismo y la huida de los judíos a través de Francia y otras veces los cuerpos se transformaban en espacios lúdicos de objetos como el calentador Primus, enlazando un cuerpo y otro cuerpo, pensando pasado, presente y futuro como espacios de transformación  vitales. Y el grupo todo es una escalera que sube y baja con humor y con distinto tipo de pasiones y produce encuentros y desencuentros. Y nos deteníamos, a veces, en el relato escuchando esa voz inconfundible, arrastrada y sensual; quedándonos no en las palabras,  sino en esa forma del decir que toca en lo profundo afectos de alegría, de tristeza,  de estupor….  Y otra vuelta y otra vuelta y otra más…y los buñuelos fríos y  el aroma del jazmín y  yo y otro/a y otro/a más,   soy/ somos  buñuelos y jazmines  que me comen y me tocan y me huelen de distinta forma. Y en el final, las palabras que reconocen los distintos estados y la posibilidad de transformar una historia en otra historia y en otra forma de vivir y ser. Las palabras del cuento nos atraviesan, y surgen distintas imágenes, distintas pasiones, distintas líneas de pensamiento entre lo que dijo el autor, lo que sentimos y lo que interpretamos, y la obra está viva,  nos apropiamos de ella y la transformamos. Metáfora de la realidad. Aparece así, una nueva  forma singular de afectarse con la lectura del cuento, una nueva forma de producir sentidos y estos,  en este caso,  devienen de una práctica colectiva que en sus parcialidades constituye un nuevo territorio. ¿Político? ¿Cotidiano? Una nueva forma de aprehender. Y vamos construyendo en el entre todos, nuevas ideas que nos sorprenden. </w:t>
      </w:r>
    </w:p>
    <w:p>
      <w:pPr>
        <w:pStyle w:val="Normal"/>
        <w:spacing w:lineRule="atLeast" w:line="360" w:before="0" w:after="0"/>
        <w:jc w:val="both"/>
        <w:rPr/>
      </w:pPr>
      <w:r>
        <w:rPr>
          <w:rFonts w:cs="Arial" w:ascii="Arial" w:hAnsi="Arial"/>
          <w:bCs/>
        </w:rPr>
        <w:t>Buscando la horizontalidad en estos pequeños actos, intentamos desterrar el poder vertical que enmudece y aliena. El psicodrama nos introduce en el tema del espacio. Del sentido de los gestos, de las expresiones corporales, de lo no dicho, de la relación con el otro….</w:t>
      </w:r>
      <w:r>
        <w:rPr>
          <w:rFonts w:cs="Arial" w:ascii="Arial" w:hAnsi="Arial"/>
        </w:rPr>
        <w:t xml:space="preserve"> </w:t>
      </w:r>
      <w:r>
        <w:rPr>
          <w:rFonts w:cs="Arial" w:ascii="Arial" w:hAnsi="Arial"/>
          <w:bCs/>
        </w:rPr>
        <w:t xml:space="preserve">No es lo mismo estar de pie, que estar  arrodillado. No es lo mismo una mano </w:t>
      </w:r>
    </w:p>
    <w:p>
      <w:pPr>
        <w:pStyle w:val="Normal"/>
        <w:spacing w:lineRule="atLeast" w:line="360" w:before="0" w:after="0"/>
        <w:jc w:val="both"/>
        <w:rPr>
          <w:rFonts w:ascii="Arial" w:hAnsi="Arial" w:cs="Arial"/>
          <w:bCs/>
        </w:rPr>
      </w:pPr>
      <w:r>
        <w:rPr/>
      </w:r>
    </w:p>
    <w:p>
      <w:pPr>
        <w:pStyle w:val="Normal"/>
        <w:spacing w:lineRule="atLeast" w:line="360" w:before="0" w:after="0"/>
        <w:jc w:val="both"/>
        <w:rPr/>
      </w:pPr>
      <w:r>
        <w:rPr>
          <w:rFonts w:cs="Arial" w:ascii="Arial" w:hAnsi="Arial"/>
          <w:bCs/>
        </w:rPr>
        <w:t>tendida que una mano levantada con el puño cerrado. No es lo mismo estar sentado frente a otro,  que estar de pie, que estar sentado solo o estar de pie solo. Todo aquello que puede tener que ver con el descanso o la meditación en un caso o la libertad y la acción en el otro, se transforma en una relación entre dos, en donde uno, aparentemente, tiene poder sobre el otro sin especificar cuál es dicho poder y de dónde proviene. A veces, solo con la imagen aparece el sentido.  El poder se expresa mudamente gritando. Secreto,  enigmático, juguetón, estratégico. Parcial. Se sabe, pero no se dice, porque no se sabe. Aparece y desaparece. Promueve una circularidad en los grupos y en las instituciones  produciendo misterios que se crean y se recrean. Balbucea murmurando aquí y allá. Máquina de guerra compacta  que como tal debemos desmantelar, conocer, develar.</w:t>
      </w:r>
      <w:r>
        <w:rPr>
          <w:rFonts w:cs="Arial" w:ascii="Arial" w:hAnsi="Arial"/>
        </w:rPr>
        <w:t xml:space="preserve">  </w:t>
      </w:r>
      <w:r>
        <w:rPr>
          <w:rFonts w:cs="Arial" w:ascii="Arial" w:hAnsi="Arial"/>
          <w:lang w:val="es-MX"/>
        </w:rPr>
        <w:t>Conocer, pensar y vivir de otra manera. La verdadera pelea y diferencia está en el terreno de las ideas  y de los actos singulares y colectivos. En la escuela…en la universidad….en la calle…en la fábrica…en los movimientos sociales…y somos otrxs. Universos de deseos se relacionan en el mismo plano creando y transformando diferentes modalidades de existencia. Horizonte- Reserva-Depósito de heterogéneos acontecimientos. Instante en el que pensar y ser son una misma cosa. En plano horizontal.</w:t>
      </w:r>
      <w:r>
        <w:rPr>
          <w:rFonts w:eastAsia="Times New Roman" w:cs="Arial" w:ascii="Arial" w:hAnsi="Arial"/>
          <w:color w:val="212121"/>
        </w:rPr>
        <w:t xml:space="preserve"> El acto/escena/potencia, comprendido como un texto que se entiende y se extiende dentro del colectivo como un tiempo personal, grupal, social. Recorremos así la interrelación de estas categorías propias del psicodrama con la experiencia referida, y nos preguntamos si acaso esa escena creativa puesta a andar por las Madres -y antes por sus miles de hijos e hijas-, recreada por tantos y tantas en distintas expresiones y proyectos, no está todavía hablando, jugando, corporizando en nuestros sueños, actos,  potencias de hoy.</w:t>
      </w:r>
    </w:p>
    <w:p>
      <w:pPr>
        <w:pStyle w:val="Normal"/>
        <w:spacing w:lineRule="atLeast" w:line="360" w:before="0" w:after="0"/>
        <w:jc w:val="both"/>
        <w:rPr>
          <w:rFonts w:ascii="Arial" w:hAnsi="Arial" w:eastAsia="Times New Roman" w:cs="Arial"/>
          <w:color w:val="212121"/>
        </w:rPr>
      </w:pPr>
      <w:r>
        <w:rPr>
          <w:rFonts w:eastAsia="Times New Roman" w:cs="Arial" w:ascii="Arial" w:hAnsi="Arial"/>
          <w:color w:val="212121"/>
        </w:rPr>
      </w:r>
    </w:p>
    <w:p>
      <w:pPr>
        <w:pStyle w:val="Cuerpodetexto"/>
        <w:spacing w:lineRule="auto" w:line="360"/>
        <w:ind w:firstLine="289"/>
        <w:rPr>
          <w:rFonts w:ascii="Arial" w:hAnsi="Arial" w:cs="Arial"/>
          <w:b/>
          <w:b/>
          <w:sz w:val="22"/>
          <w:szCs w:val="22"/>
          <w:lang w:val="es-ES"/>
        </w:rPr>
      </w:pPr>
      <w:r>
        <w:rPr/>
      </w:r>
    </w:p>
    <w:p>
      <w:pPr>
        <w:pStyle w:val="Cuerpodetexto"/>
        <w:spacing w:lineRule="auto" w:line="360"/>
        <w:ind w:firstLine="289"/>
        <w:jc w:val="center"/>
        <w:rPr>
          <w:rFonts w:ascii="Arial" w:hAnsi="Arial" w:cs="Arial"/>
          <w:b/>
          <w:b/>
          <w:sz w:val="22"/>
          <w:szCs w:val="22"/>
          <w:lang w:val="es-ES"/>
        </w:rPr>
      </w:pPr>
      <w:r>
        <w:rPr>
          <w:rFonts w:cs="Arial" w:ascii="Arial" w:hAnsi="Arial"/>
          <w:b/>
          <w:sz w:val="22"/>
          <w:szCs w:val="22"/>
          <w:lang w:val="es-ES"/>
        </w:rPr>
        <w:t>REFERENCIAS BIBLIOGRÁFICAS</w:t>
      </w:r>
    </w:p>
    <w:p>
      <w:pPr>
        <w:pStyle w:val="Normal"/>
        <w:spacing w:lineRule="auto" w:line="360" w:before="0" w:after="0"/>
        <w:jc w:val="both"/>
        <w:rPr/>
      </w:pPr>
      <w:r>
        <w:rPr>
          <w:rFonts w:cs="Arial" w:ascii="Arial" w:hAnsi="Arial"/>
        </w:rPr>
        <w:t xml:space="preserve">CORTÁZAR,  Julio. </w:t>
      </w:r>
      <w:r>
        <w:rPr>
          <w:rFonts w:cs="Arial" w:ascii="Arial" w:hAnsi="Arial"/>
          <w:i/>
          <w:iCs/>
        </w:rPr>
        <w:t>Cuentos Completos</w:t>
      </w:r>
      <w:r>
        <w:rPr>
          <w:rFonts w:cs="Arial" w:ascii="Arial" w:hAnsi="Arial"/>
        </w:rPr>
        <w:t>.  Editorial Punto de Lectura.</w:t>
      </w:r>
    </w:p>
    <w:p>
      <w:pPr>
        <w:pStyle w:val="Normal"/>
        <w:spacing w:lineRule="auto" w:line="360" w:before="0" w:after="0"/>
        <w:jc w:val="both"/>
        <w:rPr/>
      </w:pPr>
      <w:r>
        <w:rPr>
          <w:rFonts w:cs="Arial" w:ascii="Arial" w:hAnsi="Arial"/>
        </w:rPr>
        <w:t>DEL CUETO,  Ana María.</w:t>
      </w:r>
      <w:bookmarkStart w:id="1" w:name="_GoBack1"/>
      <w:bookmarkEnd w:id="1"/>
      <w:r>
        <w:rPr>
          <w:rFonts w:cs="Arial" w:ascii="Arial" w:hAnsi="Arial"/>
        </w:rPr>
        <w:t xml:space="preserve"> </w:t>
      </w:r>
      <w:r>
        <w:rPr>
          <w:rFonts w:cs="Arial" w:ascii="Arial" w:hAnsi="Arial"/>
          <w:i/>
          <w:iCs/>
        </w:rPr>
        <w:t>Grupos, instituciones y comunidades</w:t>
      </w:r>
      <w:r>
        <w:rPr>
          <w:rFonts w:cs="Arial" w:ascii="Arial" w:hAnsi="Arial"/>
        </w:rPr>
        <w:t>. Lugar Editorial Red. 2013.</w:t>
      </w:r>
    </w:p>
    <w:p>
      <w:pPr>
        <w:pStyle w:val="Normal"/>
        <w:spacing w:lineRule="auto" w:line="360" w:before="0" w:after="0"/>
        <w:jc w:val="both"/>
        <w:rPr/>
      </w:pPr>
      <w:r>
        <w:rPr>
          <w:rFonts w:cs="Arial" w:ascii="Arial" w:hAnsi="Arial"/>
        </w:rPr>
        <w:t xml:space="preserve">DEL CUETO, Ana María. </w:t>
      </w:r>
      <w:r>
        <w:rPr>
          <w:rFonts w:cs="Arial" w:ascii="Arial" w:hAnsi="Arial"/>
          <w:i w:val="false"/>
          <w:iCs w:val="false"/>
        </w:rPr>
        <w:t xml:space="preserve">”Construyendo un  nosotros” Cap. 2, “Los grupos y el psicodrama” </w:t>
      </w:r>
      <w:r>
        <w:rPr>
          <w:rFonts w:cs="Arial" w:ascii="Arial" w:hAnsi="Arial"/>
        </w:rPr>
        <w:t xml:space="preserve">Cap. 8 en: </w:t>
      </w:r>
      <w:r>
        <w:rPr>
          <w:rFonts w:cs="Arial" w:ascii="Arial" w:hAnsi="Arial"/>
          <w:i/>
          <w:iCs/>
        </w:rPr>
        <w:t>La salud mental comunitaria</w:t>
      </w:r>
      <w:r>
        <w:rPr>
          <w:rFonts w:cs="Arial" w:ascii="Arial" w:hAnsi="Arial"/>
        </w:rPr>
        <w:t xml:space="preserve">, Fondo de Cultura Económica. 2014. </w:t>
      </w:r>
    </w:p>
    <w:p>
      <w:pPr>
        <w:pStyle w:val="Normal"/>
        <w:spacing w:lineRule="auto" w:line="360" w:before="0" w:after="0"/>
        <w:jc w:val="both"/>
        <w:rPr/>
      </w:pPr>
      <w:r>
        <w:rPr>
          <w:rFonts w:eastAsia="Times New Roman" w:cs="Arial" w:ascii="Arial" w:hAnsi="Arial"/>
          <w:color w:val="000000"/>
        </w:rPr>
        <w:t xml:space="preserve">MAUERSBERGER, Christof. “La UPMPM en su función de lugar de encuentro”. </w:t>
      </w:r>
      <w:r>
        <w:rPr>
          <w:rFonts w:eastAsia="Times New Roman" w:cs="Arial" w:ascii="Arial" w:hAnsi="Arial"/>
          <w:i/>
          <w:iCs/>
          <w:color w:val="000000"/>
        </w:rPr>
        <w:t>Revista 30.000 Revoluciones 3</w:t>
      </w:r>
      <w:r>
        <w:rPr>
          <w:rFonts w:eastAsia="Times New Roman" w:cs="Arial" w:ascii="Arial" w:hAnsi="Arial"/>
          <w:color w:val="000000"/>
        </w:rPr>
        <w:t>. Buenos Aires. 2009.</w:t>
      </w:r>
    </w:p>
    <w:p>
      <w:pPr>
        <w:pStyle w:val="Normal"/>
        <w:spacing w:lineRule="auto" w:line="360" w:before="0" w:after="0"/>
        <w:jc w:val="left"/>
        <w:rPr/>
      </w:pPr>
      <w:r>
        <w:rPr>
          <w:rFonts w:eastAsia="Times New Roman" w:cs="Arial" w:ascii="Arial" w:hAnsi="Arial"/>
          <w:color w:val="000000"/>
        </w:rPr>
        <w:t>ROCKWELL, Elsie. “Movimientos sociales emergentes y nuevas maneras de educar”. En: Rev. Educ. Soc., Campinas, v. 33, n. 120, p. 697-713, jul.-set. 2012.</w:t>
      </w:r>
    </w:p>
    <w:p>
      <w:pPr>
        <w:pStyle w:val="Normal"/>
        <w:spacing w:lineRule="auto" w:line="360" w:before="0" w:after="0"/>
        <w:jc w:val="left"/>
        <w:rPr/>
      </w:pPr>
      <w:r>
        <w:rPr>
          <w:rFonts w:eastAsia="Times New Roman" w:cs="Arial" w:ascii="Arial" w:hAnsi="Arial"/>
          <w:color w:val="000000"/>
        </w:rPr>
        <w:t>VÁZQUEZ, Inés. "</w:t>
      </w:r>
      <w:r>
        <w:rPr>
          <w:rFonts w:eastAsia="Times New Roman" w:cs="Arial" w:ascii="Arial" w:hAnsi="Arial"/>
          <w:i/>
          <w:iCs/>
          <w:color w:val="000000"/>
        </w:rPr>
        <w:t xml:space="preserve">Cabeza clara, corazón solidario, puño combativo. </w:t>
      </w:r>
      <w:r>
        <w:rPr>
          <w:rFonts w:eastAsia="Times New Roman" w:cs="Arial" w:ascii="Arial" w:hAnsi="Arial"/>
          <w:color w:val="000000"/>
        </w:rPr>
        <w:t>Un análisis de las teorías educativas que co-constituyeron el nacimiento de la Universidad Popular Madres de Plaza de Mayo". mimeo. 2016.</w:t>
      </w:r>
    </w:p>
    <w:p>
      <w:pPr>
        <w:pStyle w:val="Normal"/>
        <w:spacing w:lineRule="auto" w:line="240" w:before="0" w:after="0"/>
        <w:ind w:hanging="0"/>
        <w:jc w:val="left"/>
        <w:rPr/>
      </w:pPr>
      <w:r>
        <w:rPr>
          <w:rFonts w:eastAsia="Times New Roman" w:cs="Arial" w:ascii="Arial" w:hAnsi="Arial"/>
          <w:color w:val="000000"/>
        </w:rPr>
        <w:t xml:space="preserve">VÁZQUEZ, Inés. “Universidad de Luchas y Resistencias”. Ana del Cueto (comp.) </w:t>
      </w:r>
      <w:r>
        <w:rPr>
          <w:rFonts w:eastAsia="Times New Roman" w:cs="Arial" w:ascii="Arial" w:hAnsi="Arial"/>
          <w:i/>
          <w:iCs/>
          <w:color w:val="000000"/>
        </w:rPr>
        <w:t>Diagramas de Psicodrama y Grupos, Cuadernos de Bitácora II</w:t>
      </w:r>
      <w:r>
        <w:rPr>
          <w:rFonts w:eastAsia="Times New Roman" w:cs="Arial" w:ascii="Arial" w:hAnsi="Arial"/>
          <w:color w:val="000000"/>
        </w:rPr>
        <w:t>. Buenos Aires. Ediciones Madres de Plaza de Mayo. 2008.</w:t>
      </w:r>
    </w:p>
    <w:p>
      <w:pPr>
        <w:sectPr>
          <w:type w:val="continuous"/>
          <w:pgSz w:w="11906" w:h="16838"/>
          <w:pgMar w:left="734" w:right="734" w:header="720" w:top="1080" w:footer="720" w:bottom="2434" w:gutter="0"/>
          <w:formProt w:val="false"/>
          <w:textDirection w:val="lrTb"/>
          <w:docGrid w:type="default" w:linePitch="360" w:charSpace="2047"/>
        </w:sectPr>
      </w:pPr>
    </w:p>
    <w:sectPr>
      <w:type w:val="continuous"/>
      <w:pgSz w:w="11906" w:h="16838"/>
      <w:pgMar w:left="734" w:right="734" w:header="720" w:top="1080" w:footer="720" w:bottom="24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w:altName w:val="Times New Roman"/>
    <w:charset w:val="01"/>
    <w:family w:val="roman"/>
    <w:pitch w:val="variable"/>
  </w:font>
  <w:font w:name="Tahoma">
    <w:charset w:val="01"/>
    <w:family w:val="roman"/>
    <w:pitch w:val="variable"/>
  </w:font>
  <w:font w:name="Liberation Sans">
    <w:altName w:val="Arial"/>
    <w:charset w:val="01"/>
    <w:family w:val="roman"/>
    <w:pitch w:val="variable"/>
  </w:font>
  <w:font w:name="Symbol">
    <w:charset w:val="01"/>
    <w:family w:val="roman"/>
    <w:pitch w:val="variable"/>
  </w:font>
  <w:font w:name="Calibri">
    <w:charset w:val="01"/>
    <w:family w:val="roman"/>
    <w:pitch w:val="variable"/>
  </w:font>
  <w:font w:name="Arial">
    <w:charset w:val="01"/>
    <w:family w:val="roman"/>
    <w:pitch w:val="variable"/>
  </w:font>
  <w:font w:name="Helvetica Neue">
    <w:altName w:val="Helvetic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b/>
        <w:b/>
        <w:lang w:val="es-ES"/>
      </w:rPr>
    </w:pPr>
    <w:r>
      <w:rPr>
        <w:b/>
        <w:lang w:val="es-ES"/>
      </w:rPr>
      <w:t>IV ENCUENTRO HACIA UNA PEDAGOGÍA EMANCIPATORIA EN NUESTRA AMÉRICA</w:t>
    </w:r>
  </w:p>
  <w:p>
    <w:pPr>
      <w:pStyle w:val="Piedepgina"/>
      <w:rPr>
        <w:lang w:val="es-ES"/>
      </w:rPr>
    </w:pPr>
    <w:r>
      <w:rPr>
        <w:lang w:val="es-ES"/>
      </w:rPr>
      <w:t>17, 18 y 19 de septiembre 2018 – Centro Cultural de la Cooperación Floreal Gorini. Av Corrientes 1543, Ciudad de Buenos Aires.</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left"/>
      <w:rPr/>
    </w:pPr>
    <w:r>
      <w:drawing>
        <wp:anchor behindDoc="0" distT="0" distB="0" distL="114300" distR="126365" simplePos="0" locked="0" layoutInCell="1" allowOverlap="1" relativeHeight="6">
          <wp:simplePos x="0" y="0"/>
          <wp:positionH relativeFrom="margin">
            <wp:posOffset>3466465</wp:posOffset>
          </wp:positionH>
          <wp:positionV relativeFrom="margin">
            <wp:posOffset>-946150</wp:posOffset>
          </wp:positionV>
          <wp:extent cx="3061335" cy="921385"/>
          <wp:effectExtent l="0" t="0" r="0" b="0"/>
          <wp:wrapTight wrapText="bothSides">
            <wp:wrapPolygon edited="0">
              <wp:start x="-21" y="0"/>
              <wp:lineTo x="-21" y="20715"/>
              <wp:lineTo x="21468" y="20715"/>
              <wp:lineTo x="21468" y="0"/>
              <wp:lineTo x="-21" y="0"/>
            </wp:wrapPolygon>
          </wp:wrapTight>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tretch>
                    <a:fillRect/>
                  </a:stretch>
                </pic:blipFill>
                <pic:spPr bwMode="auto">
                  <a:xfrm>
                    <a:off x="0" y="0"/>
                    <a:ext cx="3061335" cy="921385"/>
                  </a:xfrm>
                  <a:prstGeom prst="rect">
                    <a:avLst/>
                  </a:prstGeom>
                </pic:spPr>
              </pic:pic>
            </a:graphicData>
          </a:graphic>
        </wp:anchor>
      </w:drawing>
    </w:r>
    <w:r>
      <w:rPr/>
      <w:drawing>
        <wp:inline distT="0" distB="0" distL="0" distR="0">
          <wp:extent cx="1894205" cy="1055370"/>
          <wp:effectExtent l="0" t="0" r="0" b="0"/>
          <wp:docPr id="2"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
                  <pic:cNvPicPr>
                    <a:picLocks noChangeAspect="1" noChangeArrowheads="1"/>
                  </pic:cNvPicPr>
                </pic:nvPicPr>
                <pic:blipFill>
                  <a:blip r:embed="rId2"/>
                  <a:srcRect l="2220" t="23155" r="3685" b="24419"/>
                  <a:stretch>
                    <a:fillRect/>
                  </a:stretch>
                </pic:blipFill>
                <pic:spPr bwMode="auto">
                  <a:xfrm>
                    <a:off x="0" y="0"/>
                    <a:ext cx="1894205" cy="1055370"/>
                  </a:xfrm>
                  <a:prstGeom prst="rect">
                    <a:avLst/>
                  </a:prstGeom>
                </pic:spPr>
              </pic:pic>
            </a:graphicData>
          </a:graphic>
        </wp:inline>
      </w:drawing>
    </w:r>
    <w:r>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upperRoman"/>
      <w:lvlText w:val="%1."/>
      <w:lvlJc w:val="center"/>
      <w:pPr>
        <w:tabs>
          <w:tab w:val="num" w:pos="576"/>
        </w:tabs>
        <w:ind w:left="0" w:hanging="-216"/>
      </w:pPr>
      <w:rPr>
        <w:smallCaps w:val="false"/>
        <w:caps w:val="false"/>
        <w:dstrike w:val="false"/>
        <w:strike w:val="false"/>
        <w:vertAlign w:val="baseline"/>
        <w:position w:val="0"/>
        <w:sz w:val="22"/>
        <w:sz w:val="22"/>
        <w:b/>
        <w:szCs w:val="20"/>
        <w:vanish w:val="false"/>
        <w:rFonts w:cs="Times New Roman"/>
        <w:color w:val="00000A"/>
      </w:rPr>
    </w:lvl>
    <w:lvl w:ilvl="1">
      <w:start w:val="1"/>
      <w:pStyle w:val="Ttulo2"/>
      <w:numFmt w:val="upperLetter"/>
      <w:lvlText w:val="%2."/>
      <w:lvlJc w:val="left"/>
      <w:pPr>
        <w:tabs>
          <w:tab w:val="num" w:pos="360"/>
        </w:tabs>
        <w:ind w:left="288" w:hanging="288"/>
      </w:pPr>
      <w:rPr>
        <w:smallCaps w:val="false"/>
        <w:caps w:val="false"/>
        <w:dstrike w:val="false"/>
        <w:strike w:val="false"/>
        <w:vertAlign w:val="baseline"/>
        <w:position w:val="0"/>
        <w:sz w:val="20"/>
        <w:sz w:val="20"/>
        <w:i/>
        <w:b w:val="false"/>
        <w:szCs w:val="20"/>
        <w:iCs/>
        <w:bCs w:val="false"/>
        <w:vanish w:val="false"/>
        <w:rFonts w:cs="Times New Roman"/>
        <w:color w:val="00000A"/>
      </w:rPr>
    </w:lvl>
    <w:lvl w:ilvl="2">
      <w:start w:val="1"/>
      <w:pStyle w:val="Ttulo3"/>
      <w:numFmt w:val="decimal"/>
      <w:lvlText w:val="%3)"/>
      <w:lvlJc w:val="left"/>
      <w:pPr>
        <w:tabs>
          <w:tab w:val="num" w:pos="540"/>
        </w:tabs>
        <w:ind w:left="0" w:hanging="-180"/>
      </w:pPr>
      <w:rPr>
        <w:smallCaps w:val="false"/>
        <w:caps w:val="false"/>
        <w:dstrike w:val="false"/>
        <w:strike w:val="false"/>
        <w:vertAlign w:val="baseline"/>
        <w:position w:val="0"/>
        <w:sz w:val="20"/>
        <w:sz w:val="20"/>
        <w:i/>
        <w:b w:val="false"/>
        <w:szCs w:val="20"/>
        <w:iCs/>
        <w:bCs w:val="false"/>
        <w:vanish w:val="false"/>
        <w:rFonts w:cs="Times New Roman"/>
        <w:color w:val="00000A"/>
      </w:rPr>
    </w:lvl>
    <w:lvl w:ilvl="3">
      <w:start w:val="1"/>
      <w:pStyle w:val="Ttulo4"/>
      <w:numFmt w:val="lowerLetter"/>
      <w:lvlText w:val="%4)"/>
      <w:lvlJc w:val="left"/>
      <w:pPr>
        <w:tabs>
          <w:tab w:val="num" w:pos="720"/>
        </w:tabs>
        <w:ind w:left="0" w:hanging="-360"/>
      </w:pPr>
      <w:rPr>
        <w:sz w:val="20"/>
        <w:i/>
        <w:b w:val="false"/>
        <w:szCs w:val="20"/>
        <w:iCs/>
        <w:bCs w:val="false"/>
        <w:rFonts w:cs="Times New Roman"/>
      </w:r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29"/>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es-ES" w:eastAsia="es-ES" w:bidi="ar-SA"/>
      </w:rPr>
    </w:rPrDefault>
    <w:pPrDefault>
      <w:pPr/>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atentStyles>
  <w:style w:type="paragraph" w:styleId="Normal" w:default="1">
    <w:name w:val="Normal"/>
    <w:qFormat/>
    <w:pPr>
      <w:widowControl/>
      <w:bidi w:val="0"/>
      <w:jc w:val="center"/>
    </w:pPr>
    <w:rPr>
      <w:rFonts w:ascii="Times New Roman" w:hAnsi="Times New Roman" w:eastAsia="SimSun" w:cs="Times New Roman"/>
      <w:color w:val="00000A"/>
      <w:sz w:val="20"/>
      <w:szCs w:val="20"/>
      <w:lang w:val="en-US" w:eastAsia="en-US" w:bidi="ar-SA"/>
    </w:rPr>
  </w:style>
  <w:style w:type="paragraph" w:styleId="Ttulo1">
    <w:name w:val="Heading 1"/>
    <w:basedOn w:val="Normal"/>
    <w:next w:val="Normal"/>
    <w:qFormat/>
    <w:pPr>
      <w:keepNext/>
      <w:keepLines/>
      <w:numPr>
        <w:ilvl w:val="0"/>
        <w:numId w:val="1"/>
      </w:numPr>
      <w:tabs>
        <w:tab w:val="left" w:pos="216" w:leader="none"/>
      </w:tabs>
      <w:spacing w:before="160" w:after="80"/>
      <w:outlineLvl w:val="0"/>
      <w:outlineLvl w:val="0"/>
    </w:pPr>
    <w:rPr>
      <w:smallCaps/>
    </w:rPr>
  </w:style>
  <w:style w:type="paragraph" w:styleId="Ttulo2">
    <w:name w:val="Heading 2"/>
    <w:basedOn w:val="Normal"/>
    <w:next w:val="Normal"/>
    <w:link w:val="Ttulo2Car"/>
    <w:qFormat/>
    <w:pPr>
      <w:keepNext/>
      <w:keepLines/>
      <w:numPr>
        <w:ilvl w:val="1"/>
        <w:numId w:val="1"/>
      </w:numPr>
      <w:spacing w:before="120" w:after="60"/>
      <w:jc w:val="left"/>
      <w:outlineLvl w:val="1"/>
      <w:outlineLvl w:val="1"/>
    </w:pPr>
    <w:rPr>
      <w:i/>
      <w:iCs/>
    </w:rPr>
  </w:style>
  <w:style w:type="paragraph" w:styleId="Ttulo3">
    <w:name w:val="Heading 3"/>
    <w:basedOn w:val="Normal"/>
    <w:next w:val="Normal"/>
    <w:qFormat/>
    <w:pPr>
      <w:numPr>
        <w:ilvl w:val="2"/>
        <w:numId w:val="1"/>
      </w:numPr>
      <w:spacing w:lineRule="exact" w:line="240"/>
      <w:jc w:val="both"/>
      <w:outlineLvl w:val="2"/>
      <w:outlineLvl w:val="2"/>
    </w:pPr>
    <w:rPr>
      <w:i/>
      <w:iCs/>
    </w:rPr>
  </w:style>
  <w:style w:type="paragraph" w:styleId="Ttulo4">
    <w:name w:val="Heading 4"/>
    <w:basedOn w:val="Normal"/>
    <w:next w:val="Normal"/>
    <w:qFormat/>
    <w:pPr>
      <w:numPr>
        <w:ilvl w:val="3"/>
        <w:numId w:val="1"/>
      </w:numPr>
      <w:spacing w:before="40" w:after="40"/>
      <w:jc w:val="both"/>
      <w:outlineLvl w:val="3"/>
      <w:outlineLvl w:val="3"/>
    </w:pPr>
    <w:rPr>
      <w:i/>
      <w:iCs/>
    </w:rPr>
  </w:style>
  <w:style w:type="paragraph" w:styleId="Ttulo5">
    <w:name w:val="Heading 5"/>
    <w:basedOn w:val="Normal"/>
    <w:next w:val="Normal"/>
    <w:qFormat/>
    <w:pPr>
      <w:tabs>
        <w:tab w:val="left" w:pos="360" w:leader="none"/>
      </w:tabs>
      <w:spacing w:before="160" w:after="80"/>
      <w:outlineLvl w:val="4"/>
    </w:pPr>
    <w:rPr>
      <w:smallCaps/>
    </w:rPr>
  </w:style>
  <w:style w:type="character" w:styleId="DefaultParagraphFont" w:default="1">
    <w:name w:val="Default Paragraph Font"/>
    <w:uiPriority w:val="1"/>
    <w:semiHidden/>
    <w:unhideWhenUsed/>
    <w:qFormat/>
    <w:rPr/>
  </w:style>
  <w:style w:type="character" w:styleId="AbstractChar" w:customStyle="1">
    <w:name w:val="Abstract Char"/>
    <w:link w:val="Abstract"/>
    <w:qFormat/>
    <w:locked/>
    <w:rPr>
      <w:b/>
      <w:bCs/>
      <w:sz w:val="18"/>
      <w:szCs w:val="18"/>
      <w:lang w:val="en-US" w:eastAsia="en-US" w:bidi="ar-SA"/>
    </w:rPr>
  </w:style>
  <w:style w:type="character" w:styleId="StyleAbstractItalicChar" w:customStyle="1">
    <w:name w:val="Style Abstract + Italic Char"/>
    <w:link w:val="StyleAbstractItalic"/>
    <w:qFormat/>
    <w:locked/>
    <w:rPr>
      <w:rFonts w:eastAsia="MS Mincho"/>
      <w:b/>
      <w:bCs/>
      <w:i/>
      <w:iCs/>
      <w:sz w:val="18"/>
      <w:szCs w:val="18"/>
      <w:lang w:val="en-US" w:eastAsia="en-US" w:bidi="ar-SA"/>
    </w:rPr>
  </w:style>
  <w:style w:type="character" w:styleId="Pagenumber">
    <w:name w:val="page number"/>
    <w:qFormat/>
    <w:rPr>
      <w:rFonts w:ascii="Times" w:hAnsi="Times"/>
    </w:rPr>
  </w:style>
  <w:style w:type="character" w:styleId="EnlacedeInternet">
    <w:name w:val="Enlace de Internet"/>
    <w:rsid w:val="00331440"/>
    <w:rPr>
      <w:color w:val="0000FF"/>
      <w:u w:val="single"/>
    </w:rPr>
  </w:style>
  <w:style w:type="character" w:styleId="Annotationreference">
    <w:name w:val="annotation reference"/>
    <w:qFormat/>
    <w:rsid w:val="00565d33"/>
    <w:rPr>
      <w:sz w:val="16"/>
      <w:szCs w:val="16"/>
    </w:rPr>
  </w:style>
  <w:style w:type="character" w:styleId="TextocomentarioCar" w:customStyle="1">
    <w:name w:val="Texto comentario Car"/>
    <w:link w:val="Textocomentario"/>
    <w:qFormat/>
    <w:rsid w:val="00565d33"/>
    <w:rPr>
      <w:lang w:val="en-US" w:eastAsia="en-US"/>
    </w:rPr>
  </w:style>
  <w:style w:type="character" w:styleId="AsuntodelcomentarioCar" w:customStyle="1">
    <w:name w:val="Asunto del comentario Car"/>
    <w:link w:val="Asuntodelcomentario"/>
    <w:qFormat/>
    <w:rsid w:val="00565d33"/>
    <w:rPr>
      <w:b/>
      <w:bCs/>
      <w:lang w:val="en-US" w:eastAsia="en-US"/>
    </w:rPr>
  </w:style>
  <w:style w:type="character" w:styleId="TextodegloboCar" w:customStyle="1">
    <w:name w:val="Texto de globo Car"/>
    <w:link w:val="Textodeglobo"/>
    <w:qFormat/>
    <w:rsid w:val="00565d33"/>
    <w:rPr>
      <w:rFonts w:ascii="Tahoma" w:hAnsi="Tahoma" w:cs="Tahoma"/>
      <w:sz w:val="16"/>
      <w:szCs w:val="16"/>
      <w:lang w:val="en-US" w:eastAsia="en-US"/>
    </w:rPr>
  </w:style>
  <w:style w:type="character" w:styleId="Ttulo2Car" w:customStyle="1">
    <w:name w:val="Título 2 Car"/>
    <w:link w:val="Ttulo2"/>
    <w:qFormat/>
    <w:rsid w:val="00df23ad"/>
    <w:rPr>
      <w:rFonts w:eastAsia="SimSun"/>
      <w:i/>
      <w:iCs/>
      <w:lang w:val="en-US" w:eastAsia="en-US" w:bidi="ar-SA"/>
    </w:rPr>
  </w:style>
  <w:style w:type="character" w:styleId="TextoindependienteCar" w:customStyle="1">
    <w:name w:val="Texto independiente Car"/>
    <w:link w:val="Textoindependiente"/>
    <w:qFormat/>
    <w:rsid w:val="00df23ad"/>
    <w:rPr>
      <w:spacing w:val="-1"/>
      <w:lang w:val="en-US" w:eastAsia="en-US"/>
    </w:rPr>
  </w:style>
  <w:style w:type="character" w:styleId="Style17style17style17style17" w:customStyle="1">
    <w:name w:val="style17 style17 style17 style17"/>
    <w:basedOn w:val="DefaultParagraphFont"/>
    <w:qFormat/>
    <w:rsid w:val="00564056"/>
    <w:rPr>
      <w:rFonts w:cs="Times New Roman"/>
    </w:rPr>
  </w:style>
  <w:style w:type="character" w:styleId="Destacado">
    <w:name w:val="Destacado"/>
    <w:basedOn w:val="DefaultParagraphFont"/>
    <w:qFormat/>
    <w:rsid w:val="00564056"/>
    <w:rPr>
      <w:rFonts w:cs="Times New Roman"/>
      <w:i/>
      <w:iCs/>
    </w:rPr>
  </w:style>
  <w:style w:type="character" w:styleId="Bodytext" w:customStyle="1">
    <w:name w:val="bodytext"/>
    <w:basedOn w:val="DefaultParagraphFont"/>
    <w:qFormat/>
    <w:rsid w:val="00270783"/>
    <w:rPr/>
  </w:style>
  <w:style w:type="character" w:styleId="EncabezadoCar" w:customStyle="1">
    <w:name w:val="Encabezado Car"/>
    <w:basedOn w:val="DefaultParagraphFont"/>
    <w:link w:val="Encabezado"/>
    <w:uiPriority w:val="99"/>
    <w:qFormat/>
    <w:rsid w:val="00274170"/>
    <w:rPr>
      <w:lang w:val="en-US" w:eastAsia="en-US"/>
    </w:rPr>
  </w:style>
  <w:style w:type="character" w:styleId="ListLabel1">
    <w:name w:val="ListLabel 1"/>
    <w:qFormat/>
    <w:rPr>
      <w:rFonts w:cs="Times New Roman"/>
      <w:b w:val="false"/>
      <w:bCs w:val="false"/>
      <w:i w:val="false"/>
      <w:iCs w:val="false"/>
      <w:color w:val="00000A"/>
      <w:sz w:val="16"/>
      <w:szCs w:val="16"/>
    </w:rPr>
  </w:style>
  <w:style w:type="character" w:styleId="ListLabel2">
    <w:name w:val="ListLabel 2"/>
    <w:qFormat/>
    <w:rPr>
      <w:rFonts w:cs="Times New Roman"/>
    </w:rPr>
  </w:style>
  <w:style w:type="character" w:styleId="ListLabel3">
    <w:name w:val="ListLabel 3"/>
    <w:qFormat/>
    <w:rPr>
      <w:rFonts w:cs="Times New Roman"/>
    </w:rPr>
  </w:style>
  <w:style w:type="character" w:styleId="ListLabel4">
    <w:name w:val="ListLabel 4"/>
    <w:qFormat/>
    <w:rPr>
      <w:rFonts w:cs="Times New Roman"/>
    </w:rPr>
  </w:style>
  <w:style w:type="character" w:styleId="ListLabel5">
    <w:name w:val="ListLabel 5"/>
    <w:qFormat/>
    <w:rPr>
      <w:rFonts w:cs="Times New Roman"/>
    </w:rPr>
  </w:style>
  <w:style w:type="character" w:styleId="ListLabel6">
    <w:name w:val="ListLabel 6"/>
    <w:qFormat/>
    <w:rPr>
      <w:rFonts w:cs="Times New Roman"/>
    </w:rPr>
  </w:style>
  <w:style w:type="character" w:styleId="ListLabel7">
    <w:name w:val="ListLabel 7"/>
    <w:qFormat/>
    <w:rPr>
      <w:rFonts w:cs="Times New Roman"/>
    </w:rPr>
  </w:style>
  <w:style w:type="character" w:styleId="ListLabel8">
    <w:name w:val="ListLabel 8"/>
    <w:qFormat/>
    <w:rPr>
      <w:rFonts w:cs="Times New Roman"/>
    </w:rPr>
  </w:style>
  <w:style w:type="character" w:styleId="ListLabel9">
    <w:name w:val="ListLabel 9"/>
    <w:qFormat/>
    <w:rPr>
      <w:rFonts w:cs="Times New Roman"/>
    </w:rPr>
  </w:style>
  <w:style w:type="character" w:styleId="ListLabel10">
    <w:name w:val="ListLabel 10"/>
    <w:qFormat/>
    <w:rPr>
      <w:rFonts w:cs="Times New Roman"/>
      <w:b w:val="false"/>
      <w:bCs w:val="false"/>
      <w:i w:val="false"/>
      <w:iCs w:val="false"/>
      <w:caps w:val="false"/>
      <w:smallCaps w:val="false"/>
      <w:strike w:val="false"/>
      <w:dstrike w:val="false"/>
      <w:vanish w:val="false"/>
      <w:color w:val="000000"/>
      <w:sz w:val="16"/>
      <w:szCs w:val="16"/>
      <w:vertAlign w:val="superscript"/>
    </w:rPr>
  </w:style>
  <w:style w:type="character" w:styleId="ListLabel11">
    <w:name w:val="ListLabel 11"/>
    <w:qFormat/>
    <w:rPr>
      <w:rFonts w:cs="Times New Roman"/>
    </w:rPr>
  </w:style>
  <w:style w:type="character" w:styleId="ListLabel12">
    <w:name w:val="ListLabel 12"/>
    <w:qFormat/>
    <w:rPr>
      <w:rFonts w:cs="Times New Roman"/>
    </w:rPr>
  </w:style>
  <w:style w:type="character" w:styleId="ListLabel13">
    <w:name w:val="ListLabel 13"/>
    <w:qFormat/>
    <w:rPr>
      <w:rFonts w:cs="Times New Roman"/>
    </w:rPr>
  </w:style>
  <w:style w:type="character" w:styleId="ListLabel14">
    <w:name w:val="ListLabel 14"/>
    <w:qFormat/>
    <w:rPr>
      <w:rFonts w:cs="Times New Roman"/>
    </w:rPr>
  </w:style>
  <w:style w:type="character" w:styleId="ListLabel15">
    <w:name w:val="ListLabel 15"/>
    <w:qFormat/>
    <w:rPr>
      <w:rFonts w:cs="Times New Roman"/>
    </w:rPr>
  </w:style>
  <w:style w:type="character" w:styleId="ListLabel16">
    <w:name w:val="ListLabel 16"/>
    <w:qFormat/>
    <w:rPr>
      <w:rFonts w:cs="Times New Roman"/>
    </w:rPr>
  </w:style>
  <w:style w:type="character" w:styleId="ListLabel17">
    <w:name w:val="ListLabel 17"/>
    <w:qFormat/>
    <w:rPr>
      <w:rFonts w:cs="Times New Roman"/>
    </w:rPr>
  </w:style>
  <w:style w:type="character" w:styleId="ListLabel18">
    <w:name w:val="ListLabel 18"/>
    <w:qFormat/>
    <w:rPr>
      <w:rFonts w:cs="Times New Roman"/>
    </w:rPr>
  </w:style>
  <w:style w:type="character" w:styleId="ListLabel19">
    <w:name w:val="ListLabel 19"/>
    <w:qFormat/>
    <w:rPr>
      <w:rFonts w:cs="Times New Roman"/>
      <w:caps w:val="false"/>
      <w:smallCaps w:val="false"/>
      <w:strike w:val="false"/>
      <w:dstrike w:val="false"/>
      <w:vanish w:val="false"/>
      <w:color w:val="00000A"/>
      <w:position w:val="0"/>
      <w:sz w:val="20"/>
      <w:sz w:val="20"/>
      <w:szCs w:val="20"/>
      <w:vertAlign w:val="baseline"/>
    </w:rPr>
  </w:style>
  <w:style w:type="character" w:styleId="ListLabel20">
    <w:name w:val="ListLabel 20"/>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21">
    <w:name w:val="ListLabel 21"/>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22">
    <w:name w:val="ListLabel 22"/>
    <w:qFormat/>
    <w:rPr>
      <w:rFonts w:cs="Times New Roman"/>
      <w:b w:val="false"/>
      <w:bCs w:val="false"/>
      <w:i/>
      <w:iCs/>
      <w:sz w:val="20"/>
      <w:szCs w:val="20"/>
    </w:rPr>
  </w:style>
  <w:style w:type="character" w:styleId="ListLabel23">
    <w:name w:val="ListLabel 23"/>
    <w:qFormat/>
    <w:rPr>
      <w:rFonts w:cs="Times New Roman"/>
    </w:rPr>
  </w:style>
  <w:style w:type="character" w:styleId="ListLabel24">
    <w:name w:val="ListLabel 24"/>
    <w:qFormat/>
    <w:rPr>
      <w:rFonts w:cs="Times New Roman"/>
    </w:rPr>
  </w:style>
  <w:style w:type="character" w:styleId="ListLabel25">
    <w:name w:val="ListLabel 25"/>
    <w:qFormat/>
    <w:rPr>
      <w:rFonts w:cs="Times New Roman"/>
    </w:rPr>
  </w:style>
  <w:style w:type="character" w:styleId="ListLabel26">
    <w:name w:val="ListLabel 26"/>
    <w:qFormat/>
    <w:rPr>
      <w:rFonts w:cs="Times New Roman"/>
    </w:rPr>
  </w:style>
  <w:style w:type="character" w:styleId="ListLabel27">
    <w:name w:val="ListLabel 27"/>
    <w:qFormat/>
    <w:rPr>
      <w:rFonts w:cs="Times New Roman"/>
    </w:rPr>
  </w:style>
  <w:style w:type="character" w:styleId="ListLabel28">
    <w:name w:val="ListLabel 28"/>
    <w:qFormat/>
    <w:rPr>
      <w:rFonts w:cs="Times New Roman"/>
      <w:caps w:val="false"/>
      <w:smallCaps w:val="false"/>
      <w:strike w:val="false"/>
      <w:dstrike w:val="false"/>
      <w:vanish w:val="false"/>
      <w:color w:val="00000A"/>
      <w:position w:val="0"/>
      <w:sz w:val="20"/>
      <w:sz w:val="20"/>
      <w:szCs w:val="20"/>
      <w:vertAlign w:val="baseline"/>
    </w:rPr>
  </w:style>
  <w:style w:type="character" w:styleId="ListLabel29">
    <w:name w:val="ListLabel 29"/>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30">
    <w:name w:val="ListLabel 30"/>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31">
    <w:name w:val="ListLabel 31"/>
    <w:qFormat/>
    <w:rPr>
      <w:rFonts w:cs="Times New Roman"/>
      <w:b w:val="false"/>
      <w:bCs w:val="false"/>
      <w:i/>
      <w:iCs/>
      <w:sz w:val="20"/>
      <w:szCs w:val="20"/>
    </w:rPr>
  </w:style>
  <w:style w:type="character" w:styleId="ListLabel32">
    <w:name w:val="ListLabel 32"/>
    <w:qFormat/>
    <w:rPr>
      <w:rFonts w:cs="Times New Roman"/>
    </w:rPr>
  </w:style>
  <w:style w:type="character" w:styleId="ListLabel33">
    <w:name w:val="ListLabel 33"/>
    <w:qFormat/>
    <w:rPr>
      <w:rFonts w:cs="Times New Roman"/>
    </w:rPr>
  </w:style>
  <w:style w:type="character" w:styleId="ListLabel34">
    <w:name w:val="ListLabel 34"/>
    <w:qFormat/>
    <w:rPr>
      <w:rFonts w:cs="Times New Roman"/>
    </w:rPr>
  </w:style>
  <w:style w:type="character" w:styleId="ListLabel35">
    <w:name w:val="ListLabel 35"/>
    <w:qFormat/>
    <w:rPr>
      <w:rFonts w:cs="Times New Roman"/>
    </w:rPr>
  </w:style>
  <w:style w:type="character" w:styleId="ListLabel36">
    <w:name w:val="ListLabel 36"/>
    <w:qFormat/>
    <w:rPr>
      <w:rFonts w:cs="Times New Roman"/>
    </w:rPr>
  </w:style>
  <w:style w:type="character" w:styleId="ListLabel37">
    <w:name w:val="ListLabel 37"/>
    <w:qFormat/>
    <w:rPr>
      <w:rFonts w:cs="Times New Roman"/>
      <w:caps w:val="false"/>
      <w:smallCaps w:val="false"/>
      <w:strike w:val="false"/>
      <w:dstrike w:val="false"/>
      <w:vanish w:val="false"/>
      <w:color w:val="00000A"/>
      <w:position w:val="0"/>
      <w:sz w:val="20"/>
      <w:sz w:val="20"/>
      <w:szCs w:val="20"/>
      <w:vertAlign w:val="baseline"/>
    </w:rPr>
  </w:style>
  <w:style w:type="character" w:styleId="ListLabel38">
    <w:name w:val="ListLabel 38"/>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39">
    <w:name w:val="ListLabel 39"/>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40">
    <w:name w:val="ListLabel 40"/>
    <w:qFormat/>
    <w:rPr>
      <w:rFonts w:cs="Times New Roman"/>
      <w:b w:val="false"/>
      <w:bCs w:val="false"/>
      <w:i/>
      <w:iCs/>
      <w:sz w:val="20"/>
      <w:szCs w:val="20"/>
    </w:rPr>
  </w:style>
  <w:style w:type="character" w:styleId="ListLabel41">
    <w:name w:val="ListLabel 41"/>
    <w:qFormat/>
    <w:rPr>
      <w:rFonts w:cs="Times New Roman"/>
    </w:rPr>
  </w:style>
  <w:style w:type="character" w:styleId="ListLabel42">
    <w:name w:val="ListLabel 42"/>
    <w:qFormat/>
    <w:rPr>
      <w:rFonts w:cs="Times New Roman"/>
    </w:rPr>
  </w:style>
  <w:style w:type="character" w:styleId="ListLabel43">
    <w:name w:val="ListLabel 43"/>
    <w:qFormat/>
    <w:rPr>
      <w:rFonts w:cs="Times New Roman"/>
    </w:rPr>
  </w:style>
  <w:style w:type="character" w:styleId="ListLabel44">
    <w:name w:val="ListLabel 44"/>
    <w:qFormat/>
    <w:rPr>
      <w:rFonts w:cs="Times New Roman"/>
    </w:rPr>
  </w:style>
  <w:style w:type="character" w:styleId="ListLabel45">
    <w:name w:val="ListLabel 45"/>
    <w:qFormat/>
    <w:rPr>
      <w:rFonts w:cs="Times New Roman"/>
    </w:rPr>
  </w:style>
  <w:style w:type="character" w:styleId="ListLabel46">
    <w:name w:val="ListLabel 46"/>
    <w:qFormat/>
    <w:rPr>
      <w:rFonts w:cs="Times New Roman"/>
      <w:caps w:val="false"/>
      <w:smallCaps w:val="false"/>
      <w:strike w:val="false"/>
      <w:dstrike w:val="false"/>
      <w:vanish w:val="false"/>
      <w:color w:val="00000A"/>
      <w:position w:val="0"/>
      <w:sz w:val="20"/>
      <w:sz w:val="20"/>
      <w:szCs w:val="20"/>
      <w:vertAlign w:val="baseline"/>
    </w:rPr>
  </w:style>
  <w:style w:type="character" w:styleId="ListLabel47">
    <w:name w:val="ListLabel 47"/>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48">
    <w:name w:val="ListLabel 48"/>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49">
    <w:name w:val="ListLabel 49"/>
    <w:qFormat/>
    <w:rPr>
      <w:rFonts w:cs="Times New Roman"/>
      <w:b w:val="false"/>
      <w:bCs w:val="false"/>
      <w:i/>
      <w:iCs/>
      <w:sz w:val="20"/>
      <w:szCs w:val="20"/>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character" w:styleId="ListLabel55">
    <w:name w:val="ListLabel 55"/>
    <w:qFormat/>
    <w:rPr>
      <w:rFonts w:cs="Times New Roman"/>
      <w:b w:val="false"/>
      <w:bCs w:val="false"/>
      <w:i w:val="false"/>
      <w:iCs w:val="false"/>
      <w:sz w:val="16"/>
      <w:szCs w:val="16"/>
      <w:lang w:val="en-US"/>
    </w:rPr>
  </w:style>
  <w:style w:type="character" w:styleId="ListLabel56">
    <w:name w:val="ListLabel 56"/>
    <w:qFormat/>
    <w:rPr>
      <w:rFonts w:cs="Times New Roman"/>
      <w:b w:val="false"/>
      <w:bCs w:val="false"/>
      <w:i w:val="false"/>
      <w:iCs w:val="false"/>
      <w:sz w:val="16"/>
      <w:szCs w:val="16"/>
    </w:rPr>
  </w:style>
  <w:style w:type="character" w:styleId="ListLabel57">
    <w:name w:val="ListLabel 57"/>
    <w:qFormat/>
    <w:rPr>
      <w:rFonts w:cs="Times New Roman"/>
    </w:rPr>
  </w:style>
  <w:style w:type="character" w:styleId="ListLabel58">
    <w:name w:val="ListLabel 58"/>
    <w:qFormat/>
    <w:rPr>
      <w:rFonts w:cs="Times New Roman"/>
      <w:i w:val="false"/>
      <w:iCs w:val="false"/>
    </w:rPr>
  </w:style>
  <w:style w:type="character" w:styleId="ListLabel59">
    <w:name w:val="ListLabel 59"/>
    <w:qFormat/>
    <w:rPr>
      <w:rFonts w:cs="Times New Roman"/>
    </w:rPr>
  </w:style>
  <w:style w:type="character" w:styleId="ListLabel60">
    <w:name w:val="ListLabel 60"/>
    <w:qFormat/>
    <w:rPr>
      <w:rFonts w:cs="Times New Roman"/>
    </w:rPr>
  </w:style>
  <w:style w:type="character" w:styleId="ListLabel61">
    <w:name w:val="ListLabel 61"/>
    <w:qFormat/>
    <w:rPr>
      <w:rFonts w:cs="Times New Roman"/>
    </w:rPr>
  </w:style>
  <w:style w:type="character" w:styleId="ListLabel62">
    <w:name w:val="ListLabel 62"/>
    <w:qFormat/>
    <w:rPr>
      <w:rFonts w:cs="Times New Roman"/>
    </w:rPr>
  </w:style>
  <w:style w:type="character" w:styleId="ListLabel63">
    <w:name w:val="ListLabel 63"/>
    <w:qFormat/>
    <w:rPr>
      <w:rFonts w:cs="Times New Roman"/>
    </w:rPr>
  </w:style>
  <w:style w:type="character" w:styleId="ListLabel64">
    <w:name w:val="ListLabel 64"/>
    <w:qFormat/>
    <w:rPr>
      <w:rFonts w:cs="Times New Roman"/>
    </w:rPr>
  </w:style>
  <w:style w:type="character" w:styleId="ListLabel65">
    <w:name w:val="ListLabel 65"/>
    <w:qFormat/>
    <w:rPr>
      <w:rFonts w:cs="Times New Roman"/>
    </w:rPr>
  </w:style>
  <w:style w:type="character" w:styleId="ListLabel66">
    <w:name w:val="ListLabel 66"/>
    <w:qFormat/>
    <w:rPr>
      <w:rFonts w:cs="Times New Roman"/>
    </w:rPr>
  </w:style>
  <w:style w:type="character" w:styleId="ListLabel67">
    <w:name w:val="ListLabel 67"/>
    <w:qFormat/>
    <w:rPr>
      <w:rFonts w:cs="Times New Roman"/>
      <w:caps w:val="false"/>
      <w:smallCaps w:val="false"/>
      <w:strike w:val="false"/>
      <w:dstrike w:val="false"/>
      <w:vanish w:val="false"/>
      <w:color w:val="00000A"/>
      <w:position w:val="0"/>
      <w:sz w:val="20"/>
      <w:sz w:val="20"/>
      <w:szCs w:val="20"/>
      <w:vertAlign w:val="baseline"/>
    </w:rPr>
  </w:style>
  <w:style w:type="character" w:styleId="ListLabel68">
    <w:name w:val="ListLabel 68"/>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69">
    <w:name w:val="ListLabel 69"/>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70">
    <w:name w:val="ListLabel 70"/>
    <w:qFormat/>
    <w:rPr>
      <w:rFonts w:cs="Times New Roman"/>
      <w:b w:val="false"/>
      <w:bCs w:val="false"/>
      <w:i/>
      <w:iCs/>
      <w:sz w:val="20"/>
      <w:szCs w:val="20"/>
    </w:rPr>
  </w:style>
  <w:style w:type="character" w:styleId="ListLabel71">
    <w:name w:val="ListLabel 71"/>
    <w:qFormat/>
    <w:rPr>
      <w:rFonts w:cs="Times New Roman"/>
    </w:rPr>
  </w:style>
  <w:style w:type="character" w:styleId="ListLabel72">
    <w:name w:val="ListLabel 72"/>
    <w:qFormat/>
    <w:rPr>
      <w:rFonts w:cs="Times New Roman"/>
    </w:rPr>
  </w:style>
  <w:style w:type="character" w:styleId="ListLabel73">
    <w:name w:val="ListLabel 73"/>
    <w:qFormat/>
    <w:rPr>
      <w:rFonts w:cs="Times New Roman"/>
    </w:rPr>
  </w:style>
  <w:style w:type="character" w:styleId="ListLabel74">
    <w:name w:val="ListLabel 74"/>
    <w:qFormat/>
    <w:rPr>
      <w:rFonts w:cs="Times New Roman"/>
    </w:rPr>
  </w:style>
  <w:style w:type="character" w:styleId="ListLabel75">
    <w:name w:val="ListLabel 75"/>
    <w:qFormat/>
    <w:rPr>
      <w:rFonts w:cs="Times New Roman"/>
    </w:rPr>
  </w:style>
  <w:style w:type="character" w:styleId="ListLabel76">
    <w:name w:val="ListLabel 76"/>
    <w:qFormat/>
    <w:rPr>
      <w:rFonts w:cs="Times New Roman"/>
      <w:caps w:val="false"/>
      <w:smallCaps w:val="false"/>
      <w:strike w:val="false"/>
      <w:dstrike w:val="false"/>
      <w:vanish w:val="false"/>
      <w:color w:val="00000A"/>
      <w:position w:val="0"/>
      <w:sz w:val="20"/>
      <w:sz w:val="20"/>
      <w:szCs w:val="20"/>
      <w:vertAlign w:val="baseline"/>
    </w:rPr>
  </w:style>
  <w:style w:type="character" w:styleId="ListLabel77">
    <w:name w:val="ListLabel 77"/>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78">
    <w:name w:val="ListLabel 78"/>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79">
    <w:name w:val="ListLabel 79"/>
    <w:qFormat/>
    <w:rPr>
      <w:rFonts w:cs="Times New Roman"/>
      <w:b w:val="false"/>
      <w:bCs w:val="false"/>
      <w:i/>
      <w:iCs/>
      <w:sz w:val="20"/>
      <w:szCs w:val="20"/>
    </w:rPr>
  </w:style>
  <w:style w:type="character" w:styleId="ListLabel80">
    <w:name w:val="ListLabel 80"/>
    <w:qFormat/>
    <w:rPr>
      <w:rFonts w:cs="Times New Roman"/>
    </w:rPr>
  </w:style>
  <w:style w:type="character" w:styleId="ListLabel81">
    <w:name w:val="ListLabel 81"/>
    <w:qFormat/>
    <w:rPr>
      <w:rFonts w:cs="Times New Roman"/>
    </w:rPr>
  </w:style>
  <w:style w:type="character" w:styleId="ListLabel82">
    <w:name w:val="ListLabel 82"/>
    <w:qFormat/>
    <w:rPr>
      <w:rFonts w:cs="Times New Roman"/>
    </w:rPr>
  </w:style>
  <w:style w:type="character" w:styleId="ListLabel83">
    <w:name w:val="ListLabel 83"/>
    <w:qFormat/>
    <w:rPr>
      <w:rFonts w:cs="Times New Roman"/>
    </w:rPr>
  </w:style>
  <w:style w:type="character" w:styleId="ListLabel84">
    <w:name w:val="ListLabel 84"/>
    <w:qFormat/>
    <w:rPr>
      <w:rFonts w:cs="Times New Roman"/>
    </w:rPr>
  </w:style>
  <w:style w:type="character" w:styleId="ListLabel85">
    <w:name w:val="ListLabel 85"/>
    <w:qFormat/>
    <w:rPr>
      <w:rFonts w:cs="Times New Roman"/>
      <w:caps w:val="false"/>
      <w:smallCaps w:val="false"/>
      <w:strike w:val="false"/>
      <w:dstrike w:val="false"/>
      <w:vanish w:val="false"/>
      <w:color w:val="00000A"/>
      <w:position w:val="0"/>
      <w:sz w:val="20"/>
      <w:sz w:val="20"/>
      <w:szCs w:val="20"/>
      <w:vertAlign w:val="baseline"/>
    </w:rPr>
  </w:style>
  <w:style w:type="character" w:styleId="ListLabel86">
    <w:name w:val="ListLabel 86"/>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87">
    <w:name w:val="ListLabel 87"/>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88">
    <w:name w:val="ListLabel 88"/>
    <w:qFormat/>
    <w:rPr>
      <w:rFonts w:cs="Times New Roman"/>
      <w:b w:val="false"/>
      <w:bCs w:val="false"/>
      <w:i/>
      <w:iCs/>
      <w:sz w:val="20"/>
      <w:szCs w:val="20"/>
    </w:rPr>
  </w:style>
  <w:style w:type="character" w:styleId="ListLabel89">
    <w:name w:val="ListLabel 89"/>
    <w:qFormat/>
    <w:rPr>
      <w:rFonts w:cs="Times New Roman"/>
    </w:rPr>
  </w:style>
  <w:style w:type="character" w:styleId="ListLabel90">
    <w:name w:val="ListLabel 90"/>
    <w:qFormat/>
    <w:rPr>
      <w:rFonts w:cs="Times New Roman"/>
    </w:rPr>
  </w:style>
  <w:style w:type="character" w:styleId="ListLabel91">
    <w:name w:val="ListLabel 91"/>
    <w:qFormat/>
    <w:rPr>
      <w:rFonts w:cs="Times New Roman"/>
    </w:rPr>
  </w:style>
  <w:style w:type="character" w:styleId="ListLabel92">
    <w:name w:val="ListLabel 92"/>
    <w:qFormat/>
    <w:rPr>
      <w:rFonts w:cs="Times New Roman"/>
    </w:rPr>
  </w:style>
  <w:style w:type="character" w:styleId="ListLabel93">
    <w:name w:val="ListLabel 93"/>
    <w:qFormat/>
    <w:rPr>
      <w:rFonts w:cs="Times New Roman"/>
    </w:rPr>
  </w:style>
  <w:style w:type="character" w:styleId="ListLabel94">
    <w:name w:val="ListLabel 94"/>
    <w:qFormat/>
    <w:rPr>
      <w:rFonts w:cs="Times New Roman"/>
      <w:caps w:val="false"/>
      <w:smallCaps w:val="false"/>
      <w:strike w:val="false"/>
      <w:dstrike w:val="false"/>
      <w:vanish w:val="false"/>
      <w:color w:val="00000A"/>
      <w:position w:val="0"/>
      <w:sz w:val="20"/>
      <w:sz w:val="20"/>
      <w:szCs w:val="20"/>
      <w:vertAlign w:val="baseline"/>
    </w:rPr>
  </w:style>
  <w:style w:type="character" w:styleId="ListLabel95">
    <w:name w:val="ListLabel 95"/>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96">
    <w:name w:val="ListLabel 96"/>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97">
    <w:name w:val="ListLabel 97"/>
    <w:qFormat/>
    <w:rPr>
      <w:rFonts w:cs="Times New Roman"/>
      <w:b w:val="false"/>
      <w:bCs w:val="false"/>
      <w:i/>
      <w:iCs/>
      <w:sz w:val="20"/>
      <w:szCs w:val="20"/>
    </w:rPr>
  </w:style>
  <w:style w:type="character" w:styleId="ListLabel98">
    <w:name w:val="ListLabel 98"/>
    <w:qFormat/>
    <w:rPr>
      <w:rFonts w:cs="Times New Roman"/>
    </w:rPr>
  </w:style>
  <w:style w:type="character" w:styleId="ListLabel99">
    <w:name w:val="ListLabel 99"/>
    <w:qFormat/>
    <w:rPr>
      <w:rFonts w:cs="Times New Roman"/>
    </w:rPr>
  </w:style>
  <w:style w:type="character" w:styleId="ListLabel100">
    <w:name w:val="ListLabel 100"/>
    <w:qFormat/>
    <w:rPr>
      <w:rFonts w:cs="Times New Roman"/>
    </w:rPr>
  </w:style>
  <w:style w:type="character" w:styleId="ListLabel101">
    <w:name w:val="ListLabel 101"/>
    <w:qFormat/>
    <w:rPr>
      <w:rFonts w:cs="Times New Roman"/>
    </w:rPr>
  </w:style>
  <w:style w:type="character" w:styleId="ListLabel102">
    <w:name w:val="ListLabel 102"/>
    <w:qFormat/>
    <w:rPr>
      <w:rFonts w:cs="Times New Roman"/>
    </w:rPr>
  </w:style>
  <w:style w:type="character" w:styleId="ListLabel103">
    <w:name w:val="ListLabel 103"/>
    <w:qFormat/>
    <w:rPr>
      <w:rFonts w:cs="Times New Roman"/>
      <w:caps w:val="false"/>
      <w:smallCaps w:val="false"/>
      <w:strike w:val="false"/>
      <w:dstrike w:val="false"/>
      <w:vanish w:val="false"/>
      <w:color w:val="00000A"/>
      <w:position w:val="0"/>
      <w:sz w:val="20"/>
      <w:sz w:val="20"/>
      <w:szCs w:val="20"/>
      <w:vertAlign w:val="baseline"/>
    </w:rPr>
  </w:style>
  <w:style w:type="character" w:styleId="ListLabel104">
    <w:name w:val="ListLabel 104"/>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05">
    <w:name w:val="ListLabel 105"/>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06">
    <w:name w:val="ListLabel 106"/>
    <w:qFormat/>
    <w:rPr>
      <w:rFonts w:cs="Times New Roman"/>
      <w:b w:val="false"/>
      <w:bCs w:val="false"/>
      <w:i/>
      <w:iCs/>
      <w:sz w:val="20"/>
      <w:szCs w:val="20"/>
    </w:rPr>
  </w:style>
  <w:style w:type="character" w:styleId="ListLabel107">
    <w:name w:val="ListLabel 107"/>
    <w:qFormat/>
    <w:rPr>
      <w:rFonts w:cs="Times New Roman"/>
    </w:rPr>
  </w:style>
  <w:style w:type="character" w:styleId="ListLabel108">
    <w:name w:val="ListLabel 108"/>
    <w:qFormat/>
    <w:rPr>
      <w:rFonts w:cs="Times New Roman"/>
    </w:rPr>
  </w:style>
  <w:style w:type="character" w:styleId="ListLabel109">
    <w:name w:val="ListLabel 109"/>
    <w:qFormat/>
    <w:rPr>
      <w:rFonts w:cs="Times New Roman"/>
    </w:rPr>
  </w:style>
  <w:style w:type="character" w:styleId="ListLabel110">
    <w:name w:val="ListLabel 110"/>
    <w:qFormat/>
    <w:rPr>
      <w:rFonts w:cs="Times New Roman"/>
    </w:rPr>
  </w:style>
  <w:style w:type="character" w:styleId="ListLabel111">
    <w:name w:val="ListLabel 111"/>
    <w:qFormat/>
    <w:rPr>
      <w:rFonts w:cs="Times New Roman"/>
    </w:rPr>
  </w:style>
  <w:style w:type="character" w:styleId="ListLabel112">
    <w:name w:val="ListLabel 112"/>
    <w:qFormat/>
    <w:rPr>
      <w:rFonts w:cs="Times New Roman"/>
      <w:caps w:val="false"/>
      <w:smallCaps w:val="false"/>
      <w:strike w:val="false"/>
      <w:dstrike w:val="false"/>
      <w:vanish w:val="false"/>
      <w:color w:val="00000A"/>
      <w:position w:val="0"/>
      <w:sz w:val="20"/>
      <w:sz w:val="20"/>
      <w:szCs w:val="20"/>
      <w:vertAlign w:val="baseline"/>
    </w:rPr>
  </w:style>
  <w:style w:type="character" w:styleId="ListLabel113">
    <w:name w:val="ListLabel 113"/>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14">
    <w:name w:val="ListLabel 114"/>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15">
    <w:name w:val="ListLabel 115"/>
    <w:qFormat/>
    <w:rPr>
      <w:rFonts w:cs="Times New Roman"/>
      <w:b w:val="false"/>
      <w:bCs w:val="false"/>
      <w:i/>
      <w:iCs/>
      <w:sz w:val="20"/>
      <w:szCs w:val="20"/>
    </w:rPr>
  </w:style>
  <w:style w:type="character" w:styleId="ListLabel116">
    <w:name w:val="ListLabel 116"/>
    <w:qFormat/>
    <w:rPr>
      <w:rFonts w:cs="Times New Roman"/>
    </w:rPr>
  </w:style>
  <w:style w:type="character" w:styleId="ListLabel117">
    <w:name w:val="ListLabel 117"/>
    <w:qFormat/>
    <w:rPr>
      <w:rFonts w:cs="Times New Roman"/>
    </w:rPr>
  </w:style>
  <w:style w:type="character" w:styleId="ListLabel118">
    <w:name w:val="ListLabel 118"/>
    <w:qFormat/>
    <w:rPr>
      <w:rFonts w:cs="Times New Roman"/>
    </w:rPr>
  </w:style>
  <w:style w:type="character" w:styleId="ListLabel119">
    <w:name w:val="ListLabel 119"/>
    <w:qFormat/>
    <w:rPr>
      <w:rFonts w:cs="Times New Roman"/>
    </w:rPr>
  </w:style>
  <w:style w:type="character" w:styleId="ListLabel120">
    <w:name w:val="ListLabel 120"/>
    <w:qFormat/>
    <w:rPr>
      <w:rFonts w:cs="Times New Roman"/>
    </w:rPr>
  </w:style>
  <w:style w:type="character" w:styleId="ListLabel121">
    <w:name w:val="ListLabel 121"/>
    <w:qFormat/>
    <w:rPr>
      <w:rFonts w:cs="Times New Roman"/>
      <w:b w:val="false"/>
      <w:bCs w:val="false"/>
      <w:i w:val="false"/>
      <w:iCs w:val="false"/>
      <w:sz w:val="16"/>
      <w:szCs w:val="16"/>
      <w:lang w:val="en-US"/>
    </w:rPr>
  </w:style>
  <w:style w:type="character" w:styleId="ListLabel122">
    <w:name w:val="ListLabel 122"/>
    <w:qFormat/>
    <w:rPr>
      <w:rFonts w:cs="Times New Roman"/>
      <w:b w:val="false"/>
      <w:bCs w:val="false"/>
      <w:i w:val="false"/>
      <w:iCs w:val="false"/>
      <w:sz w:val="16"/>
      <w:szCs w:val="16"/>
      <w:lang w:val="en-US"/>
    </w:rPr>
  </w:style>
  <w:style w:type="character" w:styleId="ListLabel123">
    <w:name w:val="ListLabel 123"/>
    <w:qFormat/>
    <w:rPr>
      <w:rFonts w:cs="Times New Roman"/>
      <w:b w:val="false"/>
      <w:bCs w:val="false"/>
      <w:i w:val="false"/>
      <w:iCs w:val="false"/>
      <w:sz w:val="16"/>
      <w:szCs w:val="16"/>
      <w:lang w:val="en-US"/>
    </w:rPr>
  </w:style>
  <w:style w:type="character" w:styleId="ListLabel124">
    <w:name w:val="ListLabel 124"/>
    <w:qFormat/>
    <w:rPr>
      <w:rFonts w:cs="Times New Roman"/>
      <w:b w:val="false"/>
      <w:bCs w:val="false"/>
      <w:i w:val="false"/>
      <w:iCs w:val="false"/>
      <w:sz w:val="16"/>
      <w:szCs w:val="16"/>
      <w:lang w:val="en-US"/>
    </w:rPr>
  </w:style>
  <w:style w:type="character" w:styleId="ListLabel125">
    <w:name w:val="ListLabel 125"/>
    <w:qFormat/>
    <w:rPr>
      <w:rFonts w:cs="Times New Roman"/>
      <w:b w:val="false"/>
      <w:bCs w:val="false"/>
      <w:i w:val="false"/>
      <w:iCs w:val="false"/>
      <w:sz w:val="16"/>
      <w:szCs w:val="16"/>
      <w:lang w:val="en-US"/>
    </w:rPr>
  </w:style>
  <w:style w:type="character" w:styleId="ListLabel126">
    <w:name w:val="ListLabel 126"/>
    <w:qFormat/>
    <w:rPr>
      <w:rFonts w:cs="Times New Roman"/>
      <w:b w:val="false"/>
      <w:bCs w:val="false"/>
      <w:i w:val="false"/>
      <w:iCs w:val="false"/>
      <w:sz w:val="16"/>
      <w:szCs w:val="16"/>
      <w:lang w:val="en-US"/>
    </w:rPr>
  </w:style>
  <w:style w:type="character" w:styleId="ListLabel127">
    <w:name w:val="ListLabel 127"/>
    <w:qFormat/>
    <w:rPr>
      <w:sz w:val="20"/>
    </w:rPr>
  </w:style>
  <w:style w:type="character" w:styleId="ListLabel128">
    <w:name w:val="ListLabel 128"/>
    <w:qFormat/>
    <w:rPr>
      <w:rFonts w:cs="Times New Roman"/>
      <w:b w:val="false"/>
      <w:bCs w:val="false"/>
      <w:i w:val="false"/>
      <w:iCs w:val="false"/>
      <w:sz w:val="16"/>
      <w:szCs w:val="16"/>
      <w:lang w:val="en-US"/>
    </w:rPr>
  </w:style>
  <w:style w:type="character" w:styleId="ListLabel129">
    <w:name w:val="ListLabel 129"/>
    <w:qFormat/>
    <w:rPr>
      <w:rFonts w:cs="Times New Roman"/>
      <w:b w:val="false"/>
      <w:bCs w:val="false"/>
      <w:i w:val="false"/>
      <w:iCs w:val="false"/>
      <w:sz w:val="16"/>
      <w:szCs w:val="16"/>
      <w:lang w:val="en-US"/>
    </w:rPr>
  </w:style>
  <w:style w:type="character" w:styleId="ListLabel130">
    <w:name w:val="ListLabel 130"/>
    <w:qFormat/>
    <w:rPr>
      <w:rFonts w:cs="Times New Roman"/>
      <w:caps w:val="false"/>
      <w:smallCaps w:val="false"/>
      <w:strike w:val="false"/>
      <w:dstrike w:val="false"/>
      <w:vanish w:val="false"/>
      <w:color w:val="00000A"/>
      <w:position w:val="0"/>
      <w:sz w:val="20"/>
      <w:sz w:val="20"/>
      <w:szCs w:val="20"/>
      <w:vertAlign w:val="baseline"/>
    </w:rPr>
  </w:style>
  <w:style w:type="character" w:styleId="ListLabel131">
    <w:name w:val="ListLabel 131"/>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32">
    <w:name w:val="ListLabel 132"/>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33">
    <w:name w:val="ListLabel 133"/>
    <w:qFormat/>
    <w:rPr>
      <w:rFonts w:cs="Times New Roman"/>
      <w:b w:val="false"/>
      <w:bCs w:val="false"/>
      <w:i/>
      <w:iCs/>
      <w:sz w:val="20"/>
      <w:szCs w:val="20"/>
    </w:rPr>
  </w:style>
  <w:style w:type="character" w:styleId="ListLabel134">
    <w:name w:val="ListLabel 134"/>
    <w:qFormat/>
    <w:rPr>
      <w:rFonts w:cs="Times New Roman"/>
    </w:rPr>
  </w:style>
  <w:style w:type="character" w:styleId="ListLabel135">
    <w:name w:val="ListLabel 135"/>
    <w:qFormat/>
    <w:rPr>
      <w:rFonts w:cs="Times New Roman"/>
    </w:rPr>
  </w:style>
  <w:style w:type="character" w:styleId="ListLabel136">
    <w:name w:val="ListLabel 136"/>
    <w:qFormat/>
    <w:rPr>
      <w:rFonts w:cs="Times New Roman"/>
    </w:rPr>
  </w:style>
  <w:style w:type="character" w:styleId="ListLabel137">
    <w:name w:val="ListLabel 137"/>
    <w:qFormat/>
    <w:rPr>
      <w:rFonts w:cs="Times New Roman"/>
    </w:rPr>
  </w:style>
  <w:style w:type="character" w:styleId="ListLabel138">
    <w:name w:val="ListLabel 138"/>
    <w:qFormat/>
    <w:rPr>
      <w:rFonts w:cs="Times New Roman"/>
    </w:rPr>
  </w:style>
  <w:style w:type="character" w:styleId="ListLabel139">
    <w:name w:val="ListLabel 139"/>
    <w:qFormat/>
    <w:rPr>
      <w:rFonts w:cs="Times New Roman"/>
      <w:caps w:val="false"/>
      <w:smallCaps w:val="false"/>
      <w:strike w:val="false"/>
      <w:dstrike w:val="false"/>
      <w:vanish w:val="false"/>
      <w:color w:val="00000A"/>
      <w:position w:val="0"/>
      <w:sz w:val="20"/>
      <w:sz w:val="20"/>
      <w:szCs w:val="20"/>
      <w:vertAlign w:val="baseline"/>
    </w:rPr>
  </w:style>
  <w:style w:type="character" w:styleId="ListLabel140">
    <w:name w:val="ListLabel 140"/>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41">
    <w:name w:val="ListLabel 141"/>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42">
    <w:name w:val="ListLabel 142"/>
    <w:qFormat/>
    <w:rPr>
      <w:rFonts w:cs="Times New Roman"/>
      <w:b w:val="false"/>
      <w:bCs w:val="false"/>
      <w:i/>
      <w:iCs/>
      <w:sz w:val="20"/>
      <w:szCs w:val="20"/>
    </w:rPr>
  </w:style>
  <w:style w:type="character" w:styleId="ListLabel143">
    <w:name w:val="ListLabel 143"/>
    <w:qFormat/>
    <w:rPr>
      <w:rFonts w:cs="Times New Roman"/>
    </w:rPr>
  </w:style>
  <w:style w:type="character" w:styleId="ListLabel144">
    <w:name w:val="ListLabel 144"/>
    <w:qFormat/>
    <w:rPr>
      <w:rFonts w:cs="Times New Roman"/>
    </w:rPr>
  </w:style>
  <w:style w:type="character" w:styleId="ListLabel145">
    <w:name w:val="ListLabel 145"/>
    <w:qFormat/>
    <w:rPr>
      <w:rFonts w:cs="Times New Roman"/>
    </w:rPr>
  </w:style>
  <w:style w:type="character" w:styleId="ListLabel146">
    <w:name w:val="ListLabel 146"/>
    <w:qFormat/>
    <w:rPr>
      <w:rFonts w:cs="Times New Roman"/>
    </w:rPr>
  </w:style>
  <w:style w:type="character" w:styleId="ListLabel147">
    <w:name w:val="ListLabel 147"/>
    <w:qFormat/>
    <w:rPr>
      <w:rFonts w:cs="Times New Roman"/>
    </w:rPr>
  </w:style>
  <w:style w:type="character" w:styleId="ListLabel148">
    <w:name w:val="ListLabel 148"/>
    <w:qFormat/>
    <w:rPr>
      <w:rFonts w:cs="Times New Roman"/>
      <w:caps w:val="false"/>
      <w:smallCaps w:val="false"/>
      <w:strike w:val="false"/>
      <w:dstrike w:val="false"/>
      <w:vanish w:val="false"/>
      <w:color w:val="00000A"/>
      <w:position w:val="0"/>
      <w:sz w:val="20"/>
      <w:sz w:val="20"/>
      <w:szCs w:val="20"/>
      <w:vertAlign w:val="baseline"/>
    </w:rPr>
  </w:style>
  <w:style w:type="character" w:styleId="ListLabel149">
    <w:name w:val="ListLabel 149"/>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50">
    <w:name w:val="ListLabel 150"/>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51">
    <w:name w:val="ListLabel 151"/>
    <w:qFormat/>
    <w:rPr>
      <w:rFonts w:cs="Times New Roman"/>
      <w:b w:val="false"/>
      <w:bCs w:val="false"/>
      <w:i/>
      <w:iCs/>
      <w:sz w:val="20"/>
      <w:szCs w:val="20"/>
    </w:rPr>
  </w:style>
  <w:style w:type="character" w:styleId="ListLabel152">
    <w:name w:val="ListLabel 152"/>
    <w:qFormat/>
    <w:rPr>
      <w:rFonts w:cs="Times New Roman"/>
    </w:rPr>
  </w:style>
  <w:style w:type="character" w:styleId="ListLabel153">
    <w:name w:val="ListLabel 153"/>
    <w:qFormat/>
    <w:rPr>
      <w:rFonts w:cs="Times New Roman"/>
    </w:rPr>
  </w:style>
  <w:style w:type="character" w:styleId="ListLabel154">
    <w:name w:val="ListLabel 154"/>
    <w:qFormat/>
    <w:rPr>
      <w:rFonts w:cs="Times New Roman"/>
    </w:rPr>
  </w:style>
  <w:style w:type="character" w:styleId="ListLabel155">
    <w:name w:val="ListLabel 155"/>
    <w:qFormat/>
    <w:rPr>
      <w:rFonts w:cs="Times New Roman"/>
    </w:rPr>
  </w:style>
  <w:style w:type="character" w:styleId="ListLabel156">
    <w:name w:val="ListLabel 156"/>
    <w:qFormat/>
    <w:rPr>
      <w:rFonts w:cs="Times New Roman"/>
    </w:rPr>
  </w:style>
  <w:style w:type="character" w:styleId="ListLabel157">
    <w:name w:val="ListLabel 157"/>
    <w:qFormat/>
    <w:rPr>
      <w:rFonts w:cs="Times New Roman"/>
      <w:b w:val="false"/>
    </w:rPr>
  </w:style>
  <w:style w:type="character" w:styleId="ListLabel158">
    <w:name w:val="ListLabel 158"/>
    <w:qFormat/>
    <w:rPr>
      <w:rFonts w:cs="Times New Roman"/>
      <w:b w:val="false"/>
    </w:rPr>
  </w:style>
  <w:style w:type="character" w:styleId="ListLabel159">
    <w:name w:val="ListLabel 159"/>
    <w:qFormat/>
    <w:rPr>
      <w:rFonts w:cs="Times New Roman"/>
      <w:b w:val="false"/>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Courier New"/>
    </w:rPr>
  </w:style>
  <w:style w:type="character" w:styleId="ListLabel167">
    <w:name w:val="ListLabel 167"/>
    <w:qFormat/>
    <w:rPr>
      <w:rFonts w:cs="Courier New"/>
    </w:rPr>
  </w:style>
  <w:style w:type="character" w:styleId="ListLabel168">
    <w:name w:val="ListLabel 168"/>
    <w:qFormat/>
    <w:rPr>
      <w:rFonts w:cs="Courier New"/>
    </w:rPr>
  </w:style>
  <w:style w:type="character" w:styleId="Strong">
    <w:name w:val="Strong"/>
    <w:basedOn w:val="DefaultParagraphFont"/>
    <w:qFormat/>
    <w:rPr>
      <w:b/>
      <w:bCs/>
    </w:rPr>
  </w:style>
  <w:style w:type="character" w:styleId="ListLabel169">
    <w:name w:val="ListLabel 169"/>
    <w:qFormat/>
    <w:rPr>
      <w:rFonts w:cs="Times New Roman"/>
      <w:b/>
      <w:caps w:val="false"/>
      <w:smallCaps w:val="false"/>
      <w:strike w:val="false"/>
      <w:dstrike w:val="false"/>
      <w:vanish w:val="false"/>
      <w:color w:val="00000A"/>
      <w:position w:val="0"/>
      <w:sz w:val="22"/>
      <w:sz w:val="22"/>
      <w:szCs w:val="20"/>
      <w:vertAlign w:val="baseline"/>
    </w:rPr>
  </w:style>
  <w:style w:type="character" w:styleId="ListLabel170">
    <w:name w:val="ListLabel 170"/>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71">
    <w:name w:val="ListLabel 171"/>
    <w:qFormat/>
    <w:rPr>
      <w:rFonts w:cs="Times New Roman"/>
      <w:b w:val="false"/>
      <w:bCs w:val="false"/>
      <w:i/>
      <w:iCs/>
      <w:caps w:val="false"/>
      <w:smallCaps w:val="false"/>
      <w:strike w:val="false"/>
      <w:dstrike w:val="false"/>
      <w:vanish w:val="false"/>
      <w:color w:val="00000A"/>
      <w:position w:val="0"/>
      <w:sz w:val="20"/>
      <w:sz w:val="20"/>
      <w:szCs w:val="20"/>
      <w:vertAlign w:val="baseline"/>
    </w:rPr>
  </w:style>
  <w:style w:type="character" w:styleId="ListLabel172">
    <w:name w:val="ListLabel 172"/>
    <w:qFormat/>
    <w:rPr>
      <w:rFonts w:cs="Times New Roman"/>
      <w:b w:val="false"/>
      <w:bCs w:val="false"/>
      <w:i/>
      <w:iCs/>
      <w:sz w:val="20"/>
      <w:szCs w:val="20"/>
    </w:rPr>
  </w:style>
  <w:style w:type="paragraph" w:styleId="Ttulo">
    <w:name w:val="Título"/>
    <w:basedOn w:val="Normal"/>
    <w:next w:val="Cuerpodetexto"/>
    <w:qFormat/>
    <w:pPr>
      <w:keepNext/>
      <w:spacing w:before="240" w:after="120"/>
    </w:pPr>
    <w:rPr>
      <w:rFonts w:ascii="Liberation Sans" w:hAnsi="Liberation Sans" w:eastAsia="DejaVu Sans" w:cs="FreeSans"/>
      <w:sz w:val="28"/>
      <w:szCs w:val="28"/>
    </w:rPr>
  </w:style>
  <w:style w:type="paragraph" w:styleId="Cuerpodetexto">
    <w:name w:val="Body Text"/>
    <w:basedOn w:val="Normal"/>
    <w:link w:val="TextoindependienteCar"/>
    <w:pPr>
      <w:spacing w:lineRule="auto" w:line="228" w:before="0" w:after="120"/>
      <w:ind w:firstLine="288"/>
      <w:jc w:val="both"/>
    </w:pPr>
    <w:rPr>
      <w:spacing w:val="-1"/>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Abstract" w:customStyle="1">
    <w:name w:val="Abstract"/>
    <w:link w:val="AbstractChar"/>
    <w:qFormat/>
    <w:pPr>
      <w:widowControl/>
      <w:bidi w:val="0"/>
      <w:spacing w:before="0" w:after="200"/>
      <w:jc w:val="both"/>
    </w:pPr>
    <w:rPr>
      <w:rFonts w:ascii="Times New Roman" w:hAnsi="Times New Roman" w:eastAsia="SimSun" w:cs="Times New Roman"/>
      <w:b/>
      <w:bCs/>
      <w:color w:val="00000A"/>
      <w:sz w:val="18"/>
      <w:szCs w:val="18"/>
      <w:lang w:val="en-US" w:eastAsia="en-US" w:bidi="ar-SA"/>
    </w:rPr>
  </w:style>
  <w:style w:type="paragraph" w:styleId="Affiliation" w:customStyle="1">
    <w:name w:val="Affiliation"/>
    <w:qFormat/>
    <w:pPr>
      <w:widowControl/>
      <w:bidi w:val="0"/>
      <w:jc w:val="center"/>
    </w:pPr>
    <w:rPr>
      <w:rFonts w:ascii="Times New Roman" w:hAnsi="Times New Roman" w:eastAsia="SimSun" w:cs="Times New Roman"/>
      <w:color w:val="00000A"/>
      <w:sz w:val="20"/>
      <w:szCs w:val="20"/>
      <w:lang w:val="en-US" w:eastAsia="en-US" w:bidi="ar-SA"/>
    </w:rPr>
  </w:style>
  <w:style w:type="paragraph" w:styleId="Author" w:customStyle="1">
    <w:name w:val="Author"/>
    <w:qFormat/>
    <w:pPr>
      <w:widowControl/>
      <w:bidi w:val="0"/>
      <w:spacing w:before="360" w:after="40"/>
      <w:jc w:val="center"/>
    </w:pPr>
    <w:rPr>
      <w:rFonts w:ascii="Times New Roman" w:hAnsi="Times New Roman" w:eastAsia="SimSun" w:cs="Times New Roman"/>
      <w:color w:val="00000A"/>
      <w:sz w:val="22"/>
      <w:szCs w:val="22"/>
      <w:lang w:val="en-US" w:eastAsia="en-US" w:bidi="ar-SA"/>
    </w:rPr>
  </w:style>
  <w:style w:type="paragraph" w:styleId="Bulletlist" w:customStyle="1">
    <w:name w:val="bullet list"/>
    <w:basedOn w:val="Cuerpodetexto"/>
    <w:qFormat/>
    <w:pPr/>
    <w:rPr/>
  </w:style>
  <w:style w:type="paragraph" w:styleId="Equation" w:customStyle="1">
    <w:name w:val="equation"/>
    <w:basedOn w:val="Normal"/>
    <w:qFormat/>
    <w:pPr>
      <w:tabs>
        <w:tab w:val="center" w:pos="2520" w:leader="none"/>
        <w:tab w:val="right" w:pos="5040" w:leader="none"/>
      </w:tabs>
      <w:spacing w:lineRule="auto" w:line="216" w:before="240" w:after="240"/>
    </w:pPr>
    <w:rPr>
      <w:rFonts w:ascii="Symbol" w:hAnsi="Symbol" w:cs="Symbol"/>
    </w:rPr>
  </w:style>
  <w:style w:type="paragraph" w:styleId="Figurecaption" w:customStyle="1">
    <w:name w:val="figure caption"/>
    <w:qFormat/>
    <w:pPr>
      <w:widowControl/>
      <w:bidi w:val="0"/>
      <w:spacing w:before="80" w:after="200"/>
      <w:jc w:val="center"/>
    </w:pPr>
    <w:rPr>
      <w:rFonts w:ascii="Times New Roman" w:hAnsi="Times New Roman" w:eastAsia="SimSun" w:cs="Times New Roman"/>
      <w:color w:val="00000A"/>
      <w:sz w:val="16"/>
      <w:szCs w:val="16"/>
      <w:lang w:val="en-US" w:eastAsia="en-US" w:bidi="ar-SA"/>
    </w:rPr>
  </w:style>
  <w:style w:type="paragraph" w:styleId="Footnote" w:customStyle="1">
    <w:name w:val="footnote"/>
    <w:qFormat/>
    <w:pPr>
      <w:widowControl/>
      <w:bidi w:val="0"/>
      <w:spacing w:before="0" w:after="40"/>
      <w:jc w:val="left"/>
    </w:pPr>
    <w:rPr>
      <w:rFonts w:ascii="Times New Roman" w:hAnsi="Times New Roman" w:eastAsia="SimSun" w:cs="Times New Roman"/>
      <w:color w:val="00000A"/>
      <w:sz w:val="16"/>
      <w:szCs w:val="16"/>
      <w:lang w:val="en-US" w:eastAsia="en-US" w:bidi="ar-SA"/>
    </w:rPr>
  </w:style>
  <w:style w:type="paragraph" w:styleId="Keywords" w:customStyle="1">
    <w:name w:val="key words"/>
    <w:qFormat/>
    <w:pPr>
      <w:widowControl/>
      <w:bidi w:val="0"/>
      <w:spacing w:before="0" w:after="120"/>
      <w:ind w:firstLine="288"/>
      <w:jc w:val="both"/>
    </w:pPr>
    <w:rPr>
      <w:rFonts w:ascii="Times New Roman" w:hAnsi="Times New Roman" w:eastAsia="SimSun" w:cs="Times New Roman"/>
      <w:b/>
      <w:bCs/>
      <w:i/>
      <w:iCs/>
      <w:color w:val="00000A"/>
      <w:sz w:val="18"/>
      <w:szCs w:val="18"/>
      <w:lang w:val="en-US" w:eastAsia="en-US" w:bidi="ar-SA"/>
    </w:rPr>
  </w:style>
  <w:style w:type="paragraph" w:styleId="Papersubtitle" w:customStyle="1">
    <w:name w:val="paper subtitle"/>
    <w:qFormat/>
    <w:pPr>
      <w:widowControl/>
      <w:bidi w:val="0"/>
      <w:spacing w:before="0" w:after="120"/>
      <w:jc w:val="center"/>
    </w:pPr>
    <w:rPr>
      <w:rFonts w:ascii="Times New Roman" w:hAnsi="Times New Roman" w:eastAsia="MS Mincho" w:cs="Times New Roman"/>
      <w:color w:val="00000A"/>
      <w:sz w:val="28"/>
      <w:szCs w:val="28"/>
      <w:lang w:val="en-US" w:eastAsia="en-US" w:bidi="ar-SA"/>
    </w:rPr>
  </w:style>
  <w:style w:type="paragraph" w:styleId="Papertitle" w:customStyle="1">
    <w:name w:val="paper title"/>
    <w:qFormat/>
    <w:pPr>
      <w:widowControl/>
      <w:bidi w:val="0"/>
      <w:spacing w:before="0" w:after="120"/>
      <w:jc w:val="center"/>
    </w:pPr>
    <w:rPr>
      <w:rFonts w:ascii="Times New Roman" w:hAnsi="Times New Roman" w:eastAsia="MS Mincho" w:cs="Times New Roman"/>
      <w:color w:val="00000A"/>
      <w:sz w:val="48"/>
      <w:szCs w:val="48"/>
      <w:lang w:val="en-US" w:eastAsia="en-US" w:bidi="ar-SA"/>
    </w:rPr>
  </w:style>
  <w:style w:type="paragraph" w:styleId="References" w:customStyle="1">
    <w:name w:val="references"/>
    <w:qFormat/>
    <w:pPr>
      <w:widowControl/>
      <w:bidi w:val="0"/>
      <w:spacing w:lineRule="exact" w:line="180" w:before="0" w:after="50"/>
      <w:jc w:val="both"/>
    </w:pPr>
    <w:rPr>
      <w:rFonts w:ascii="Times New Roman" w:hAnsi="Times New Roman" w:eastAsia="MS Mincho" w:cs="Times New Roman"/>
      <w:color w:val="00000A"/>
      <w:sz w:val="16"/>
      <w:szCs w:val="16"/>
      <w:lang w:val="en-US" w:eastAsia="en-US" w:bidi="ar-SA"/>
    </w:rPr>
  </w:style>
  <w:style w:type="paragraph" w:styleId="Sponsors" w:customStyle="1">
    <w:name w:val="sponsors"/>
    <w:qFormat/>
    <w:pPr>
      <w:widowControl/>
      <w:pBdr>
        <w:top w:val="single" w:sz="4" w:space="2" w:color="00000A"/>
      </w:pBdr>
      <w:bidi w:val="0"/>
      <w:ind w:firstLine="288"/>
      <w:jc w:val="left"/>
    </w:pPr>
    <w:rPr>
      <w:rFonts w:ascii="Times New Roman" w:hAnsi="Times New Roman" w:eastAsia="SimSun" w:cs="Times New Roman"/>
      <w:color w:val="00000A"/>
      <w:sz w:val="16"/>
      <w:szCs w:val="16"/>
      <w:lang w:val="en-US" w:eastAsia="en-US" w:bidi="ar-SA"/>
    </w:rPr>
  </w:style>
  <w:style w:type="paragraph" w:styleId="Tablecolhead" w:customStyle="1">
    <w:name w:val="table col head"/>
    <w:basedOn w:val="Normal"/>
    <w:qFormat/>
    <w:pPr/>
    <w:rPr>
      <w:b/>
      <w:bCs/>
      <w:sz w:val="16"/>
      <w:szCs w:val="16"/>
    </w:rPr>
  </w:style>
  <w:style w:type="paragraph" w:styleId="Tablecolsubhead" w:customStyle="1">
    <w:name w:val="table col subhead"/>
    <w:basedOn w:val="Tablecolhead"/>
    <w:qFormat/>
    <w:pPr/>
    <w:rPr>
      <w:i/>
      <w:iCs/>
      <w:sz w:val="15"/>
      <w:szCs w:val="15"/>
    </w:rPr>
  </w:style>
  <w:style w:type="paragraph" w:styleId="Tablecopy" w:customStyle="1">
    <w:name w:val="table copy"/>
    <w:qFormat/>
    <w:pPr>
      <w:widowControl/>
      <w:bidi w:val="0"/>
      <w:jc w:val="both"/>
    </w:pPr>
    <w:rPr>
      <w:rFonts w:ascii="Times New Roman" w:hAnsi="Times New Roman" w:eastAsia="SimSun" w:cs="Times New Roman"/>
      <w:color w:val="00000A"/>
      <w:sz w:val="16"/>
      <w:szCs w:val="16"/>
      <w:lang w:val="en-US" w:eastAsia="en-US" w:bidi="ar-SA"/>
    </w:rPr>
  </w:style>
  <w:style w:type="paragraph" w:styleId="Tablefootnote" w:customStyle="1">
    <w:name w:val="table footnote"/>
    <w:qFormat/>
    <w:pPr>
      <w:widowControl/>
      <w:bidi w:val="0"/>
      <w:spacing w:before="60" w:after="30"/>
      <w:jc w:val="right"/>
    </w:pPr>
    <w:rPr>
      <w:rFonts w:ascii="Times New Roman" w:hAnsi="Times New Roman" w:eastAsia="SimSun" w:cs="Times New Roman"/>
      <w:color w:val="00000A"/>
      <w:sz w:val="12"/>
      <w:szCs w:val="12"/>
      <w:lang w:val="en-US" w:eastAsia="en-US" w:bidi="ar-SA"/>
    </w:rPr>
  </w:style>
  <w:style w:type="paragraph" w:styleId="Tablehead" w:customStyle="1">
    <w:name w:val="table head"/>
    <w:qFormat/>
    <w:pPr>
      <w:widowControl/>
      <w:bidi w:val="0"/>
      <w:spacing w:lineRule="auto" w:line="216" w:before="240" w:after="120"/>
      <w:jc w:val="center"/>
    </w:pPr>
    <w:rPr>
      <w:rFonts w:ascii="Times New Roman" w:hAnsi="Times New Roman" w:eastAsia="SimSun" w:cs="Times New Roman"/>
      <w:smallCaps/>
      <w:color w:val="00000A"/>
      <w:sz w:val="16"/>
      <w:szCs w:val="16"/>
      <w:lang w:val="en-US" w:eastAsia="en-US" w:bidi="ar-SA"/>
    </w:rPr>
  </w:style>
  <w:style w:type="paragraph" w:styleId="StyleAbstractItalic" w:customStyle="1">
    <w:name w:val="Style Abstract + Italic"/>
    <w:basedOn w:val="Abstract"/>
    <w:link w:val="StyleAbstractItalicChar"/>
    <w:qFormat/>
    <w:pPr/>
    <w:rPr>
      <w:rFonts w:eastAsia="MS Mincho"/>
      <w:i/>
      <w:iCs/>
    </w:rPr>
  </w:style>
  <w:style w:type="paragraph" w:styleId="Cabecera">
    <w:name w:val="Header"/>
    <w:basedOn w:val="Normal"/>
    <w:link w:val="EncabezadoCar"/>
    <w:uiPriority w:val="99"/>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Annotationtext">
    <w:name w:val="annotation text"/>
    <w:basedOn w:val="Normal"/>
    <w:link w:val="TextocomentarioCar"/>
    <w:qFormat/>
    <w:rsid w:val="00565d33"/>
    <w:pPr/>
    <w:rPr/>
  </w:style>
  <w:style w:type="paragraph" w:styleId="Annotationsubject">
    <w:name w:val="annotation subject"/>
    <w:basedOn w:val="Annotationtext"/>
    <w:link w:val="AsuntodelcomentarioCar"/>
    <w:qFormat/>
    <w:rsid w:val="00565d33"/>
    <w:pPr/>
    <w:rPr>
      <w:b/>
      <w:bCs/>
    </w:rPr>
  </w:style>
  <w:style w:type="paragraph" w:styleId="BalloonText">
    <w:name w:val="Balloon Text"/>
    <w:basedOn w:val="Normal"/>
    <w:link w:val="TextodegloboCar"/>
    <w:qFormat/>
    <w:rsid w:val="00565d33"/>
    <w:pPr/>
    <w:rPr>
      <w:rFonts w:ascii="Tahoma" w:hAnsi="Tahoma" w:cs="Tahoma"/>
      <w:sz w:val="16"/>
      <w:szCs w:val="16"/>
    </w:rPr>
  </w:style>
  <w:style w:type="paragraph" w:styleId="Reference" w:customStyle="1">
    <w:name w:val="reference"/>
    <w:basedOn w:val="Normal"/>
    <w:qFormat/>
    <w:rsid w:val="00407450"/>
    <w:pPr>
      <w:ind w:left="227" w:hanging="227"/>
      <w:jc w:val="both"/>
    </w:pPr>
    <w:rPr>
      <w:rFonts w:ascii="Times" w:hAnsi="Times" w:eastAsia="Times New Roman"/>
      <w:sz w:val="18"/>
      <w:lang w:eastAsia="de-DE"/>
    </w:rPr>
  </w:style>
  <w:style w:type="paragraph" w:styleId="NormalWeb">
    <w:name w:val="Normal (Web)"/>
    <w:basedOn w:val="Normal"/>
    <w:qFormat/>
    <w:rsid w:val="00564056"/>
    <w:pPr>
      <w:spacing w:beforeAutospacing="1" w:afterAutospacing="1"/>
      <w:jc w:val="left"/>
    </w:pPr>
    <w:rPr>
      <w:rFonts w:eastAsia="Times New Roman"/>
      <w:sz w:val="24"/>
      <w:szCs w:val="24"/>
      <w:lang w:val="es-ES" w:eastAsia="es-ES"/>
    </w:rPr>
  </w:style>
  <w:style w:type="paragraph" w:styleId="ListParagraph">
    <w:name w:val="List Paragraph"/>
    <w:basedOn w:val="Normal"/>
    <w:uiPriority w:val="34"/>
    <w:qFormat/>
    <w:rsid w:val="009c5737"/>
    <w:pPr>
      <w:spacing w:before="0" w:after="0"/>
      <w:ind w:left="720" w:firstLine="360"/>
      <w:contextualSpacing/>
      <w:jc w:val="left"/>
    </w:pPr>
    <w:rPr>
      <w:rFonts w:ascii="Calibri" w:hAnsi="Calibri" w:eastAsia="Times New Roman"/>
      <w:sz w:val="22"/>
      <w:szCs w:val="22"/>
    </w:rPr>
  </w:style>
  <w:style w:type="paragraph" w:styleId="Predeterminado">
    <w:name w:val="Predeterminado"/>
    <w:qFormat/>
    <w:pPr>
      <w:widowControl/>
      <w:tabs>
        <w:tab w:val="left" w:pos="708" w:leader="none"/>
      </w:tabs>
      <w:suppressAutoHyphens w:val="true"/>
      <w:bidi w:val="0"/>
      <w:spacing w:lineRule="auto" w:line="252"/>
      <w:jc w:val="left"/>
    </w:pPr>
    <w:rPr>
      <w:rFonts w:ascii="Calibri" w:hAnsi="Calibri" w:eastAsia="WenQuanYi Micro Hei" w:cs="Times New Roman"/>
      <w:color w:val="00000A"/>
      <w:sz w:val="20"/>
      <w:szCs w:val="20"/>
      <w:lang w:val="es-ES" w:eastAsia="en-U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rsid w:val="00331440"/>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adelcueto@hotmail.com" TargetMode="External"/><Relationship Id="rId3" Type="http://schemas.openxmlformats.org/officeDocument/2006/relationships/hyperlink" Target="mailto:inkivaz@yahoo.com.ar"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jpeg"/>
</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C:\Users\hp 240 g4\Dropbox\CONGRESO 2018\Plantilla Presentación RESUMEN.dot</Template>
  <TotalTime>59</TotalTime>
  <Application>LibreOffice/5.2.7.2$Linux_X86_64 LibreOffice_project/20m0$Build-2</Application>
  <Pages>5</Pages>
  <Words>2499</Words>
  <Characters>12945</Characters>
  <CharactersWithSpaces>15502</CharactersWithSpaces>
  <Paragraphs>35</Paragraphs>
  <Company>IEEE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2018-05-18T14:03:00Z</dcterms:created>
  <dc:creator>hp 240 g4</dc:creator>
  <dc:description/>
  <dc:language>es-AR</dc:language>
  <cp:lastModifiedBy/>
  <cp:lastPrinted>2011-07-28T05:36:00Z</cp:lastPrinted>
  <dcterms:modified xsi:type="dcterms:W3CDTF">2018-07-27T14:28:48Z</dcterms:modified>
  <cp:revision>42</cp:revision>
  <dc:subject/>
  <dc:title>Mesa Temática:   (escriba el nombre de la mesa)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IEEE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