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92" w:lineRule="auto" w:line="257"/>
        <w:ind w:left="0" w:firstLine="0"/>
        <w:jc w:val="both"/>
        <w:rPr>
          <w:rFonts w:ascii="Times New Roman" w:cs="Times New Roman" w:eastAsia="Times New Roman" w:hAnsi="Times New Roman"/>
          <w:sz w:val="22"/>
          <w:szCs w:val="22"/>
        </w:rPr>
      </w:pPr>
      <w:r>
        <w:rPr>
          <w:rFonts w:ascii="Times New Roman" w:cs="Times New Roman" w:hAnsi="Times New Roman"/>
          <w:b w:val="false"/>
          <w:u w:val="single"/>
          <w:lang w:val="es-AR"/>
        </w:rPr>
        <w:t>Título</w:t>
      </w:r>
      <w:r>
        <w:rPr>
          <w:rFonts w:ascii="Times New Roman" w:cs="Times New Roman" w:hAnsi="Times New Roman"/>
          <w:b w:val="false"/>
          <w:lang w:val="es-AR"/>
        </w:rPr>
        <w:t>:</w:t>
      </w:r>
      <w:r>
        <w:rPr>
          <w:rFonts w:ascii="Times New Roman" w:cs="Times New Roman" w:hAnsi="Times New Roman"/>
          <w:lang w:val="es-AR"/>
        </w:rPr>
        <w:t xml:space="preserve"> </w:t>
      </w:r>
      <w:r>
        <w:rPr>
          <w:rFonts w:ascii="Times New Roman" w:cs="Times New Roman" w:eastAsia="Times New Roman" w:hAnsi="Times New Roman"/>
          <w:b w:val="false"/>
          <w:sz w:val="22"/>
          <w:szCs w:val="22"/>
        </w:rPr>
        <w:t>ANÁLISIS</w:t>
      </w:r>
      <w:r>
        <w:rPr>
          <w:rFonts w:ascii="Times New Roman" w:cs="Times New Roman" w:eastAsia="Times New Roman" w:hAnsi="Times New Roman"/>
          <w:b w:val="false"/>
          <w:spacing w:val="-5"/>
          <w:sz w:val="22"/>
          <w:szCs w:val="22"/>
        </w:rPr>
        <w:t xml:space="preserve"> </w:t>
      </w:r>
      <w:r>
        <w:rPr>
          <w:rFonts w:ascii="Times New Roman" w:cs="Times New Roman" w:eastAsia="Times New Roman" w:hAnsi="Times New Roman"/>
          <w:b w:val="false"/>
          <w:sz w:val="22"/>
          <w:szCs w:val="22"/>
        </w:rPr>
        <w:t>DE</w:t>
      </w:r>
      <w:r>
        <w:rPr>
          <w:rFonts w:ascii="Times New Roman" w:cs="Times New Roman" w:eastAsia="Times New Roman" w:hAnsi="Times New Roman"/>
          <w:b w:val="false"/>
          <w:spacing w:val="-6"/>
          <w:sz w:val="22"/>
          <w:szCs w:val="22"/>
        </w:rPr>
        <w:t xml:space="preserve"> </w:t>
      </w:r>
      <w:r>
        <w:rPr>
          <w:rFonts w:ascii="Times New Roman" w:cs="Times New Roman" w:eastAsia="Times New Roman" w:hAnsi="Times New Roman"/>
          <w:b w:val="false"/>
          <w:sz w:val="22"/>
          <w:szCs w:val="22"/>
        </w:rPr>
        <w:t>LA IMPLEMENTACIÓN DE LA TECNOLOGÍA 4.0 EN EMPRESAS PYMES DE ARGENTINA Y COLOM</w:t>
      </w:r>
      <w:r>
        <w:rPr>
          <w:rFonts w:ascii="Times New Roman" w:cs="Times New Roman" w:eastAsia="Times New Roman" w:hAnsi="Times New Roman"/>
          <w:b w:val="false"/>
          <w:sz w:val="22"/>
          <w:szCs w:val="22"/>
        </w:rPr>
        <w:t>BIA EN EL PERÍODO POST PANDEMIA Y SU IMPACTO EN EL ENDEUDAMIENTO.</w:t>
      </w:r>
    </w:p>
    <w:p>
      <w:pPr>
        <w:pStyle w:val="style0"/>
        <w:spacing w:lineRule="auto" w:line="360"/>
        <w:jc w:val="both"/>
        <w:rPr>
          <w:rFonts w:ascii="Times New Roman" w:cs="Times New Roman" w:hAnsi="Times New Roman"/>
          <w:sz w:val="24"/>
          <w:szCs w:val="24"/>
          <w:lang w:val="es-AR"/>
        </w:rPr>
      </w:pPr>
      <w:r>
        <w:rPr>
          <w:rFonts w:ascii="Times New Roman" w:cs="Times New Roman" w:hAnsi="Times New Roman"/>
          <w:sz w:val="24"/>
          <w:szCs w:val="24"/>
          <w:u w:val="single"/>
          <w:lang w:val="es-AR"/>
        </w:rPr>
        <w:t>Tipo</w:t>
      </w:r>
      <w:r>
        <w:rPr>
          <w:rFonts w:ascii="Times New Roman" w:cs="Times New Roman" w:hAnsi="Times New Roman"/>
          <w:sz w:val="24"/>
          <w:szCs w:val="24"/>
          <w:lang w:val="es-AR"/>
        </w:rPr>
        <w:t>: Mesas de ponencias.</w:t>
      </w:r>
    </w:p>
    <w:p>
      <w:pPr>
        <w:pStyle w:val="style0"/>
        <w:spacing w:lineRule="auto" w:line="360"/>
        <w:jc w:val="both"/>
        <w:rPr>
          <w:rFonts w:ascii="Times New Roman" w:cs="Times New Roman" w:hAnsi="Times New Roman"/>
          <w:color w:val="0563c1"/>
          <w:sz w:val="24"/>
          <w:szCs w:val="24"/>
          <w:u w:val="single"/>
          <w:lang w:val="es-AR"/>
        </w:rPr>
      </w:pPr>
      <w:r>
        <w:rPr>
          <w:rFonts w:ascii="Times New Roman" w:cs="Times New Roman" w:hAnsi="Times New Roman"/>
          <w:sz w:val="24"/>
          <w:szCs w:val="24"/>
          <w:u w:val="single"/>
          <w:lang w:val="es-AR"/>
        </w:rPr>
        <w:t>Autores</w:t>
      </w:r>
      <w:r>
        <w:rPr>
          <w:rFonts w:ascii="Times New Roman" w:cs="Times New Roman" w:hAnsi="Times New Roman"/>
          <w:sz w:val="24"/>
          <w:szCs w:val="24"/>
          <w:lang w:val="es-AR"/>
        </w:rPr>
        <w:t xml:space="preserve">: </w:t>
      </w:r>
      <w:r>
        <w:rPr>
          <w:rFonts w:ascii="Times New Roman" w:cs="Times New Roman" w:hAnsi="Times New Roman"/>
          <w:sz w:val="24"/>
          <w:szCs w:val="24"/>
          <w:lang w:val="es-AR"/>
        </w:rPr>
        <w:t>Belfanti</w:t>
      </w:r>
      <w:r>
        <w:rPr>
          <w:rFonts w:ascii="Times New Roman" w:cs="Times New Roman" w:hAnsi="Times New Roman"/>
          <w:sz w:val="24"/>
          <w:szCs w:val="24"/>
          <w:lang w:val="es-AR"/>
        </w:rPr>
        <w:t xml:space="preserve">, María Pía (IAPCS UNVM) – </w:t>
      </w:r>
      <w:r>
        <w:rPr/>
        <w:fldChar w:fldCharType="begin"/>
      </w:r>
      <w:r>
        <w:instrText xml:space="preserve"> HYPERLINK "mailto:yopia2686@hotmail.com" </w:instrText>
      </w:r>
      <w:r>
        <w:rPr/>
        <w:fldChar w:fldCharType="separate"/>
      </w:r>
      <w:r>
        <w:rPr>
          <w:rFonts w:ascii="Times New Roman" w:cs="Times New Roman" w:hAnsi="Times New Roman"/>
          <w:color w:val="0563c1"/>
          <w:sz w:val="24"/>
          <w:szCs w:val="24"/>
          <w:u w:val="single"/>
          <w:lang w:val="es-AR"/>
        </w:rPr>
        <w:t>yopia2686@hotmail.com</w:t>
      </w:r>
      <w:r>
        <w:rPr/>
        <w:fldChar w:fldCharType="end"/>
      </w:r>
    </w:p>
    <w:p>
      <w:pPr>
        <w:pStyle w:val="style0"/>
        <w:spacing w:lineRule="auto" w:line="360"/>
        <w:jc w:val="both"/>
        <w:rPr>
          <w:rFonts w:ascii="Times New Roman" w:cs="Times New Roman" w:hAnsi="Times New Roman"/>
          <w:sz w:val="24"/>
          <w:szCs w:val="24"/>
          <w:lang w:val="es-AR"/>
        </w:rPr>
      </w:pPr>
      <w:r>
        <w:rPr>
          <w:rFonts w:ascii="Times New Roman" w:cs="Times New Roman" w:hAnsi="Times New Roman"/>
          <w:sz w:val="24"/>
          <w:szCs w:val="24"/>
          <w:lang w:val="es-AR"/>
        </w:rPr>
        <w:t>Sader</w:t>
      </w:r>
      <w:r>
        <w:rPr>
          <w:rFonts w:ascii="Times New Roman" w:cs="Times New Roman" w:hAnsi="Times New Roman"/>
          <w:sz w:val="24"/>
          <w:szCs w:val="24"/>
          <w:lang w:val="es-AR"/>
        </w:rPr>
        <w:t xml:space="preserve">, Gustavo (IAPCS UNVM / Facultad de Ciencias Económicas UNRC) </w:t>
      </w:r>
      <w:r>
        <w:rPr/>
        <w:fldChar w:fldCharType="begin"/>
      </w:r>
      <w:r>
        <w:instrText xml:space="preserve"> HYPERLINK "mailto:gusader@hotmail.com" </w:instrText>
      </w:r>
      <w:r>
        <w:rPr/>
        <w:fldChar w:fldCharType="separate"/>
      </w:r>
      <w:r>
        <w:rPr>
          <w:rFonts w:ascii="Times New Roman" w:cs="Times New Roman" w:hAnsi="Times New Roman"/>
          <w:color w:val="0563c1"/>
          <w:sz w:val="24"/>
          <w:szCs w:val="24"/>
          <w:u w:val="single"/>
          <w:lang w:val="es-AR"/>
        </w:rPr>
        <w:t>gusader@hotmail.com</w:t>
      </w:r>
      <w:r>
        <w:rPr/>
        <w:fldChar w:fldCharType="end"/>
      </w:r>
    </w:p>
    <w:p>
      <w:pPr>
        <w:pStyle w:val="style0"/>
        <w:spacing w:lineRule="auto" w:line="360"/>
        <w:jc w:val="both"/>
        <w:rPr>
          <w:rFonts w:ascii="Times New Roman" w:cs="Times New Roman" w:hAnsi="Times New Roman"/>
          <w:sz w:val="24"/>
          <w:szCs w:val="24"/>
          <w:lang w:val="es-AR"/>
        </w:rPr>
      </w:pPr>
      <w:r>
        <w:rPr>
          <w:rFonts w:ascii="Times New Roman" w:cs="Times New Roman" w:hAnsi="Times New Roman"/>
          <w:sz w:val="24"/>
          <w:szCs w:val="24"/>
          <w:lang w:val="es-AR"/>
        </w:rPr>
        <w:t xml:space="preserve">Lindo Espitia Andrés Felipe (Universidad del Sinú, Seccional Cartagena, Colombia) </w:t>
      </w:r>
      <w:r>
        <w:rPr/>
        <w:fldChar w:fldCharType="begin"/>
      </w:r>
      <w:r>
        <w:instrText xml:space="preserve"> HYPERLINK "mailto:andresflindo@gmail.com" </w:instrText>
      </w:r>
      <w:r>
        <w:rPr/>
        <w:fldChar w:fldCharType="separate"/>
      </w:r>
      <w:r>
        <w:rPr>
          <w:rStyle w:val="style85"/>
          <w:rFonts w:ascii="Times New Roman" w:cs="Times New Roman" w:hAnsi="Times New Roman"/>
          <w:sz w:val="24"/>
          <w:szCs w:val="24"/>
          <w:lang w:val="es-AR"/>
        </w:rPr>
        <w:t>andresflindo@gmail.com</w:t>
      </w:r>
      <w:r>
        <w:rPr/>
        <w:fldChar w:fldCharType="end"/>
      </w:r>
      <w:r>
        <w:rPr>
          <w:rFonts w:ascii="Times New Roman" w:cs="Times New Roman" w:hAnsi="Times New Roman"/>
          <w:sz w:val="24"/>
          <w:szCs w:val="24"/>
          <w:lang w:val="es-AR"/>
        </w:rPr>
        <w:t xml:space="preserve"> </w:t>
      </w:r>
    </w:p>
    <w:p>
      <w:pPr>
        <w:pStyle w:val="style0"/>
        <w:widowControl w:val="false"/>
        <w:autoSpaceDE w:val="false"/>
        <w:autoSpaceDN w:val="false"/>
        <w:spacing w:after="0" w:lineRule="auto" w:line="360"/>
        <w:jc w:val="both"/>
        <w:rPr>
          <w:rFonts w:ascii="Times New Roman" w:cs="Times New Roman" w:eastAsia="Carlito" w:hAnsi="Times New Roman"/>
          <w:b/>
          <w:sz w:val="24"/>
          <w:szCs w:val="24"/>
          <w:lang w:val="es-ES"/>
        </w:rPr>
      </w:pPr>
      <w:r>
        <w:rPr>
          <w:rFonts w:ascii="Times New Roman" w:cs="Times New Roman" w:eastAsia="Carlito" w:hAnsi="Times New Roman"/>
          <w:b/>
          <w:sz w:val="24"/>
          <w:szCs w:val="24"/>
          <w:lang w:val="es-ES"/>
        </w:rPr>
        <w:t>Introducción</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El análisis de la estructura financiera de las empresas y su</w:t>
      </w:r>
      <w:r>
        <w:rPr>
          <w:rFonts w:ascii="Times New Roman" w:cs="Times New Roman" w:eastAsia="Carlito" w:hAnsi="Times New Roman"/>
          <w:sz w:val="24"/>
          <w:szCs w:val="24"/>
          <w:lang w:val="es-ES"/>
        </w:rPr>
        <w:t xml:space="preserve"> combinación entre recursos propios y de terceros que conforman la </w:t>
      </w:r>
      <w:r>
        <w:rPr>
          <w:rFonts w:ascii="Times New Roman" w:cs="Times New Roman" w:eastAsia="Carlito" w:hAnsi="Times New Roman"/>
          <w:sz w:val="24"/>
          <w:szCs w:val="24"/>
          <w:lang w:val="es-ES"/>
        </w:rPr>
        <w:t>misma</w:t>
      </w:r>
      <w:r>
        <w:rPr>
          <w:rFonts w:ascii="Times New Roman" w:cs="Times New Roman" w:eastAsia="Carlito" w:hAnsi="Times New Roman"/>
          <w:sz w:val="24"/>
          <w:szCs w:val="24"/>
          <w:lang w:val="es-ES"/>
        </w:rPr>
        <w:t xml:space="preserve"> ha generado controversias a lo largo del tiempo, desde </w:t>
      </w:r>
      <w:r>
        <w:rPr>
          <w:rFonts w:ascii="Times New Roman" w:cs="Times New Roman" w:eastAsia="Carlito" w:hAnsi="Times New Roman"/>
          <w:sz w:val="24"/>
          <w:szCs w:val="24"/>
          <w:lang w:val="es-ES"/>
        </w:rPr>
        <w:t>Modigliani</w:t>
      </w:r>
      <w:r>
        <w:rPr>
          <w:rFonts w:ascii="Times New Roman" w:cs="Times New Roman" w:eastAsia="Carlito" w:hAnsi="Times New Roman"/>
          <w:sz w:val="24"/>
          <w:szCs w:val="24"/>
          <w:lang w:val="es-ES"/>
        </w:rPr>
        <w:t xml:space="preserve"> y Miller (1958), se han generado numerosos </w:t>
      </w:r>
      <w:r>
        <w:rPr>
          <w:rFonts w:ascii="Times New Roman" w:cs="Times New Roman" w:eastAsia="Carlito" w:hAnsi="Times New Roman"/>
          <w:sz w:val="24"/>
          <w:szCs w:val="24"/>
          <w:lang w:val="es-ES"/>
        </w:rPr>
        <w:t xml:space="preserve">escritos </w:t>
      </w:r>
      <w:r>
        <w:rPr>
          <w:rFonts w:ascii="Times New Roman" w:cs="Times New Roman" w:eastAsia="Carlito" w:hAnsi="Times New Roman"/>
          <w:sz w:val="24"/>
          <w:szCs w:val="24"/>
          <w:lang w:val="es-ES"/>
        </w:rPr>
        <w:t>sobre el tema, tendientes a demostrar la interdependencia existente entre las decisiones de inversión y de financiación de las empresas y cómo estas últimas afectan a sus resultados.</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R</w:t>
      </w:r>
      <w:r>
        <w:rPr>
          <w:rFonts w:ascii="Times New Roman" w:cs="Times New Roman" w:eastAsia="Carlito" w:hAnsi="Times New Roman"/>
          <w:sz w:val="24"/>
          <w:szCs w:val="24"/>
          <w:lang w:val="es-ES"/>
        </w:rPr>
        <w:t>esulta importante para comprender mejor las reacciones ante modificaciones de las condiciones en los mercados y proponer medidas de política que fomenten el desar</w:t>
      </w:r>
      <w:r>
        <w:rPr>
          <w:rFonts w:ascii="Times New Roman" w:cs="Times New Roman" w:eastAsia="Carlito" w:hAnsi="Times New Roman"/>
          <w:sz w:val="24"/>
          <w:szCs w:val="24"/>
          <w:lang w:val="es-ES"/>
        </w:rPr>
        <w:t>rollo eficiente de las empresas,</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 xml:space="preserve">conocer cuáles son los </w:t>
      </w:r>
      <w:r>
        <w:rPr>
          <w:rFonts w:ascii="Times New Roman" w:cs="Times New Roman" w:eastAsia="Carlito" w:hAnsi="Times New Roman"/>
          <w:sz w:val="24"/>
          <w:szCs w:val="24"/>
          <w:lang w:val="es-ES"/>
        </w:rPr>
        <w:t xml:space="preserve">factores </w:t>
      </w:r>
      <w:r>
        <w:rPr>
          <w:rFonts w:ascii="Times New Roman" w:cs="Times New Roman" w:eastAsia="Carlito" w:hAnsi="Times New Roman"/>
          <w:sz w:val="24"/>
          <w:szCs w:val="24"/>
          <w:lang w:val="es-ES"/>
        </w:rPr>
        <w:t xml:space="preserve">que </w:t>
      </w:r>
      <w:r>
        <w:rPr>
          <w:rFonts w:ascii="Times New Roman" w:cs="Times New Roman" w:eastAsia="Carlito" w:hAnsi="Times New Roman"/>
          <w:sz w:val="24"/>
          <w:szCs w:val="24"/>
          <w:lang w:val="es-ES"/>
        </w:rPr>
        <w:t>determinan l</w:t>
      </w:r>
      <w:r>
        <w:rPr>
          <w:rFonts w:ascii="Times New Roman" w:cs="Times New Roman" w:eastAsia="Carlito" w:hAnsi="Times New Roman"/>
          <w:sz w:val="24"/>
          <w:szCs w:val="24"/>
          <w:lang w:val="es-ES"/>
        </w:rPr>
        <w:t xml:space="preserve">a estructura financiera de las mismas </w:t>
      </w:r>
      <w:r>
        <w:rPr>
          <w:rFonts w:ascii="Times New Roman" w:cs="Times New Roman" w:eastAsia="Carlito" w:hAnsi="Times New Roman"/>
          <w:sz w:val="24"/>
          <w:szCs w:val="24"/>
          <w:lang w:val="es-ES"/>
        </w:rPr>
        <w:t>y an</w:t>
      </w:r>
      <w:r>
        <w:rPr>
          <w:rFonts w:ascii="Times New Roman" w:cs="Times New Roman" w:eastAsia="Carlito" w:hAnsi="Times New Roman"/>
          <w:sz w:val="24"/>
          <w:szCs w:val="24"/>
          <w:lang w:val="es-ES"/>
        </w:rPr>
        <w:t xml:space="preserve">alizar cómo estos </w:t>
      </w:r>
      <w:r>
        <w:rPr>
          <w:rFonts w:ascii="Times New Roman" w:cs="Times New Roman" w:eastAsia="Carlito" w:hAnsi="Times New Roman"/>
          <w:sz w:val="24"/>
          <w:szCs w:val="24"/>
          <w:lang w:val="es-ES"/>
        </w:rPr>
        <w:t>inciden en ellas</w:t>
      </w:r>
      <w:r>
        <w:rPr>
          <w:rFonts w:ascii="Times New Roman" w:cs="Times New Roman" w:eastAsia="Carlito" w:hAnsi="Times New Roman"/>
          <w:sz w:val="24"/>
          <w:szCs w:val="24"/>
          <w:lang w:val="es-ES"/>
        </w:rPr>
        <w:t>.</w:t>
      </w:r>
    </w:p>
    <w:p>
      <w:pPr>
        <w:pStyle w:val="style0"/>
        <w:widowControl w:val="false"/>
        <w:autoSpaceDE w:val="false"/>
        <w:autoSpaceDN w:val="false"/>
        <w:spacing w:after="0" w:lineRule="auto" w:line="360"/>
        <w:ind w:firstLine="720"/>
        <w:jc w:val="both"/>
        <w:rPr>
          <w:rFonts w:ascii="Times New Roman" w:cs="Times New Roman" w:eastAsia="Times New Roman" w:hAnsi="Times New Roman"/>
          <w:color w:val="000000"/>
          <w:sz w:val="24"/>
          <w:szCs w:val="24"/>
          <w:lang w:val="es-AR"/>
        </w:rPr>
      </w:pPr>
      <w:r>
        <w:rPr>
          <w:rFonts w:ascii="Times New Roman" w:cs="Times New Roman" w:eastAsia="Times New Roman" w:hAnsi="Times New Roman"/>
          <w:color w:val="000000"/>
          <w:sz w:val="24"/>
          <w:szCs w:val="24"/>
          <w:lang w:val="es-AR"/>
        </w:rPr>
        <w:t>En la presente ponencia nos centraremos en las empresas Pymes, ya que constituyen un factor importante para el crecimiento socio - económico de un país, generan riqueza y empleo, dinamizan la economía y mejoran la gobernabilidad, requieren menores costos de inversión, a demás son el sector que utiliza mayor cantidad de insumos y materias primas.</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Times New Roman" w:hAnsi="Times New Roman"/>
          <w:color w:val="000000"/>
          <w:sz w:val="24"/>
          <w:szCs w:val="24"/>
          <w:lang w:val="es-AR"/>
        </w:rPr>
        <w:t xml:space="preserve"> La vida de las pequeñas y medianas empresas, está sujeta a superar problemas internos para luego enfrentar los externos y lograr los resultados financieros proyectados, por ello es importante que las Pymes se desarrollen en un ambiente de mejora continuo, que les permita un crecimiento sostenible en el tiempo, con el objetivo de posicionarse y mantenerse en el mercado, con adecuadas fuentes de financiamiento.</w:t>
      </w:r>
      <w:r>
        <w:rPr>
          <w:rFonts w:ascii="Times New Roman" w:cs="Times New Roman" w:eastAsia="Times New Roman" w:hAnsi="Times New Roman"/>
          <w:sz w:val="24"/>
          <w:szCs w:val="24"/>
          <w:lang w:val="es-AR"/>
        </w:rPr>
        <w:t xml:space="preserve"> </w:t>
      </w:r>
      <w:r>
        <w:rPr>
          <w:rFonts w:ascii="Times New Roman" w:cs="Times New Roman" w:eastAsia="Times New Roman" w:hAnsi="Times New Roman"/>
          <w:sz w:val="24"/>
          <w:szCs w:val="24"/>
          <w:lang w:val="es-AR"/>
        </w:rPr>
        <w:t>En la actualidad es evidente</w:t>
      </w:r>
      <w:r>
        <w:rPr>
          <w:rFonts w:ascii="Times New Roman" w:cs="Times New Roman" w:eastAsia="Times New Roman" w:hAnsi="Times New Roman"/>
          <w:sz w:val="24"/>
          <w:szCs w:val="24"/>
          <w:lang w:val="es-AR"/>
        </w:rPr>
        <w:t xml:space="preserve"> que la implementación de la T</w:t>
      </w:r>
      <w:r>
        <w:rPr>
          <w:rFonts w:ascii="Times New Roman" w:cs="Times New Roman" w:eastAsia="Times New Roman" w:hAnsi="Times New Roman"/>
          <w:sz w:val="24"/>
          <w:szCs w:val="24"/>
          <w:lang w:val="es-AR"/>
        </w:rPr>
        <w:t xml:space="preserve">ecnología </w:t>
      </w:r>
      <w:r>
        <w:rPr>
          <w:rFonts w:ascii="Times New Roman" w:cs="Times New Roman" w:eastAsia="Times New Roman" w:hAnsi="Times New Roman"/>
          <w:sz w:val="24"/>
          <w:szCs w:val="24"/>
          <w:lang w:val="es-AR"/>
        </w:rPr>
        <w:t xml:space="preserve">o </w:t>
      </w:r>
      <w:r>
        <w:rPr/>
        <w:fldChar w:fldCharType="begin"/>
      </w:r>
      <w:r>
        <w:instrText xml:space="preserve"> HYPERLINK "https://www.google.com/search?sca_esv=d0d8acd8eacd3733&amp;hl=es&amp;q=Industria+4.0&amp;sa=X&amp;ved=2ahUKEwiI1qCVto-PAxXrG7kGHR93HPwQxccNegQICxAB&amp;mstk=AUtExfCFpI0tU9Bn-QTqmEwOb1F39-DdSuQXXumvZ_Jn-5Ny7M2SCjPSAX85HdxOeESbAK1rGRz0dsBmlIbqQyJPEtkIwDeO8JamLxYcQBhSedXT-SR7paYg5S-zgnPYbpg-wY0&amp;csui=3" \t "_blank" </w:instrText>
      </w:r>
      <w:r>
        <w:rPr/>
        <w:fldChar w:fldCharType="separate"/>
      </w:r>
      <w:r>
        <w:rPr>
          <w:rFonts w:ascii="Times New Roman" w:cs="Times New Roman" w:eastAsia="Times New Roman" w:hAnsi="Times New Roman"/>
          <w:sz w:val="24"/>
          <w:szCs w:val="24"/>
          <w:lang w:val="es-AR"/>
        </w:rPr>
        <w:t>Industria 4.0</w:t>
      </w:r>
      <w:r>
        <w:rPr/>
        <w:fldChar w:fldCharType="end"/>
      </w:r>
      <w:r>
        <w:rPr>
          <w:rFonts w:ascii="Times New Roman" w:cs="Times New Roman" w:eastAsia="Times New Roman" w:hAnsi="Times New Roman"/>
          <w:sz w:val="24"/>
          <w:szCs w:val="24"/>
          <w:lang w:val="es-AR"/>
        </w:rPr>
        <w:t>, </w:t>
      </w:r>
      <w:r>
        <w:rPr>
          <w:rFonts w:ascii="Times New Roman" w:cs="Times New Roman" w:eastAsia="Times New Roman" w:hAnsi="Times New Roman"/>
          <w:sz w:val="24"/>
          <w:szCs w:val="24"/>
          <w:lang w:val="es-AR"/>
        </w:rPr>
        <w:t>la cual</w:t>
      </w:r>
      <w:r>
        <w:rPr>
          <w:rFonts w:ascii="Times New Roman" w:cs="Times New Roman" w:eastAsia="Times New Roman" w:hAnsi="Times New Roman"/>
          <w:sz w:val="24"/>
          <w:szCs w:val="24"/>
          <w:lang w:val="es-AR"/>
        </w:rPr>
        <w:t xml:space="preserve"> </w:t>
      </w:r>
      <w:r>
        <w:rPr>
          <w:rFonts w:ascii="Times New Roman" w:cs="Times New Roman" w:eastAsia="Times New Roman" w:hAnsi="Times New Roman"/>
          <w:sz w:val="24"/>
          <w:szCs w:val="24"/>
          <w:lang w:val="es-AR"/>
        </w:rPr>
        <w:t>representa l</w:t>
      </w:r>
      <w:r>
        <w:rPr>
          <w:rFonts w:ascii="Times New Roman" w:cs="Times New Roman" w:eastAsia="Times New Roman" w:hAnsi="Times New Roman"/>
          <w:sz w:val="24"/>
          <w:szCs w:val="24"/>
          <w:lang w:val="es-AR"/>
        </w:rPr>
        <w:t>a cuarta revolución industrial</w:t>
      </w:r>
      <w:r>
        <w:rPr>
          <w:rFonts w:ascii="Times New Roman" w:cs="Times New Roman" w:eastAsia="Times New Roman" w:hAnsi="Times New Roman"/>
          <w:sz w:val="24"/>
          <w:szCs w:val="24"/>
          <w:lang w:val="es-AR"/>
        </w:rPr>
        <w:t>,</w:t>
      </w:r>
      <w:r>
        <w:rPr>
          <w:rFonts w:ascii="Times New Roman" w:cs="Times New Roman" w:eastAsia="Times New Roman" w:hAnsi="Times New Roman"/>
          <w:sz w:val="24"/>
          <w:szCs w:val="24"/>
          <w:lang w:val="es-AR"/>
        </w:rPr>
        <w:t xml:space="preserve"> apareja mejoras en el funcionar de las empresas, sobre todo en las de naturaleza </w:t>
      </w:r>
      <w:r>
        <w:rPr>
          <w:rFonts w:ascii="Times New Roman" w:cs="Times New Roman" w:eastAsia="Times New Roman" w:hAnsi="Times New Roman"/>
          <w:sz w:val="24"/>
          <w:szCs w:val="24"/>
          <w:lang w:val="es-AR"/>
        </w:rPr>
        <w:t xml:space="preserve">Pymes, ya que se caracteriza </w:t>
      </w:r>
      <w:r>
        <w:rPr>
          <w:rFonts w:ascii="Times New Roman" w:cs="Times New Roman" w:eastAsia="Times New Roman" w:hAnsi="Times New Roman"/>
          <w:sz w:val="24"/>
          <w:szCs w:val="24"/>
          <w:lang w:val="es-AR"/>
        </w:rPr>
        <w:t>por la integración de tecnologías digitales, físicas y biológicas en los proces</w:t>
      </w:r>
      <w:r>
        <w:rPr>
          <w:rFonts w:ascii="Times New Roman" w:cs="Times New Roman" w:eastAsia="Times New Roman" w:hAnsi="Times New Roman"/>
          <w:sz w:val="24"/>
          <w:szCs w:val="24"/>
          <w:lang w:val="es-AR"/>
        </w:rPr>
        <w:t>os productivos y empresariales, con el objetivo de</w:t>
      </w:r>
      <w:r>
        <w:rPr>
          <w:rFonts w:ascii="Times New Roman" w:cs="Times New Roman" w:eastAsia="Times New Roman" w:hAnsi="Times New Roman"/>
          <w:sz w:val="24"/>
          <w:szCs w:val="24"/>
          <w:lang w:val="es-AR"/>
        </w:rPr>
        <w:t xml:space="preserve"> crear sistemas inteligentes y conectados que permitan una mayor eficiencia, productividad y flexibilidad en la fabricación y gestión de negocios. </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Times New Roman" w:hAnsi="Times New Roman"/>
          <w:color w:val="000000"/>
          <w:sz w:val="24"/>
          <w:szCs w:val="24"/>
          <w:lang w:val="es-AR"/>
        </w:rPr>
        <w:t xml:space="preserve">Por otra parte, las Pymes </w:t>
      </w:r>
      <w:r>
        <w:rPr>
          <w:rFonts w:ascii="Times New Roman" w:cs="Times New Roman" w:eastAsia="Times New Roman" w:hAnsi="Times New Roman"/>
          <w:color w:val="000000"/>
          <w:sz w:val="24"/>
          <w:szCs w:val="24"/>
          <w:lang w:val="es-AR"/>
        </w:rPr>
        <w:t xml:space="preserve">presentan desventajas aparentes respecto a la vulnerabilidad a los ciclos recesivos y la desaceleración de la economía, </w:t>
      </w:r>
      <w:r>
        <w:rPr>
          <w:rFonts w:ascii="Times New Roman" w:cs="Times New Roman" w:eastAsia="Times New Roman" w:hAnsi="Times New Roman"/>
          <w:color w:val="000000"/>
          <w:sz w:val="24"/>
          <w:szCs w:val="24"/>
          <w:lang w:val="es-AR"/>
        </w:rPr>
        <w:t xml:space="preserve">obteniendo </w:t>
      </w:r>
      <w:r>
        <w:rPr>
          <w:rFonts w:ascii="Times New Roman" w:cs="Times New Roman" w:eastAsia="Times New Roman" w:hAnsi="Times New Roman"/>
          <w:color w:val="000000"/>
          <w:sz w:val="24"/>
          <w:szCs w:val="24"/>
          <w:lang w:val="es-AR"/>
        </w:rPr>
        <w:t>baja inserción externa y las que lo hacen, compiten principalmente en precios con escaza diferenciación.</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 xml:space="preserve">El estudio de la estructura financiera de las empresas Pymes es un área de investigación prolífica en las finanzas y si bien existen numerosos trabajos en el ámbito europeo y anglosajón, no hay trabajos </w:t>
      </w:r>
      <w:r>
        <w:rPr>
          <w:rFonts w:ascii="Times New Roman" w:cs="Times New Roman" w:eastAsia="Carlito" w:hAnsi="Times New Roman"/>
          <w:sz w:val="24"/>
          <w:szCs w:val="24"/>
          <w:lang w:val="es-ES"/>
        </w:rPr>
        <w:t xml:space="preserve">en Argentina y Colombia </w:t>
      </w:r>
      <w:r>
        <w:rPr>
          <w:rFonts w:ascii="Times New Roman" w:cs="Times New Roman" w:eastAsia="Carlito" w:hAnsi="Times New Roman"/>
          <w:sz w:val="24"/>
          <w:szCs w:val="24"/>
          <w:lang w:val="es-ES"/>
        </w:rPr>
        <w:t>que pretendan aportar nueva evidencia empírica sobre la influencia que ejercen los factores económicos financieros sobre la estructura financiera de la pequeña y mediana empresa, por esta razón la presente investigación aspira a determinar</w:t>
      </w:r>
      <w:r>
        <w:rPr>
          <w:rFonts w:ascii="Times New Roman" w:cs="Times New Roman" w:eastAsia="Carlito" w:hAnsi="Times New Roman"/>
          <w:sz w:val="24"/>
          <w:szCs w:val="24"/>
          <w:lang w:val="es-ES"/>
        </w:rPr>
        <w:t xml:space="preserve"> la incidencia que ejercen los factores, tamaño de la empresa, recursos generados, garantías, gastos de la deuda, oportunidad de crecimiento, ed</w:t>
      </w:r>
      <w:r>
        <w:rPr>
          <w:rFonts w:ascii="Times New Roman" w:cs="Times New Roman" w:eastAsia="Carlito" w:hAnsi="Times New Roman"/>
          <w:sz w:val="24"/>
          <w:szCs w:val="24"/>
          <w:lang w:val="es-ES"/>
        </w:rPr>
        <w:t>ad de la empresa, rentabilidad, riesgo operativo y tecnología</w:t>
      </w:r>
      <w:r>
        <w:rPr>
          <w:rFonts w:ascii="Times New Roman" w:cs="Times New Roman" w:eastAsia="Carlito" w:hAnsi="Times New Roman"/>
          <w:sz w:val="24"/>
          <w:szCs w:val="24"/>
          <w:lang w:val="es-ES"/>
        </w:rPr>
        <w:t xml:space="preserve"> en el nivel de endeudamiento de las empresas Pymes no financieras que cotizan en el mercado de capitales argentino en el período </w:t>
      </w:r>
      <w:r>
        <w:rPr>
          <w:rFonts w:ascii="Times New Roman" w:cs="Times New Roman" w:eastAsia="Carlito" w:hAnsi="Times New Roman"/>
          <w:sz w:val="24"/>
          <w:szCs w:val="24"/>
          <w:lang w:val="es-ES"/>
        </w:rPr>
        <w:t xml:space="preserve">post pandemia </w:t>
      </w:r>
      <w:r>
        <w:rPr>
          <w:rFonts w:ascii="Times New Roman" w:cs="Times New Roman" w:eastAsia="Carlito" w:hAnsi="Times New Roman"/>
          <w:sz w:val="24"/>
          <w:szCs w:val="24"/>
          <w:lang w:val="es-ES"/>
        </w:rPr>
        <w:t>comprendi</w:t>
      </w:r>
      <w:r>
        <w:rPr>
          <w:rFonts w:ascii="Times New Roman" w:cs="Times New Roman" w:eastAsia="Carlito" w:hAnsi="Times New Roman"/>
          <w:sz w:val="24"/>
          <w:szCs w:val="24"/>
          <w:lang w:val="es-ES"/>
        </w:rPr>
        <w:t>do entre 2020 – 2024 y</w:t>
      </w:r>
      <w:r>
        <w:rPr>
          <w:rFonts w:ascii="Times New Roman" w:cs="Times New Roman" w:eastAsia="Carlito" w:hAnsi="Times New Roman"/>
          <w:w w:val="110"/>
          <w:sz w:val="24"/>
          <w:szCs w:val="24"/>
          <w:lang w:val="es-ES"/>
        </w:rPr>
        <w:t xml:space="preserve"> </w:t>
      </w:r>
      <w:r>
        <w:rPr>
          <w:rFonts w:ascii="Times New Roman" w:cs="Times New Roman" w:eastAsia="Carlito" w:hAnsi="Times New Roman"/>
          <w:w w:val="110"/>
          <w:sz w:val="24"/>
          <w:szCs w:val="24"/>
          <w:lang w:val="es-ES"/>
        </w:rPr>
        <w:t>en las pymes</w:t>
      </w:r>
      <w:r>
        <w:rPr>
          <w:rFonts w:ascii="Times New Roman" w:cs="Times New Roman" w:eastAsia="Carlito" w:hAnsi="Times New Roman"/>
          <w:w w:val="110"/>
          <w:sz w:val="24"/>
          <w:szCs w:val="24"/>
          <w:lang w:val="es-ES"/>
        </w:rPr>
        <w:t xml:space="preserve"> colombianas </w:t>
      </w:r>
      <w:r>
        <w:rPr>
          <w:rFonts w:ascii="Times New Roman" w:cs="Times New Roman" w:eastAsia="Carlito" w:hAnsi="Times New Roman"/>
          <w:w w:val="110"/>
          <w:sz w:val="24"/>
          <w:szCs w:val="24"/>
          <w:lang w:val="es-ES"/>
        </w:rPr>
        <w:t xml:space="preserve">que conforman el </w:t>
      </w:r>
      <w:r>
        <w:rPr>
          <w:rFonts w:ascii="Times New Roman" w:cs="Times New Roman" w:eastAsia="Carlito" w:hAnsi="Times New Roman"/>
          <w:w w:val="110"/>
          <w:sz w:val="24"/>
          <w:szCs w:val="24"/>
          <w:lang w:val="es-ES"/>
        </w:rPr>
        <w:t>cluster</w:t>
      </w:r>
      <w:r>
        <w:rPr>
          <w:rFonts w:ascii="Times New Roman" w:cs="Times New Roman" w:eastAsia="Carlito" w:hAnsi="Times New Roman"/>
          <w:w w:val="110"/>
          <w:sz w:val="24"/>
          <w:szCs w:val="24"/>
          <w:lang w:val="es-ES"/>
        </w:rPr>
        <w:t xml:space="preserve"> de estudio de la Universidad del SINU</w:t>
      </w:r>
      <w:r>
        <w:rPr>
          <w:rFonts w:ascii="Times New Roman" w:cs="Times New Roman" w:eastAsia="Carlito" w:hAnsi="Times New Roman"/>
          <w:w w:val="110"/>
          <w:sz w:val="24"/>
          <w:szCs w:val="24"/>
          <w:lang w:val="es-ES"/>
        </w:rPr>
        <w:t>, comprendidas en el mismo período de tiempo</w:t>
      </w:r>
      <w:r>
        <w:rPr>
          <w:rFonts w:ascii="Times New Roman" w:cs="Times New Roman" w:eastAsia="Carlito" w:hAnsi="Times New Roman"/>
          <w:sz w:val="24"/>
          <w:szCs w:val="24"/>
          <w:lang w:val="es-ES"/>
        </w:rPr>
        <w:t xml:space="preserve">. </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En e</w:t>
      </w:r>
      <w:r>
        <w:rPr>
          <w:rFonts w:ascii="Times New Roman" w:cs="Times New Roman" w:eastAsia="Carlito" w:hAnsi="Times New Roman"/>
          <w:sz w:val="24"/>
          <w:szCs w:val="24"/>
          <w:lang w:val="es-ES"/>
        </w:rPr>
        <w:t xml:space="preserve">stos términos, se pretende no </w:t>
      </w:r>
      <w:r>
        <w:rPr>
          <w:rFonts w:ascii="Times New Roman" w:cs="Times New Roman" w:eastAsia="Carlito" w:hAnsi="Times New Roman"/>
          <w:sz w:val="24"/>
          <w:szCs w:val="24"/>
          <w:lang w:val="es-ES"/>
        </w:rPr>
        <w:t>solo contribuir con la literatura existente en materia de endeudamiento, sino también mostrar los factores que influyen en el mismo.</w:t>
      </w:r>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r>
        <w:rPr>
          <w:rFonts w:ascii="Times New Roman" w:cs="Times New Roman" w:eastAsia="Carlito" w:hAnsi="Times New Roman"/>
          <w:b/>
          <w:sz w:val="24"/>
          <w:szCs w:val="24"/>
          <w:lang w:val="es-ES"/>
        </w:rPr>
        <w:t>Problemática</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w w:val="104"/>
          <w:sz w:val="24"/>
          <w:szCs w:val="24"/>
          <w:lang w:val="es-ES"/>
        </w:rPr>
        <w:t xml:space="preserve">Si bien en el punto anterior se destacó la importancia económica que generan el grupo de empresas Pymes, </w:t>
      </w:r>
      <w:r>
        <w:rPr>
          <w:rFonts w:ascii="Times New Roman" w:cs="Times New Roman" w:eastAsia="Carlito" w:hAnsi="Times New Roman"/>
          <w:w w:val="110"/>
          <w:sz w:val="24"/>
          <w:szCs w:val="24"/>
          <w:lang w:val="es-ES"/>
        </w:rPr>
        <w:t>e</w:t>
      </w:r>
      <w:r>
        <w:rPr>
          <w:rFonts w:ascii="Times New Roman" w:cs="Times New Roman" w:eastAsia="Carlito" w:hAnsi="Times New Roman"/>
          <w:w w:val="110"/>
          <w:sz w:val="24"/>
          <w:szCs w:val="24"/>
          <w:lang w:val="es-ES"/>
        </w:rPr>
        <w:t xml:space="preserve">xiste evidencia que este tipo de empresas no logra permanecer en el mercado por mucho tiempo, el 80 </w:t>
      </w:r>
      <w:r>
        <w:rPr>
          <w:rFonts w:ascii="Times New Roman" w:cs="Times New Roman" w:eastAsia="Carlito" w:hAnsi="Times New Roman"/>
          <w:spacing w:val="-14"/>
          <w:w w:val="110"/>
          <w:sz w:val="24"/>
          <w:szCs w:val="24"/>
          <w:lang w:val="es-ES"/>
        </w:rPr>
        <w:t xml:space="preserve">% </w:t>
      </w:r>
      <w:r>
        <w:rPr>
          <w:rFonts w:ascii="Times New Roman" w:cs="Times New Roman" w:eastAsia="Carlito" w:hAnsi="Times New Roman"/>
          <w:w w:val="110"/>
          <w:sz w:val="24"/>
          <w:szCs w:val="24"/>
          <w:lang w:val="es-ES"/>
        </w:rPr>
        <w:t xml:space="preserve">de las Pymes no logra superar los dos </w:t>
      </w:r>
      <w:r>
        <w:rPr>
          <w:rFonts w:ascii="Times New Roman" w:cs="Times New Roman" w:eastAsia="Carlito" w:hAnsi="Times New Roman"/>
          <w:spacing w:val="-4"/>
          <w:w w:val="110"/>
          <w:sz w:val="24"/>
          <w:szCs w:val="24"/>
          <w:lang w:val="es-ES"/>
        </w:rPr>
        <w:t>año</w:t>
      </w:r>
      <w:r>
        <w:rPr>
          <w:rFonts w:ascii="Times New Roman" w:cs="Times New Roman" w:eastAsia="Carlito" w:hAnsi="Times New Roman"/>
          <w:spacing w:val="-4"/>
          <w:w w:val="110"/>
          <w:sz w:val="24"/>
          <w:szCs w:val="24"/>
          <w:lang w:val="es-ES"/>
        </w:rPr>
        <w:t xml:space="preserve">s de subsistencia en el mercado, </w:t>
      </w:r>
      <w:r>
        <w:rPr>
          <w:rFonts w:ascii="Times New Roman" w:cs="Times New Roman" w:eastAsia="Carlito" w:hAnsi="Times New Roman"/>
          <w:w w:val="110"/>
          <w:sz w:val="24"/>
          <w:szCs w:val="24"/>
          <w:lang w:val="es-ES"/>
        </w:rPr>
        <w:t>Raufflet</w:t>
      </w:r>
      <w:r>
        <w:rPr>
          <w:rFonts w:ascii="Times New Roman" w:cs="Times New Roman" w:eastAsia="Carlito" w:hAnsi="Times New Roman"/>
          <w:w w:val="110"/>
          <w:sz w:val="24"/>
          <w:szCs w:val="24"/>
          <w:lang w:val="es-ES"/>
        </w:rPr>
        <w:t xml:space="preserve"> (</w:t>
      </w:r>
      <w:r>
        <w:rPr>
          <w:rFonts w:ascii="Times New Roman" w:cs="Times New Roman" w:eastAsia="Carlito" w:hAnsi="Times New Roman"/>
          <w:w w:val="110"/>
          <w:sz w:val="24"/>
          <w:szCs w:val="24"/>
          <w:lang w:val="es-ES"/>
        </w:rPr>
        <w:t>2012);</w:t>
      </w:r>
      <w:r>
        <w:rPr>
          <w:rFonts w:ascii="Times New Roman" w:cs="Times New Roman" w:eastAsia="Carlito" w:hAnsi="Times New Roman"/>
          <w:spacing w:val="-22"/>
          <w:w w:val="110"/>
          <w:sz w:val="24"/>
          <w:szCs w:val="24"/>
          <w:lang w:val="es-ES"/>
        </w:rPr>
        <w:t xml:space="preserve"> </w:t>
      </w:r>
      <w:r>
        <w:rPr>
          <w:rFonts w:ascii="Times New Roman" w:cs="Times New Roman" w:eastAsia="Carlito" w:hAnsi="Times New Roman"/>
          <w:w w:val="110"/>
          <w:sz w:val="24"/>
          <w:szCs w:val="24"/>
          <w:lang w:val="es-ES"/>
        </w:rPr>
        <w:t>ya</w:t>
      </w:r>
      <w:r>
        <w:rPr>
          <w:rFonts w:ascii="Times New Roman" w:cs="Times New Roman" w:eastAsia="Carlito" w:hAnsi="Times New Roman"/>
          <w:spacing w:val="-22"/>
          <w:w w:val="110"/>
          <w:sz w:val="24"/>
          <w:szCs w:val="24"/>
          <w:lang w:val="es-ES"/>
        </w:rPr>
        <w:t xml:space="preserve"> </w:t>
      </w:r>
      <w:r>
        <w:rPr>
          <w:rFonts w:ascii="Times New Roman" w:cs="Times New Roman" w:eastAsia="Carlito" w:hAnsi="Times New Roman"/>
          <w:w w:val="110"/>
          <w:sz w:val="24"/>
          <w:szCs w:val="24"/>
          <w:lang w:val="es-ES"/>
        </w:rPr>
        <w:t>que</w:t>
      </w:r>
      <w:r>
        <w:rPr>
          <w:rFonts w:ascii="Times New Roman" w:cs="Times New Roman" w:eastAsia="Carlito" w:hAnsi="Times New Roman"/>
          <w:spacing w:val="-21"/>
          <w:w w:val="110"/>
          <w:sz w:val="24"/>
          <w:szCs w:val="24"/>
          <w:lang w:val="es-ES"/>
        </w:rPr>
        <w:t xml:space="preserve"> </w:t>
      </w:r>
      <w:r>
        <w:rPr>
          <w:rFonts w:ascii="Times New Roman" w:cs="Times New Roman" w:eastAsia="Carlito" w:hAnsi="Times New Roman"/>
          <w:w w:val="110"/>
          <w:sz w:val="24"/>
          <w:szCs w:val="24"/>
          <w:lang w:val="es-ES"/>
        </w:rPr>
        <w:t>en</w:t>
      </w:r>
      <w:r>
        <w:rPr>
          <w:rFonts w:ascii="Times New Roman" w:cs="Times New Roman" w:eastAsia="Carlito" w:hAnsi="Times New Roman"/>
          <w:spacing w:val="-22"/>
          <w:w w:val="110"/>
          <w:sz w:val="24"/>
          <w:szCs w:val="24"/>
          <w:lang w:val="es-ES"/>
        </w:rPr>
        <w:t xml:space="preserve"> </w:t>
      </w:r>
      <w:r>
        <w:rPr>
          <w:rFonts w:ascii="Times New Roman" w:cs="Times New Roman" w:eastAsia="Carlito" w:hAnsi="Times New Roman"/>
          <w:w w:val="110"/>
          <w:sz w:val="24"/>
          <w:szCs w:val="24"/>
          <w:lang w:val="es-ES"/>
        </w:rPr>
        <w:t>el</w:t>
      </w:r>
      <w:r>
        <w:rPr>
          <w:rFonts w:ascii="Times New Roman" w:cs="Times New Roman" w:eastAsia="Carlito" w:hAnsi="Times New Roman"/>
          <w:spacing w:val="-22"/>
          <w:w w:val="110"/>
          <w:sz w:val="24"/>
          <w:szCs w:val="24"/>
          <w:lang w:val="es-ES"/>
        </w:rPr>
        <w:t xml:space="preserve"> </w:t>
      </w:r>
      <w:r>
        <w:rPr>
          <w:rFonts w:ascii="Times New Roman" w:cs="Times New Roman" w:eastAsia="Carlito" w:hAnsi="Times New Roman"/>
          <w:w w:val="110"/>
          <w:sz w:val="24"/>
          <w:szCs w:val="24"/>
          <w:lang w:val="es-ES"/>
        </w:rPr>
        <w:t>desarrollo de</w:t>
      </w:r>
      <w:r>
        <w:rPr>
          <w:rFonts w:ascii="Times New Roman" w:cs="Times New Roman" w:eastAsia="Carlito" w:hAnsi="Times New Roman"/>
          <w:spacing w:val="-18"/>
          <w:w w:val="110"/>
          <w:sz w:val="24"/>
          <w:szCs w:val="24"/>
          <w:lang w:val="es-ES"/>
        </w:rPr>
        <w:t xml:space="preserve"> </w:t>
      </w:r>
      <w:r>
        <w:rPr>
          <w:rFonts w:ascii="Times New Roman" w:cs="Times New Roman" w:eastAsia="Carlito" w:hAnsi="Times New Roman"/>
          <w:w w:val="110"/>
          <w:sz w:val="24"/>
          <w:szCs w:val="24"/>
          <w:lang w:val="es-ES"/>
        </w:rPr>
        <w:t>sus</w:t>
      </w:r>
      <w:r>
        <w:rPr>
          <w:rFonts w:ascii="Times New Roman" w:cs="Times New Roman" w:eastAsia="Carlito" w:hAnsi="Times New Roman"/>
          <w:spacing w:val="-17"/>
          <w:w w:val="110"/>
          <w:sz w:val="24"/>
          <w:szCs w:val="24"/>
          <w:lang w:val="es-ES"/>
        </w:rPr>
        <w:t xml:space="preserve"> </w:t>
      </w:r>
      <w:r>
        <w:rPr>
          <w:rFonts w:ascii="Times New Roman" w:cs="Times New Roman" w:eastAsia="Carlito" w:hAnsi="Times New Roman"/>
          <w:w w:val="110"/>
          <w:sz w:val="24"/>
          <w:szCs w:val="24"/>
          <w:lang w:val="es-ES"/>
        </w:rPr>
        <w:t>actividades</w:t>
      </w:r>
      <w:r>
        <w:rPr>
          <w:rFonts w:ascii="Times New Roman" w:cs="Times New Roman" w:eastAsia="Carlito" w:hAnsi="Times New Roman"/>
          <w:spacing w:val="-17"/>
          <w:w w:val="110"/>
          <w:sz w:val="24"/>
          <w:szCs w:val="24"/>
          <w:lang w:val="es-ES"/>
        </w:rPr>
        <w:t xml:space="preserve"> </w:t>
      </w:r>
      <w:r>
        <w:rPr>
          <w:rFonts w:ascii="Times New Roman" w:cs="Times New Roman" w:eastAsia="Carlito" w:hAnsi="Times New Roman"/>
          <w:w w:val="110"/>
          <w:sz w:val="24"/>
          <w:szCs w:val="24"/>
          <w:lang w:val="es-ES"/>
        </w:rPr>
        <w:t>enfrentan</w:t>
      </w:r>
      <w:r>
        <w:rPr>
          <w:rFonts w:ascii="Times New Roman" w:cs="Times New Roman" w:eastAsia="Carlito" w:hAnsi="Times New Roman"/>
          <w:spacing w:val="-17"/>
          <w:w w:val="110"/>
          <w:sz w:val="24"/>
          <w:szCs w:val="24"/>
          <w:lang w:val="es-ES"/>
        </w:rPr>
        <w:t xml:space="preserve"> </w:t>
      </w:r>
      <w:r>
        <w:rPr>
          <w:rFonts w:ascii="Times New Roman" w:cs="Times New Roman" w:eastAsia="Carlito" w:hAnsi="Times New Roman"/>
          <w:w w:val="110"/>
          <w:sz w:val="24"/>
          <w:szCs w:val="24"/>
          <w:lang w:val="es-ES"/>
        </w:rPr>
        <w:t>diferentes</w:t>
      </w:r>
      <w:r>
        <w:rPr>
          <w:rFonts w:ascii="Times New Roman" w:cs="Times New Roman" w:eastAsia="Carlito" w:hAnsi="Times New Roman"/>
          <w:spacing w:val="-18"/>
          <w:w w:val="110"/>
          <w:sz w:val="24"/>
          <w:szCs w:val="24"/>
          <w:lang w:val="es-ES"/>
        </w:rPr>
        <w:t xml:space="preserve"> </w:t>
      </w:r>
      <w:r>
        <w:rPr>
          <w:rFonts w:ascii="Times New Roman" w:cs="Times New Roman" w:eastAsia="Carlito" w:hAnsi="Times New Roman"/>
          <w:w w:val="110"/>
          <w:sz w:val="24"/>
          <w:szCs w:val="24"/>
          <w:lang w:val="es-ES"/>
        </w:rPr>
        <w:t xml:space="preserve">retos, para los cuales no muchas empresas están preparadas </w:t>
      </w:r>
      <w:r>
        <w:rPr>
          <w:rFonts w:ascii="Times New Roman" w:cs="Times New Roman" w:eastAsia="Carlito" w:hAnsi="Times New Roman"/>
          <w:spacing w:val="-10"/>
          <w:w w:val="110"/>
          <w:sz w:val="24"/>
          <w:szCs w:val="24"/>
          <w:lang w:val="es-ES"/>
        </w:rPr>
        <w:t xml:space="preserve">y, </w:t>
      </w:r>
      <w:r>
        <w:rPr>
          <w:rFonts w:ascii="Times New Roman" w:cs="Times New Roman" w:eastAsia="Carlito" w:hAnsi="Times New Roman"/>
          <w:w w:val="110"/>
          <w:sz w:val="24"/>
          <w:szCs w:val="24"/>
          <w:lang w:val="es-ES"/>
        </w:rPr>
        <w:t xml:space="preserve">por lo tanto, se ocasiona el cierre de las mismas, aparejando baja de empleos </w:t>
      </w:r>
      <w:r>
        <w:rPr>
          <w:rFonts w:ascii="Times New Roman" w:cs="Times New Roman" w:eastAsia="Carlito" w:hAnsi="Times New Roman"/>
          <w:spacing w:val="-13"/>
          <w:w w:val="110"/>
          <w:sz w:val="24"/>
          <w:szCs w:val="24"/>
          <w:lang w:val="es-ES"/>
        </w:rPr>
        <w:t xml:space="preserve">y </w:t>
      </w:r>
      <w:r>
        <w:rPr>
          <w:rFonts w:ascii="Times New Roman" w:cs="Times New Roman" w:eastAsia="Carlito" w:hAnsi="Times New Roman"/>
          <w:w w:val="110"/>
          <w:sz w:val="24"/>
          <w:szCs w:val="24"/>
          <w:lang w:val="es-ES"/>
        </w:rPr>
        <w:t>caída de la</w:t>
      </w:r>
      <w:r>
        <w:rPr>
          <w:rFonts w:ascii="Times New Roman" w:cs="Times New Roman" w:eastAsia="Carlito" w:hAnsi="Times New Roman"/>
          <w:spacing w:val="1"/>
          <w:w w:val="110"/>
          <w:sz w:val="24"/>
          <w:szCs w:val="24"/>
          <w:lang w:val="es-ES"/>
        </w:rPr>
        <w:t xml:space="preserve"> </w:t>
      </w:r>
      <w:r>
        <w:rPr>
          <w:rFonts w:ascii="Times New Roman" w:cs="Times New Roman" w:eastAsia="Carlito" w:hAnsi="Times New Roman"/>
          <w:w w:val="110"/>
          <w:sz w:val="24"/>
          <w:szCs w:val="24"/>
          <w:lang w:val="es-ES"/>
        </w:rPr>
        <w:t>economía.</w:t>
      </w:r>
    </w:p>
    <w:p>
      <w:pPr>
        <w:pStyle w:val="style0"/>
        <w:widowControl w:val="false"/>
        <w:autoSpaceDE w:val="false"/>
        <w:autoSpaceDN w:val="false"/>
        <w:spacing w:after="0" w:lineRule="auto" w:line="360"/>
        <w:ind w:firstLine="720"/>
        <w:jc w:val="both"/>
        <w:rPr>
          <w:rFonts w:ascii="Times New Roman" w:cs="Times New Roman" w:eastAsia="Carlito" w:hAnsi="Times New Roman"/>
          <w:w w:val="104"/>
          <w:sz w:val="24"/>
          <w:szCs w:val="24"/>
          <w:lang w:val="es-ES"/>
        </w:rPr>
      </w:pPr>
      <w:r>
        <w:rPr>
          <w:rFonts w:ascii="Times New Roman" w:cs="Times New Roman" w:eastAsia="Carlito" w:hAnsi="Times New Roman"/>
          <w:w w:val="110"/>
          <w:sz w:val="24"/>
          <w:szCs w:val="24"/>
          <w:lang w:val="es-ES"/>
        </w:rPr>
        <w:t xml:space="preserve">Una de las razones más importantes que deriva en el cierre de estas empresas, </w:t>
      </w:r>
      <w:r>
        <w:rPr>
          <w:rFonts w:ascii="Times New Roman" w:cs="Times New Roman" w:eastAsia="Carlito" w:hAnsi="Times New Roman"/>
          <w:w w:val="110"/>
          <w:sz w:val="24"/>
          <w:szCs w:val="24"/>
          <w:lang w:val="es-ES"/>
        </w:rPr>
        <w:t>se relaciona con la imposibilidad de acceder a los recursos, tanto financieros como intelectuales, que requieren las Pymes para su funcionamiento,</w:t>
      </w:r>
      <w:r>
        <w:rPr>
          <w:rFonts w:ascii="Times New Roman" w:cs="Times New Roman" w:eastAsia="Carlito" w:hAnsi="Times New Roman"/>
          <w:spacing w:val="34"/>
          <w:w w:val="110"/>
          <w:sz w:val="24"/>
          <w:szCs w:val="24"/>
          <w:lang w:val="es-ES"/>
        </w:rPr>
        <w:t xml:space="preserve"> </w:t>
      </w:r>
      <w:r>
        <w:rPr>
          <w:rFonts w:ascii="Times New Roman" w:cs="Times New Roman" w:eastAsia="Carlito" w:hAnsi="Times New Roman"/>
          <w:w w:val="110"/>
          <w:sz w:val="24"/>
          <w:szCs w:val="24"/>
          <w:lang w:val="es-ES"/>
        </w:rPr>
        <w:t>y</w:t>
      </w:r>
      <w:r>
        <w:rPr>
          <w:rFonts w:ascii="Times New Roman" w:cs="Times New Roman" w:eastAsia="Carlito" w:hAnsi="Times New Roman"/>
          <w:spacing w:val="35"/>
          <w:w w:val="110"/>
          <w:sz w:val="24"/>
          <w:szCs w:val="24"/>
          <w:lang w:val="es-ES"/>
        </w:rPr>
        <w:t xml:space="preserve"> </w:t>
      </w:r>
      <w:r>
        <w:rPr>
          <w:rFonts w:ascii="Times New Roman" w:cs="Times New Roman" w:eastAsia="Carlito" w:hAnsi="Times New Roman"/>
          <w:w w:val="110"/>
          <w:sz w:val="24"/>
          <w:szCs w:val="24"/>
          <w:lang w:val="es-ES"/>
        </w:rPr>
        <w:t>a</w:t>
      </w:r>
      <w:r>
        <w:rPr>
          <w:rFonts w:ascii="Times New Roman" w:cs="Times New Roman" w:eastAsia="Carlito" w:hAnsi="Times New Roman"/>
          <w:spacing w:val="35"/>
          <w:w w:val="110"/>
          <w:sz w:val="24"/>
          <w:szCs w:val="24"/>
          <w:lang w:val="es-ES"/>
        </w:rPr>
        <w:t xml:space="preserve"> </w:t>
      </w:r>
      <w:r>
        <w:rPr>
          <w:rFonts w:ascii="Times New Roman" w:cs="Times New Roman" w:eastAsia="Carlito" w:hAnsi="Times New Roman"/>
          <w:w w:val="110"/>
          <w:sz w:val="24"/>
          <w:szCs w:val="24"/>
          <w:lang w:val="es-ES"/>
        </w:rPr>
        <w:t>la</w:t>
      </w:r>
      <w:r>
        <w:rPr>
          <w:rFonts w:ascii="Times New Roman" w:cs="Times New Roman" w:eastAsia="Carlito" w:hAnsi="Times New Roman"/>
          <w:spacing w:val="35"/>
          <w:w w:val="110"/>
          <w:sz w:val="24"/>
          <w:szCs w:val="24"/>
          <w:lang w:val="es-ES"/>
        </w:rPr>
        <w:t xml:space="preserve"> </w:t>
      </w:r>
      <w:r>
        <w:rPr>
          <w:rFonts w:ascii="Times New Roman" w:cs="Times New Roman" w:eastAsia="Carlito" w:hAnsi="Times New Roman"/>
          <w:w w:val="110"/>
          <w:sz w:val="24"/>
          <w:szCs w:val="24"/>
          <w:lang w:val="es-ES"/>
        </w:rPr>
        <w:t>incapacidad</w:t>
      </w:r>
      <w:r>
        <w:rPr>
          <w:rFonts w:ascii="Times New Roman" w:cs="Times New Roman" w:eastAsia="Carlito" w:hAnsi="Times New Roman"/>
          <w:spacing w:val="34"/>
          <w:w w:val="110"/>
          <w:sz w:val="24"/>
          <w:szCs w:val="24"/>
          <w:lang w:val="es-ES"/>
        </w:rPr>
        <w:t xml:space="preserve"> </w:t>
      </w:r>
      <w:r>
        <w:rPr>
          <w:rFonts w:ascii="Times New Roman" w:cs="Times New Roman" w:eastAsia="Carlito" w:hAnsi="Times New Roman"/>
          <w:w w:val="110"/>
          <w:sz w:val="24"/>
          <w:szCs w:val="24"/>
          <w:lang w:val="es-ES"/>
        </w:rPr>
        <w:t>de</w:t>
      </w:r>
      <w:r>
        <w:rPr>
          <w:rFonts w:ascii="Times New Roman" w:cs="Times New Roman" w:eastAsia="Carlito" w:hAnsi="Times New Roman"/>
          <w:spacing w:val="34"/>
          <w:w w:val="110"/>
          <w:sz w:val="24"/>
          <w:szCs w:val="24"/>
          <w:lang w:val="es-ES"/>
        </w:rPr>
        <w:t xml:space="preserve"> </w:t>
      </w:r>
      <w:r>
        <w:rPr>
          <w:rFonts w:ascii="Times New Roman" w:cs="Times New Roman" w:eastAsia="Carlito" w:hAnsi="Times New Roman"/>
          <w:spacing w:val="-5"/>
          <w:w w:val="110"/>
          <w:sz w:val="24"/>
          <w:szCs w:val="24"/>
          <w:lang w:val="es-ES"/>
        </w:rPr>
        <w:t>sus</w:t>
      </w:r>
      <w:r>
        <w:rPr>
          <w:rFonts w:ascii="Times New Roman" w:cs="Times New Roman" w:eastAsia="Carlito" w:hAnsi="Times New Roman"/>
          <w:w w:val="104"/>
          <w:sz w:val="24"/>
          <w:szCs w:val="24"/>
          <w:lang w:val="es-ES"/>
        </w:rPr>
        <w:t xml:space="preserve"> directivos para gestionarlas exitosamente</w:t>
      </w:r>
      <w:r>
        <w:rPr>
          <w:rFonts w:ascii="Times New Roman" w:cs="Times New Roman" w:eastAsia="Carlito" w:hAnsi="Times New Roman"/>
          <w:spacing w:val="-5"/>
          <w:w w:val="104"/>
          <w:sz w:val="24"/>
          <w:szCs w:val="24"/>
          <w:lang w:val="es-ES"/>
        </w:rPr>
        <w:t xml:space="preserve">. </w:t>
      </w:r>
      <w:r>
        <w:rPr>
          <w:rFonts w:ascii="Times New Roman" w:cs="Times New Roman" w:eastAsia="Carlito" w:hAnsi="Times New Roman"/>
          <w:w w:val="104"/>
          <w:sz w:val="24"/>
          <w:szCs w:val="24"/>
          <w:lang w:val="es-ES"/>
        </w:rPr>
        <w:t>Es por esto que el problema de financiamiento toma gran relevancia para las Pymes, pues</w:t>
      </w:r>
      <w:r>
        <w:rPr>
          <w:rFonts w:ascii="Times New Roman" w:cs="Times New Roman" w:eastAsia="Carlito" w:hAnsi="Times New Roman"/>
          <w:spacing w:val="-29"/>
          <w:w w:val="104"/>
          <w:sz w:val="24"/>
          <w:szCs w:val="24"/>
          <w:lang w:val="es-ES"/>
        </w:rPr>
        <w:t xml:space="preserve"> </w:t>
      </w:r>
      <w:r>
        <w:rPr>
          <w:rFonts w:ascii="Times New Roman" w:cs="Times New Roman" w:eastAsia="Carlito" w:hAnsi="Times New Roman"/>
          <w:w w:val="104"/>
          <w:sz w:val="24"/>
          <w:szCs w:val="24"/>
          <w:lang w:val="es-ES"/>
        </w:rPr>
        <w:t>sin</w:t>
      </w:r>
      <w:r>
        <w:rPr>
          <w:rFonts w:ascii="Times New Roman" w:cs="Times New Roman" w:eastAsia="Carlito" w:hAnsi="Times New Roman"/>
          <w:spacing w:val="-29"/>
          <w:w w:val="104"/>
          <w:sz w:val="24"/>
          <w:szCs w:val="24"/>
          <w:lang w:val="es-ES"/>
        </w:rPr>
        <w:t xml:space="preserve"> </w:t>
      </w:r>
      <w:r>
        <w:rPr>
          <w:rFonts w:ascii="Times New Roman" w:cs="Times New Roman" w:eastAsia="Carlito" w:hAnsi="Times New Roman"/>
          <w:w w:val="104"/>
          <w:sz w:val="24"/>
          <w:szCs w:val="24"/>
          <w:lang w:val="es-ES"/>
        </w:rPr>
        <w:t>el</w:t>
      </w:r>
      <w:r>
        <w:rPr>
          <w:rFonts w:ascii="Times New Roman" w:cs="Times New Roman" w:eastAsia="Carlito" w:hAnsi="Times New Roman"/>
          <w:spacing w:val="-28"/>
          <w:w w:val="104"/>
          <w:sz w:val="24"/>
          <w:szCs w:val="24"/>
          <w:lang w:val="es-ES"/>
        </w:rPr>
        <w:t xml:space="preserve"> </w:t>
      </w:r>
      <w:r>
        <w:rPr>
          <w:rFonts w:ascii="Times New Roman" w:cs="Times New Roman" w:eastAsia="Carlito" w:hAnsi="Times New Roman"/>
          <w:w w:val="104"/>
          <w:sz w:val="24"/>
          <w:szCs w:val="24"/>
          <w:lang w:val="es-ES"/>
        </w:rPr>
        <w:t>acceso</w:t>
      </w:r>
      <w:r>
        <w:rPr>
          <w:rFonts w:ascii="Times New Roman" w:cs="Times New Roman" w:eastAsia="Carlito" w:hAnsi="Times New Roman"/>
          <w:spacing w:val="-29"/>
          <w:w w:val="104"/>
          <w:sz w:val="24"/>
          <w:szCs w:val="24"/>
          <w:lang w:val="es-ES"/>
        </w:rPr>
        <w:t xml:space="preserve"> </w:t>
      </w:r>
      <w:r>
        <w:rPr>
          <w:rFonts w:ascii="Times New Roman" w:cs="Times New Roman" w:eastAsia="Carlito" w:hAnsi="Times New Roman"/>
          <w:w w:val="104"/>
          <w:sz w:val="24"/>
          <w:szCs w:val="24"/>
          <w:lang w:val="es-ES"/>
        </w:rPr>
        <w:t>a</w:t>
      </w:r>
      <w:r>
        <w:rPr>
          <w:rFonts w:ascii="Times New Roman" w:cs="Times New Roman" w:eastAsia="Carlito" w:hAnsi="Times New Roman"/>
          <w:spacing w:val="-28"/>
          <w:w w:val="104"/>
          <w:sz w:val="24"/>
          <w:szCs w:val="24"/>
          <w:lang w:val="es-ES"/>
        </w:rPr>
        <w:t xml:space="preserve"> </w:t>
      </w:r>
      <w:r>
        <w:rPr>
          <w:rFonts w:ascii="Times New Roman" w:cs="Times New Roman" w:eastAsia="Carlito" w:hAnsi="Times New Roman"/>
          <w:w w:val="104"/>
          <w:sz w:val="24"/>
          <w:szCs w:val="24"/>
          <w:lang w:val="es-ES"/>
        </w:rPr>
        <w:t>fuentes</w:t>
      </w:r>
      <w:r>
        <w:rPr>
          <w:rFonts w:ascii="Times New Roman" w:cs="Times New Roman" w:eastAsia="Carlito" w:hAnsi="Times New Roman"/>
          <w:spacing w:val="-29"/>
          <w:w w:val="104"/>
          <w:sz w:val="24"/>
          <w:szCs w:val="24"/>
          <w:lang w:val="es-ES"/>
        </w:rPr>
        <w:t xml:space="preserve"> </w:t>
      </w:r>
      <w:r>
        <w:rPr>
          <w:rFonts w:ascii="Times New Roman" w:cs="Times New Roman" w:eastAsia="Carlito" w:hAnsi="Times New Roman"/>
          <w:w w:val="104"/>
          <w:sz w:val="24"/>
          <w:szCs w:val="24"/>
          <w:lang w:val="es-ES"/>
        </w:rPr>
        <w:t>de</w:t>
      </w:r>
      <w:r>
        <w:rPr>
          <w:rFonts w:ascii="Times New Roman" w:cs="Times New Roman" w:eastAsia="Carlito" w:hAnsi="Times New Roman"/>
          <w:spacing w:val="-28"/>
          <w:w w:val="104"/>
          <w:sz w:val="24"/>
          <w:szCs w:val="24"/>
          <w:lang w:val="es-ES"/>
        </w:rPr>
        <w:t xml:space="preserve"> </w:t>
      </w:r>
      <w:r>
        <w:rPr>
          <w:rFonts w:ascii="Times New Roman" w:cs="Times New Roman" w:eastAsia="Carlito" w:hAnsi="Times New Roman"/>
          <w:w w:val="104"/>
          <w:sz w:val="24"/>
          <w:szCs w:val="24"/>
          <w:lang w:val="es-ES"/>
        </w:rPr>
        <w:t>financiación</w:t>
      </w:r>
      <w:r>
        <w:rPr>
          <w:rFonts w:ascii="Times New Roman" w:cs="Times New Roman" w:eastAsia="Carlito" w:hAnsi="Times New Roman"/>
          <w:spacing w:val="-29"/>
          <w:w w:val="104"/>
          <w:sz w:val="24"/>
          <w:szCs w:val="24"/>
          <w:lang w:val="es-ES"/>
        </w:rPr>
        <w:t xml:space="preserve"> </w:t>
      </w:r>
      <w:r>
        <w:rPr>
          <w:rFonts w:ascii="Times New Roman" w:cs="Times New Roman" w:eastAsia="Carlito" w:hAnsi="Times New Roman"/>
          <w:w w:val="104"/>
          <w:sz w:val="24"/>
          <w:szCs w:val="24"/>
          <w:lang w:val="es-ES"/>
        </w:rPr>
        <w:t>y</w:t>
      </w:r>
      <w:r>
        <w:rPr>
          <w:rFonts w:ascii="Times New Roman" w:cs="Times New Roman" w:eastAsia="Carlito" w:hAnsi="Times New Roman"/>
          <w:spacing w:val="-29"/>
          <w:w w:val="104"/>
          <w:sz w:val="24"/>
          <w:szCs w:val="24"/>
          <w:lang w:val="es-ES"/>
        </w:rPr>
        <w:t xml:space="preserve"> </w:t>
      </w:r>
      <w:r>
        <w:rPr>
          <w:rFonts w:ascii="Times New Roman" w:cs="Times New Roman" w:eastAsia="Carlito" w:hAnsi="Times New Roman"/>
          <w:spacing w:val="-4"/>
          <w:w w:val="104"/>
          <w:sz w:val="24"/>
          <w:szCs w:val="24"/>
          <w:lang w:val="es-ES"/>
        </w:rPr>
        <w:t xml:space="preserve">sin </w:t>
      </w:r>
      <w:r>
        <w:rPr>
          <w:rFonts w:ascii="Times New Roman" w:cs="Times New Roman" w:eastAsia="Carlito" w:hAnsi="Times New Roman"/>
          <w:w w:val="104"/>
          <w:sz w:val="24"/>
          <w:szCs w:val="24"/>
          <w:lang w:val="es-ES"/>
        </w:rPr>
        <w:t>flujos suficientes, la empresa no puede operar y tiene menos posibilidades para sobrevivir</w:t>
      </w:r>
      <w:r>
        <w:rPr>
          <w:rFonts w:ascii="Times New Roman" w:cs="Times New Roman" w:eastAsia="Carlito" w:hAnsi="Times New Roman"/>
          <w:w w:val="104"/>
          <w:sz w:val="24"/>
          <w:szCs w:val="24"/>
          <w:lang w:val="es-ES"/>
        </w:rPr>
        <w:t>.</w:t>
      </w:r>
    </w:p>
    <w:p>
      <w:pPr>
        <w:pStyle w:val="style0"/>
        <w:widowControl w:val="false"/>
        <w:autoSpaceDE w:val="false"/>
        <w:autoSpaceDN w:val="false"/>
        <w:spacing w:after="0" w:lineRule="auto" w:line="360"/>
        <w:ind w:firstLine="720"/>
        <w:jc w:val="both"/>
        <w:rPr>
          <w:rFonts w:ascii="Times New Roman" w:cs="Times New Roman" w:eastAsia="Carlito" w:hAnsi="Times New Roman"/>
          <w:w w:val="104"/>
          <w:sz w:val="24"/>
          <w:szCs w:val="24"/>
          <w:lang w:val="es-ES"/>
        </w:rPr>
      </w:pPr>
      <w:r>
        <w:rPr>
          <w:rFonts w:ascii="Times New Roman" w:cs="Times New Roman" w:eastAsia="Carlito" w:hAnsi="Times New Roman"/>
          <w:w w:val="104"/>
          <w:sz w:val="24"/>
          <w:szCs w:val="24"/>
          <w:lang w:val="es-ES"/>
        </w:rPr>
        <w:t>Es por este motivo,</w:t>
      </w:r>
      <w:r>
        <w:rPr>
          <w:rFonts w:ascii="Times New Roman" w:cs="Times New Roman" w:eastAsia="Carlito" w:hAnsi="Times New Roman"/>
          <w:w w:val="104"/>
          <w:sz w:val="24"/>
          <w:szCs w:val="24"/>
          <w:lang w:val="es-ES"/>
        </w:rPr>
        <w:t xml:space="preserve"> en la presente investigación queremos destacar la importancia de la implementación de la tecnología 4.0 y </w:t>
      </w:r>
      <w:r>
        <w:rPr>
          <w:rFonts w:ascii="Times New Roman" w:cs="Times New Roman" w:eastAsia="Carlito" w:hAnsi="Times New Roman"/>
          <w:w w:val="104"/>
          <w:sz w:val="24"/>
          <w:szCs w:val="24"/>
          <w:lang w:val="es-ES"/>
        </w:rPr>
        <w:t xml:space="preserve">la </w:t>
      </w:r>
      <w:r>
        <w:rPr>
          <w:rFonts w:ascii="Times New Roman" w:cs="Times New Roman" w:eastAsia="Carlito" w:hAnsi="Times New Roman"/>
          <w:w w:val="104"/>
          <w:sz w:val="24"/>
          <w:szCs w:val="24"/>
          <w:lang w:val="es-ES"/>
        </w:rPr>
        <w:t>posibilidades</w:t>
      </w:r>
      <w:r>
        <w:rPr>
          <w:rFonts w:ascii="Times New Roman" w:cs="Times New Roman" w:eastAsia="Carlito" w:hAnsi="Times New Roman"/>
          <w:w w:val="104"/>
          <w:sz w:val="24"/>
          <w:szCs w:val="24"/>
          <w:lang w:val="es-ES"/>
        </w:rPr>
        <w:t xml:space="preserve"> de acceso a financiación de las pymes en la actualidad.</w:t>
      </w:r>
    </w:p>
    <w:p>
      <w:pPr>
        <w:pStyle w:val="style0"/>
        <w:spacing w:lineRule="auto" w:line="360"/>
        <w:ind w:firstLine="720"/>
        <w:jc w:val="both"/>
        <w:rPr>
          <w:rFonts w:ascii="Times New Roman" w:cs="Times New Roman" w:hAnsi="Times New Roman"/>
          <w:sz w:val="24"/>
          <w:szCs w:val="24"/>
          <w:lang w:val="es-AR"/>
        </w:rPr>
      </w:pPr>
      <w:r>
        <w:rPr>
          <w:rFonts w:ascii="Times New Roman" w:cs="Times New Roman" w:hAnsi="Times New Roman"/>
          <w:sz w:val="24"/>
          <w:szCs w:val="24"/>
          <w:lang w:val="es-AR"/>
        </w:rPr>
        <w:t xml:space="preserve">Al ingresar al mercado de capitales las pymes </w:t>
      </w:r>
      <w:r>
        <w:rPr>
          <w:rFonts w:ascii="Times New Roman" w:cs="Times New Roman" w:hAnsi="Times New Roman"/>
          <w:sz w:val="24"/>
          <w:szCs w:val="24"/>
          <w:lang w:val="es-AR"/>
        </w:rPr>
        <w:t xml:space="preserve">argentinas y al </w:t>
      </w:r>
      <w:r>
        <w:rPr>
          <w:rFonts w:ascii="Times New Roman" w:cs="Times New Roman" w:hAnsi="Times New Roman"/>
          <w:sz w:val="24"/>
          <w:szCs w:val="24"/>
          <w:lang w:val="es-AR"/>
        </w:rPr>
        <w:t>cluster</w:t>
      </w:r>
      <w:r>
        <w:rPr>
          <w:rFonts w:ascii="Times New Roman" w:cs="Times New Roman" w:hAnsi="Times New Roman"/>
          <w:sz w:val="24"/>
          <w:szCs w:val="24"/>
          <w:lang w:val="es-AR"/>
        </w:rPr>
        <w:t xml:space="preserve"> las pymes colombianas, </w:t>
      </w:r>
      <w:r>
        <w:rPr>
          <w:rFonts w:ascii="Times New Roman" w:cs="Times New Roman" w:hAnsi="Times New Roman"/>
          <w:sz w:val="24"/>
          <w:szCs w:val="24"/>
          <w:lang w:val="es-AR"/>
        </w:rPr>
        <w:t>acceden a una extensa variedad de instrumentos que se ajustan a cada necesidad. Por la transparencia que otorga el sistema bursátil, la empresa conoce detalladamente la tasa de interés de la operación y los costos asociados, para poder realizar una mejor evaluación previa. Es por ello que cada vez más empresas recurren a él, no sólo por el menor costo financiero total obtenido sino por los servicios y benefi</w:t>
      </w:r>
      <w:r>
        <w:rPr>
          <w:rFonts w:ascii="Times New Roman" w:cs="Times New Roman" w:hAnsi="Times New Roman"/>
          <w:sz w:val="24"/>
          <w:szCs w:val="24"/>
          <w:lang w:val="es-AR"/>
        </w:rPr>
        <w:t xml:space="preserve">cios que se brindan en la Bolsa y el </w:t>
      </w:r>
      <w:r>
        <w:rPr>
          <w:rFonts w:ascii="Times New Roman" w:cs="Times New Roman" w:hAnsi="Times New Roman"/>
          <w:sz w:val="24"/>
          <w:szCs w:val="24"/>
          <w:lang w:val="es-AR"/>
        </w:rPr>
        <w:t>Cluster</w:t>
      </w:r>
      <w:r>
        <w:rPr>
          <w:rFonts w:ascii="Times New Roman" w:cs="Times New Roman" w:hAnsi="Times New Roman"/>
          <w:sz w:val="24"/>
          <w:szCs w:val="24"/>
          <w:lang w:val="es-AR"/>
        </w:rPr>
        <w:t>.</w:t>
      </w:r>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r>
        <w:rPr>
          <w:rFonts w:ascii="Times New Roman" w:cs="Times New Roman" w:eastAsia="Carlito" w:hAnsi="Times New Roman"/>
          <w:b/>
          <w:sz w:val="24"/>
          <w:szCs w:val="24"/>
          <w:lang w:val="es-ES"/>
        </w:rPr>
        <w:t xml:space="preserve">Bases teóricas </w:t>
      </w:r>
    </w:p>
    <w:p>
      <w:pPr>
        <w:pStyle w:val="style0"/>
        <w:widowControl w:val="false"/>
        <w:autoSpaceDE w:val="false"/>
        <w:autoSpaceDN w:val="false"/>
        <w:spacing w:after="0" w:lineRule="auto" w:line="360"/>
        <w:ind w:firstLine="720"/>
        <w:jc w:val="both"/>
        <w:rPr>
          <w:rFonts w:ascii="Times New Roman" w:cs="Times New Roman" w:eastAsia="Calibri" w:hAnsi="Times New Roman"/>
          <w:sz w:val="24"/>
          <w:szCs w:val="24"/>
          <w:lang w:val="es-ES"/>
        </w:rPr>
      </w:pPr>
      <w:r>
        <w:rPr>
          <w:rFonts w:ascii="Times New Roman" w:cs="Times New Roman" w:eastAsia="Calibri" w:hAnsi="Times New Roman"/>
          <w:sz w:val="24"/>
          <w:szCs w:val="24"/>
          <w:lang w:val="es-ES"/>
        </w:rPr>
        <w:t>Las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Pymes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tienen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acceso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diferentes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fuentes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financiación,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pero</w:t>
      </w:r>
      <w:r>
        <w:rPr>
          <w:rFonts w:ascii="Times New Roman" w:cs="Times New Roman" w:eastAsia="Calibri" w:hAnsi="Times New Roman"/>
          <w:sz w:val="24"/>
          <w:szCs w:val="24"/>
          <w:lang w:val="es-ES"/>
        </w:rPr>
        <w:t xml:space="preserve"> </w:t>
      </w:r>
      <w:r>
        <w:rPr>
          <w:rFonts w:ascii="Times New Roman" w:cs="Times New Roman" w:eastAsia="Calibri" w:hAnsi="Times New Roman"/>
          <w:sz w:val="24"/>
          <w:szCs w:val="24"/>
          <w:lang w:val="es-ES"/>
        </w:rPr>
        <w:t>estas</w:t>
      </w:r>
      <w:r>
        <w:rPr>
          <w:rFonts w:ascii="Times New Roman" w:cs="Times New Roman" w:eastAsia="Calibri" w:hAnsi="Times New Roman"/>
          <w:spacing w:val="-5"/>
          <w:sz w:val="24"/>
          <w:szCs w:val="24"/>
          <w:lang w:val="es-ES"/>
        </w:rPr>
        <w:t xml:space="preserve"> </w:t>
      </w:r>
      <w:r>
        <w:rPr>
          <w:rFonts w:ascii="Times New Roman" w:cs="Times New Roman" w:eastAsia="Calibri" w:hAnsi="Times New Roman"/>
          <w:sz w:val="24"/>
          <w:szCs w:val="24"/>
          <w:lang w:val="es-ES"/>
        </w:rPr>
        <w:t xml:space="preserve">empresas no </w:t>
      </w:r>
      <w:r>
        <w:rPr>
          <w:rFonts w:ascii="Times New Roman" w:cs="Times New Roman" w:eastAsia="Calibri" w:hAnsi="Times New Roman"/>
          <w:sz w:val="24"/>
          <w:szCs w:val="24"/>
          <w:lang w:val="es-ES"/>
        </w:rPr>
        <w:t>diversifican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sus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fuentes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financiación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externas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que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se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concentran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el</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crédito comercial y los préstamos bancarios tanto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para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financiar</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el</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fondo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maniobra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como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inversiones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no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corrientes.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Aunque,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su</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principal</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fuente de financiación son los propios beneficios 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autofinanciación</w:t>
      </w:r>
      <w:r>
        <w:rPr>
          <w:rFonts w:ascii="Times New Roman" w:cs="Times New Roman" w:eastAsia="Calibri" w:hAnsi="Times New Roman"/>
          <w:sz w:val="24"/>
          <w:szCs w:val="24"/>
          <w:lang w:val="es-ES"/>
        </w:rPr>
        <w:t>.</w:t>
      </w:r>
    </w:p>
    <w:p>
      <w:pPr>
        <w:pStyle w:val="style0"/>
        <w:widowControl w:val="false"/>
        <w:autoSpaceDE w:val="false"/>
        <w:autoSpaceDN w:val="false"/>
        <w:spacing w:after="0" w:lineRule="auto" w:line="360"/>
        <w:ind w:firstLine="720"/>
        <w:jc w:val="both"/>
        <w:rPr>
          <w:rFonts w:ascii="Times New Roman" w:cs="Times New Roman" w:eastAsia="Calibri" w:hAnsi="Times New Roman"/>
          <w:sz w:val="24"/>
          <w:szCs w:val="24"/>
          <w:lang w:val="es-ES"/>
        </w:rPr>
      </w:pPr>
      <w:r>
        <w:rPr>
          <w:rFonts w:ascii="Times New Roman" w:cs="Times New Roman" w:eastAsia="Calibri" w:hAnsi="Times New Roman"/>
          <w:sz w:val="24"/>
          <w:szCs w:val="24"/>
          <w:lang w:val="es-ES"/>
        </w:rPr>
        <w:t>Se debe considerar en estas empresas las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restricciones que presentan con respecto al acceso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al</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 xml:space="preserve">crédito, </w:t>
      </w:r>
      <w:r>
        <w:rPr>
          <w:rFonts w:ascii="Times New Roman" w:cs="Times New Roman" w:eastAsia="Calibri" w:hAnsi="Times New Roman"/>
          <w:sz w:val="24"/>
          <w:szCs w:val="24"/>
          <w:lang w:val="es-ES"/>
        </w:rPr>
        <w:t>Griffith</w:t>
      </w:r>
      <w:r>
        <w:rPr>
          <w:rFonts w:ascii="Times New Roman" w:cs="Times New Roman" w:eastAsia="Calibri" w:hAnsi="Times New Roman"/>
          <w:sz w:val="24"/>
          <w:szCs w:val="24"/>
          <w:lang w:val="es-ES"/>
        </w:rPr>
        <w:t>-Jones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(2011)</w:t>
      </w:r>
      <w:r>
        <w:rPr>
          <w:rFonts w:ascii="Times New Roman" w:cs="Times New Roman" w:eastAsia="Calibri" w:hAnsi="Times New Roman"/>
          <w:spacing w:val="45"/>
          <w:sz w:val="24"/>
          <w:szCs w:val="24"/>
          <w:lang w:val="es-ES"/>
        </w:rPr>
        <w:t xml:space="preserve"> </w:t>
      </w:r>
      <w:r>
        <w:rPr>
          <w:rFonts w:ascii="Times New Roman" w:cs="Times New Roman" w:eastAsia="Calibri" w:hAnsi="Times New Roman"/>
          <w:sz w:val="24"/>
          <w:szCs w:val="24"/>
          <w:lang w:val="es-ES"/>
        </w:rPr>
        <w:t>concluyen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que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entre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factores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críticos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que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limitan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el</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crecimiento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Pymes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se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encuentran: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un</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entorno institucional y macroeconómico inestable,</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y</w:t>
      </w:r>
      <w:r>
        <w:rPr>
          <w:rFonts w:ascii="Times New Roman" w:cs="Times New Roman" w:eastAsia="Calibri" w:hAnsi="Times New Roman"/>
          <w:spacing w:val="-8"/>
          <w:sz w:val="24"/>
          <w:szCs w:val="24"/>
          <w:lang w:val="es-ES"/>
        </w:rPr>
        <w:t xml:space="preserve"> </w:t>
      </w:r>
      <w:r>
        <w:rPr>
          <w:rFonts w:ascii="Times New Roman" w:cs="Times New Roman" w:eastAsia="Calibri" w:hAnsi="Times New Roman"/>
          <w:sz w:val="24"/>
          <w:szCs w:val="24"/>
          <w:lang w:val="es-ES"/>
        </w:rPr>
        <w:t>el</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acceso</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a</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la</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financiación.</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hecho,</w:t>
      </w:r>
      <w:r>
        <w:rPr>
          <w:rFonts w:ascii="Times New Roman" w:cs="Times New Roman" w:eastAsia="Calibri" w:hAnsi="Times New Roman"/>
          <w:spacing w:val="-7"/>
          <w:sz w:val="24"/>
          <w:szCs w:val="24"/>
          <w:lang w:val="es-ES"/>
        </w:rPr>
        <w:t xml:space="preserve"> </w:t>
      </w:r>
      <w:r>
        <w:rPr>
          <w:rFonts w:ascii="Times New Roman" w:cs="Times New Roman" w:eastAsia="Calibri" w:hAnsi="Times New Roman"/>
          <w:sz w:val="24"/>
          <w:szCs w:val="24"/>
          <w:lang w:val="es-ES"/>
        </w:rPr>
        <w:t>la</w:t>
      </w:r>
      <w:r>
        <w:rPr>
          <w:rFonts w:ascii="Times New Roman" w:cs="Times New Roman" w:eastAsia="Calibri" w:hAnsi="Times New Roman"/>
          <w:spacing w:val="-8"/>
          <w:sz w:val="24"/>
          <w:szCs w:val="24"/>
          <w:lang w:val="es-ES"/>
        </w:rPr>
        <w:t xml:space="preserve"> </w:t>
      </w:r>
      <w:r>
        <w:rPr>
          <w:rFonts w:ascii="Times New Roman" w:cs="Times New Roman" w:eastAsia="Calibri" w:hAnsi="Times New Roman"/>
          <w:sz w:val="24"/>
          <w:szCs w:val="24"/>
          <w:lang w:val="es-ES"/>
        </w:rPr>
        <w:t>Enterprise</w:t>
      </w:r>
      <w:r>
        <w:rPr>
          <w:rFonts w:ascii="Times New Roman" w:cs="Times New Roman" w:eastAsia="Calibri" w:hAnsi="Times New Roman"/>
          <w:spacing w:val="-42"/>
          <w:sz w:val="24"/>
          <w:szCs w:val="24"/>
          <w:lang w:val="es-ES"/>
        </w:rPr>
        <w:t xml:space="preserve"> </w:t>
      </w:r>
      <w:r>
        <w:rPr>
          <w:rFonts w:ascii="Times New Roman" w:cs="Times New Roman" w:eastAsia="Calibri" w:hAnsi="Times New Roman"/>
          <w:sz w:val="24"/>
          <w:szCs w:val="24"/>
          <w:lang w:val="es-ES"/>
        </w:rPr>
        <w:t>Survey</w:t>
      </w:r>
      <w:r>
        <w:rPr>
          <w:rFonts w:ascii="Times New Roman" w:cs="Times New Roman" w:eastAsia="Calibri" w:hAnsi="Times New Roman"/>
          <w:sz w:val="24"/>
          <w:szCs w:val="24"/>
          <w:lang w:val="es-ES"/>
        </w:rPr>
        <w:t xml:space="preserve"> (ES) del Banco Mundial muestra de manera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pacing w:val="-1"/>
          <w:sz w:val="24"/>
          <w:szCs w:val="24"/>
          <w:lang w:val="es-ES"/>
        </w:rPr>
        <w:t>consistente</w:t>
      </w:r>
      <w:r>
        <w:rPr>
          <w:rFonts w:ascii="Times New Roman" w:cs="Times New Roman" w:eastAsia="Calibri" w:hAnsi="Times New Roman"/>
          <w:spacing w:val="-17"/>
          <w:sz w:val="24"/>
          <w:szCs w:val="24"/>
          <w:lang w:val="es-ES"/>
        </w:rPr>
        <w:t xml:space="preserve"> </w:t>
      </w:r>
      <w:r>
        <w:rPr>
          <w:rFonts w:ascii="Times New Roman" w:cs="Times New Roman" w:eastAsia="Calibri" w:hAnsi="Times New Roman"/>
          <w:spacing w:val="-1"/>
          <w:sz w:val="24"/>
          <w:szCs w:val="24"/>
          <w:lang w:val="es-ES"/>
        </w:rPr>
        <w:t>en</w:t>
      </w:r>
      <w:r>
        <w:rPr>
          <w:rFonts w:ascii="Times New Roman" w:cs="Times New Roman" w:eastAsia="Calibri" w:hAnsi="Times New Roman"/>
          <w:spacing w:val="-16"/>
          <w:sz w:val="24"/>
          <w:szCs w:val="24"/>
          <w:lang w:val="es-ES"/>
        </w:rPr>
        <w:t xml:space="preserve"> </w:t>
      </w:r>
      <w:r>
        <w:rPr>
          <w:rFonts w:ascii="Times New Roman" w:cs="Times New Roman" w:eastAsia="Calibri" w:hAnsi="Times New Roman"/>
          <w:spacing w:val="-1"/>
          <w:sz w:val="24"/>
          <w:szCs w:val="24"/>
          <w:lang w:val="es-ES"/>
        </w:rPr>
        <w:t>el</w:t>
      </w:r>
      <w:r>
        <w:rPr>
          <w:rFonts w:ascii="Times New Roman" w:cs="Times New Roman" w:eastAsia="Calibri" w:hAnsi="Times New Roman"/>
          <w:spacing w:val="-16"/>
          <w:sz w:val="24"/>
          <w:szCs w:val="24"/>
          <w:lang w:val="es-ES"/>
        </w:rPr>
        <w:t xml:space="preserve"> </w:t>
      </w:r>
      <w:r>
        <w:rPr>
          <w:rFonts w:ascii="Times New Roman" w:cs="Times New Roman" w:eastAsia="Calibri" w:hAnsi="Times New Roman"/>
          <w:spacing w:val="-1"/>
          <w:sz w:val="24"/>
          <w:szCs w:val="24"/>
          <w:lang w:val="es-ES"/>
        </w:rPr>
        <w:t>tiempo</w:t>
      </w:r>
      <w:r>
        <w:rPr>
          <w:rFonts w:ascii="Times New Roman" w:cs="Times New Roman" w:eastAsia="Calibri" w:hAnsi="Times New Roman"/>
          <w:spacing w:val="-17"/>
          <w:sz w:val="24"/>
          <w:szCs w:val="24"/>
          <w:lang w:val="es-ES"/>
        </w:rPr>
        <w:t xml:space="preserve"> </w:t>
      </w:r>
      <w:r>
        <w:rPr>
          <w:rFonts w:ascii="Times New Roman" w:cs="Times New Roman" w:eastAsia="Calibri" w:hAnsi="Times New Roman"/>
          <w:spacing w:val="-1"/>
          <w:sz w:val="24"/>
          <w:szCs w:val="24"/>
          <w:lang w:val="es-ES"/>
        </w:rPr>
        <w:t>que</w:t>
      </w:r>
      <w:r>
        <w:rPr>
          <w:rFonts w:ascii="Times New Roman" w:cs="Times New Roman" w:eastAsia="Calibri" w:hAnsi="Times New Roman"/>
          <w:spacing w:val="-16"/>
          <w:sz w:val="24"/>
          <w:szCs w:val="24"/>
          <w:lang w:val="es-ES"/>
        </w:rPr>
        <w:t xml:space="preserve"> </w:t>
      </w:r>
      <w:r>
        <w:rPr>
          <w:rFonts w:ascii="Times New Roman" w:cs="Times New Roman" w:eastAsia="Calibri" w:hAnsi="Times New Roman"/>
          <w:spacing w:val="-1"/>
          <w:sz w:val="24"/>
          <w:szCs w:val="24"/>
          <w:lang w:val="es-ES"/>
        </w:rPr>
        <w:t>el</w:t>
      </w:r>
      <w:r>
        <w:rPr>
          <w:rFonts w:ascii="Times New Roman" w:cs="Times New Roman" w:eastAsia="Calibri" w:hAnsi="Times New Roman"/>
          <w:spacing w:val="-16"/>
          <w:sz w:val="24"/>
          <w:szCs w:val="24"/>
          <w:lang w:val="es-ES"/>
        </w:rPr>
        <w:t xml:space="preserve"> </w:t>
      </w:r>
      <w:r>
        <w:rPr>
          <w:rFonts w:ascii="Times New Roman" w:cs="Times New Roman" w:eastAsia="Calibri" w:hAnsi="Times New Roman"/>
          <w:spacing w:val="-1"/>
          <w:sz w:val="24"/>
          <w:szCs w:val="24"/>
          <w:lang w:val="es-ES"/>
        </w:rPr>
        <w:t>acceso</w:t>
      </w:r>
      <w:r>
        <w:rPr>
          <w:rFonts w:ascii="Times New Roman" w:cs="Times New Roman" w:eastAsia="Calibri" w:hAnsi="Times New Roman"/>
          <w:spacing w:val="-17"/>
          <w:sz w:val="24"/>
          <w:szCs w:val="24"/>
          <w:lang w:val="es-ES"/>
        </w:rPr>
        <w:t xml:space="preserve"> </w:t>
      </w:r>
      <w:r>
        <w:rPr>
          <w:rFonts w:ascii="Times New Roman" w:cs="Times New Roman" w:eastAsia="Calibri" w:hAnsi="Times New Roman"/>
          <w:spacing w:val="-1"/>
          <w:sz w:val="24"/>
          <w:szCs w:val="24"/>
          <w:lang w:val="es-ES"/>
        </w:rPr>
        <w:t>a</w:t>
      </w:r>
      <w:r>
        <w:rPr>
          <w:rFonts w:ascii="Times New Roman" w:cs="Times New Roman" w:eastAsia="Calibri" w:hAnsi="Times New Roman"/>
          <w:spacing w:val="-16"/>
          <w:sz w:val="24"/>
          <w:szCs w:val="24"/>
          <w:lang w:val="es-ES"/>
        </w:rPr>
        <w:t xml:space="preserve"> </w:t>
      </w:r>
      <w:r>
        <w:rPr>
          <w:rFonts w:ascii="Times New Roman" w:cs="Times New Roman" w:eastAsia="Calibri" w:hAnsi="Times New Roman"/>
          <w:spacing w:val="-1"/>
          <w:sz w:val="24"/>
          <w:szCs w:val="24"/>
          <w:lang w:val="es-ES"/>
        </w:rPr>
        <w:t>financiación</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es uno de los ítems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que más se mencionan cuando</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pacing w:val="-1"/>
          <w:sz w:val="24"/>
          <w:szCs w:val="24"/>
          <w:lang w:val="es-ES"/>
        </w:rPr>
        <w:t>se</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definen</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los</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obstáculos</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al</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crecimiento</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y</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desarrollo</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del</w:t>
      </w:r>
      <w:r>
        <w:rPr>
          <w:rFonts w:ascii="Times New Roman" w:cs="Times New Roman" w:eastAsia="Calibri" w:hAnsi="Times New Roman"/>
          <w:spacing w:val="-6"/>
          <w:sz w:val="24"/>
          <w:szCs w:val="24"/>
          <w:lang w:val="es-ES"/>
        </w:rPr>
        <w:t xml:space="preserve"> </w:t>
      </w:r>
      <w:r>
        <w:rPr>
          <w:rFonts w:ascii="Times New Roman" w:cs="Times New Roman" w:eastAsia="Calibri" w:hAnsi="Times New Roman"/>
          <w:sz w:val="24"/>
          <w:szCs w:val="24"/>
          <w:lang w:val="es-ES"/>
        </w:rPr>
        <w:t>sector</w:t>
      </w:r>
      <w:r>
        <w:rPr>
          <w:rFonts w:ascii="Times New Roman" w:cs="Times New Roman" w:eastAsia="Calibri" w:hAnsi="Times New Roman"/>
          <w:sz w:val="24"/>
          <w:szCs w:val="24"/>
          <w:lang w:val="es-ES"/>
        </w:rPr>
        <w:t>,</w:t>
      </w:r>
      <w:r>
        <w:rPr>
          <w:rFonts w:ascii="Times New Roman" w:cs="Times New Roman" w:eastAsia="Calibri" w:hAnsi="Times New Roman"/>
          <w:spacing w:val="-6"/>
          <w:sz w:val="24"/>
          <w:szCs w:val="24"/>
          <w:lang w:val="es-ES"/>
        </w:rPr>
        <w:t xml:space="preserve"> </w:t>
      </w:r>
      <w:r>
        <w:rPr>
          <w:rFonts w:ascii="Times New Roman" w:cs="Times New Roman" w:eastAsia="Calibri" w:hAnsi="Times New Roman"/>
          <w:sz w:val="24"/>
          <w:szCs w:val="24"/>
          <w:lang w:val="es-ES"/>
        </w:rPr>
        <w:t>Beck</w:t>
      </w:r>
      <w:r>
        <w:rPr>
          <w:rFonts w:ascii="Times New Roman" w:cs="Times New Roman" w:eastAsia="Calibri" w:hAnsi="Times New Roman"/>
          <w:spacing w:val="-6"/>
          <w:sz w:val="24"/>
          <w:szCs w:val="24"/>
          <w:lang w:val="es-ES"/>
        </w:rPr>
        <w:t xml:space="preserve"> </w:t>
      </w:r>
      <w:r>
        <w:rPr>
          <w:rFonts w:ascii="Times New Roman" w:cs="Times New Roman" w:eastAsia="Calibri" w:hAnsi="Times New Roman"/>
          <w:spacing w:val="-6"/>
          <w:sz w:val="24"/>
          <w:szCs w:val="24"/>
          <w:lang w:val="es-ES"/>
        </w:rPr>
        <w:t>(</w:t>
      </w:r>
      <w:r>
        <w:rPr>
          <w:rFonts w:ascii="Times New Roman" w:cs="Times New Roman" w:eastAsia="Calibri" w:hAnsi="Times New Roman"/>
          <w:sz w:val="24"/>
          <w:szCs w:val="24"/>
          <w:lang w:val="es-ES"/>
        </w:rPr>
        <w:t>2008</w:t>
      </w:r>
      <w:r>
        <w:rPr>
          <w:rFonts w:ascii="Times New Roman" w:cs="Times New Roman" w:eastAsia="Calibri" w:hAnsi="Times New Roman"/>
          <w:sz w:val="24"/>
          <w:szCs w:val="24"/>
          <w:lang w:val="es-ES"/>
        </w:rPr>
        <w:t xml:space="preserve">); </w:t>
      </w:r>
      <w:r>
        <w:rPr>
          <w:rFonts w:ascii="Times New Roman" w:cs="Times New Roman" w:eastAsia="Calibri" w:hAnsi="Times New Roman"/>
          <w:sz w:val="24"/>
          <w:szCs w:val="24"/>
          <w:lang w:val="es-ES"/>
        </w:rPr>
        <w:t>Ayyagari</w:t>
      </w:r>
      <w:r>
        <w:rPr>
          <w:rFonts w:ascii="Times New Roman" w:cs="Times New Roman" w:eastAsia="Calibri" w:hAnsi="Times New Roman"/>
          <w:spacing w:val="-6"/>
          <w:sz w:val="24"/>
          <w:szCs w:val="24"/>
          <w:lang w:val="es-ES"/>
        </w:rPr>
        <w:t xml:space="preserve"> </w:t>
      </w:r>
      <w:r>
        <w:rPr>
          <w:rFonts w:ascii="Times New Roman" w:cs="Times New Roman" w:eastAsia="Calibri" w:hAnsi="Times New Roman"/>
          <w:spacing w:val="-6"/>
          <w:sz w:val="24"/>
          <w:szCs w:val="24"/>
          <w:lang w:val="es-ES"/>
        </w:rPr>
        <w:t>(</w:t>
      </w:r>
      <w:r>
        <w:rPr>
          <w:rFonts w:ascii="Times New Roman" w:cs="Times New Roman" w:eastAsia="Calibri" w:hAnsi="Times New Roman"/>
          <w:sz w:val="24"/>
          <w:szCs w:val="24"/>
          <w:lang w:val="es-ES"/>
        </w:rPr>
        <w:t>2003).</w:t>
      </w:r>
      <w:r>
        <w:rPr>
          <w:rFonts w:ascii="Times New Roman" w:cs="Times New Roman" w:eastAsia="Calibri" w:hAnsi="Times New Roman"/>
          <w:spacing w:val="-43"/>
          <w:sz w:val="24"/>
          <w:szCs w:val="24"/>
          <w:lang w:val="es-ES"/>
        </w:rPr>
        <w:t xml:space="preserve"> </w:t>
      </w:r>
    </w:p>
    <w:p>
      <w:pPr>
        <w:pStyle w:val="style0"/>
        <w:widowControl w:val="false"/>
        <w:autoSpaceDE w:val="false"/>
        <w:autoSpaceDN w:val="false"/>
        <w:spacing w:after="0" w:lineRule="auto" w:line="360"/>
        <w:ind w:firstLine="720"/>
        <w:jc w:val="both"/>
        <w:rPr>
          <w:rFonts w:ascii="Times New Roman" w:cs="Times New Roman" w:eastAsia="Calibri" w:hAnsi="Times New Roman"/>
          <w:sz w:val="24"/>
          <w:szCs w:val="24"/>
          <w:lang w:val="es-ES"/>
        </w:rPr>
      </w:pPr>
      <w:r>
        <w:rPr>
          <w:rFonts w:ascii="Times New Roman" w:cs="Times New Roman" w:eastAsia="Calibri" w:hAnsi="Times New Roman"/>
          <w:sz w:val="24"/>
          <w:szCs w:val="24"/>
          <w:lang w:val="es-ES"/>
        </w:rPr>
        <w:t>El</w:t>
      </w:r>
      <w:r>
        <w:rPr>
          <w:rFonts w:ascii="Times New Roman" w:cs="Times New Roman" w:eastAsia="Calibri" w:hAnsi="Times New Roman"/>
          <w:spacing w:val="68"/>
          <w:sz w:val="24"/>
          <w:szCs w:val="24"/>
          <w:lang w:val="es-ES"/>
        </w:rPr>
        <w:t xml:space="preserve"> </w:t>
      </w:r>
      <w:r>
        <w:rPr>
          <w:rFonts w:ascii="Times New Roman" w:cs="Times New Roman" w:eastAsia="Calibri" w:hAnsi="Times New Roman"/>
          <w:sz w:val="24"/>
          <w:szCs w:val="24"/>
          <w:lang w:val="es-ES"/>
        </w:rPr>
        <w:t>acceso</w:t>
      </w:r>
      <w:r>
        <w:rPr>
          <w:rFonts w:ascii="Times New Roman" w:cs="Times New Roman" w:eastAsia="Calibri" w:hAnsi="Times New Roman"/>
          <w:spacing w:val="69"/>
          <w:sz w:val="24"/>
          <w:szCs w:val="24"/>
          <w:lang w:val="es-ES"/>
        </w:rPr>
        <w:t xml:space="preserve"> </w:t>
      </w:r>
      <w:r>
        <w:rPr>
          <w:rFonts w:ascii="Times New Roman" w:cs="Times New Roman" w:eastAsia="Calibri" w:hAnsi="Times New Roman"/>
          <w:sz w:val="24"/>
          <w:szCs w:val="24"/>
          <w:lang w:val="es-ES"/>
        </w:rPr>
        <w:t>a</w:t>
      </w:r>
      <w:r>
        <w:rPr>
          <w:rFonts w:ascii="Times New Roman" w:cs="Times New Roman" w:eastAsia="Calibri" w:hAnsi="Times New Roman"/>
          <w:spacing w:val="69"/>
          <w:sz w:val="24"/>
          <w:szCs w:val="24"/>
          <w:lang w:val="es-ES"/>
        </w:rPr>
        <w:t xml:space="preserve"> </w:t>
      </w:r>
      <w:r>
        <w:rPr>
          <w:rFonts w:ascii="Times New Roman" w:cs="Times New Roman" w:eastAsia="Calibri" w:hAnsi="Times New Roman"/>
          <w:sz w:val="24"/>
          <w:szCs w:val="24"/>
          <w:lang w:val="es-ES"/>
        </w:rPr>
        <w:t>financiación</w:t>
      </w:r>
      <w:r>
        <w:rPr>
          <w:rFonts w:ascii="Times New Roman" w:cs="Times New Roman" w:eastAsia="Calibri" w:hAnsi="Times New Roman"/>
          <w:spacing w:val="68"/>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69"/>
          <w:sz w:val="24"/>
          <w:szCs w:val="24"/>
          <w:lang w:val="es-ES"/>
        </w:rPr>
        <w:t xml:space="preserve"> </w:t>
      </w:r>
      <w:r>
        <w:rPr>
          <w:rFonts w:ascii="Times New Roman" w:cs="Times New Roman" w:eastAsia="Calibri" w:hAnsi="Times New Roman"/>
          <w:sz w:val="24"/>
          <w:szCs w:val="24"/>
          <w:lang w:val="es-ES"/>
        </w:rPr>
        <w:t>las</w:t>
      </w:r>
      <w:r>
        <w:rPr>
          <w:rFonts w:ascii="Times New Roman" w:cs="Times New Roman" w:eastAsia="Calibri" w:hAnsi="Times New Roman"/>
          <w:spacing w:val="69"/>
          <w:sz w:val="24"/>
          <w:szCs w:val="24"/>
          <w:lang w:val="es-ES"/>
        </w:rPr>
        <w:t xml:space="preserve"> </w:t>
      </w:r>
      <w:r>
        <w:rPr>
          <w:rFonts w:ascii="Times New Roman" w:cs="Times New Roman" w:eastAsia="Calibri" w:hAnsi="Times New Roman"/>
          <w:sz w:val="24"/>
          <w:szCs w:val="24"/>
          <w:lang w:val="es-ES"/>
        </w:rPr>
        <w:t>Pymes ha sido abordado desde diferentes perspectivas: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estudiando la disponibilidad y uso de los diferentes</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instrumentos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financieros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centrándose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obstáculos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financiación,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basándose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propias percepciones de los gestores de las Pymes,</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 xml:space="preserve">y en datos objetivos, </w:t>
      </w:r>
      <w:r>
        <w:rPr>
          <w:rFonts w:ascii="Times New Roman" w:cs="Times New Roman" w:eastAsia="Calibri" w:hAnsi="Times New Roman"/>
          <w:sz w:val="24"/>
          <w:szCs w:val="24"/>
          <w:lang w:val="es-ES"/>
        </w:rPr>
        <w:t>Kuntchev</w:t>
      </w:r>
      <w:r>
        <w:rPr>
          <w:rFonts w:ascii="Times New Roman" w:cs="Times New Roman" w:eastAsia="Calibri" w:hAnsi="Times New Roman"/>
          <w:sz w:val="24"/>
          <w:szCs w:val="24"/>
          <w:lang w:val="es-ES"/>
        </w:rPr>
        <w:t xml:space="preserve"> </w:t>
      </w:r>
      <w:r>
        <w:rPr>
          <w:rFonts w:ascii="Times New Roman" w:cs="Times New Roman" w:eastAsia="Calibri" w:hAnsi="Times New Roman"/>
          <w:sz w:val="24"/>
          <w:szCs w:val="24"/>
          <w:lang w:val="es-ES"/>
        </w:rPr>
        <w:t>(</w:t>
      </w:r>
      <w:r>
        <w:rPr>
          <w:rFonts w:ascii="Times New Roman" w:cs="Times New Roman" w:eastAsia="Calibri" w:hAnsi="Times New Roman"/>
          <w:sz w:val="24"/>
          <w:szCs w:val="24"/>
          <w:lang w:val="es-ES"/>
        </w:rPr>
        <w:t xml:space="preserve">2013). </w:t>
      </w:r>
      <w:r>
        <w:rPr>
          <w:rFonts w:ascii="Times New Roman" w:cs="Times New Roman" w:eastAsia="Calibri" w:hAnsi="Times New Roman"/>
          <w:sz w:val="24"/>
          <w:szCs w:val="24"/>
          <w:lang w:val="es-ES"/>
        </w:rPr>
        <w:t>L</w:t>
      </w:r>
      <w:r>
        <w:rPr>
          <w:rFonts w:ascii="Times New Roman" w:cs="Times New Roman" w:eastAsia="Calibri" w:hAnsi="Times New Roman"/>
          <w:sz w:val="24"/>
          <w:szCs w:val="24"/>
          <w:lang w:val="es-ES"/>
        </w:rPr>
        <w:t>as restricciones de acceso al crédito</w:t>
      </w:r>
      <w:r>
        <w:rPr>
          <w:rFonts w:ascii="Times New Roman" w:cs="Times New Roman" w:eastAsia="Calibri" w:hAnsi="Times New Roman"/>
          <w:sz w:val="24"/>
          <w:szCs w:val="24"/>
          <w:lang w:val="es-ES"/>
        </w:rPr>
        <w:t>,</w:t>
      </w:r>
      <w:r>
        <w:rPr>
          <w:rFonts w:ascii="Times New Roman" w:cs="Times New Roman" w:eastAsia="Calibri" w:hAnsi="Times New Roman"/>
          <w:sz w:val="24"/>
          <w:szCs w:val="24"/>
          <w:lang w:val="es-ES"/>
        </w:rPr>
        <w:t xml:space="preserve"> se deben</w:t>
      </w:r>
      <w:r>
        <w:rPr>
          <w:rFonts w:ascii="Times New Roman" w:cs="Times New Roman" w:eastAsia="Calibri" w:hAnsi="Times New Roman"/>
          <w:sz w:val="24"/>
          <w:szCs w:val="24"/>
          <w:lang w:val="es-ES"/>
        </w:rPr>
        <w:t>,</w:t>
      </w:r>
      <w:r>
        <w:rPr>
          <w:rFonts w:ascii="Times New Roman" w:cs="Times New Roman" w:eastAsia="Calibri" w:hAnsi="Times New Roman"/>
          <w:sz w:val="24"/>
          <w:szCs w:val="24"/>
          <w:lang w:val="es-ES"/>
        </w:rPr>
        <w:t xml:space="preserve"> a que las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empresas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pequeñas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generalmente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se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perciben com</w:t>
      </w:r>
      <w:r>
        <w:rPr>
          <w:rFonts w:ascii="Times New Roman" w:cs="Times New Roman" w:eastAsia="Calibri" w:hAnsi="Times New Roman"/>
          <w:spacing w:val="-1"/>
          <w:sz w:val="24"/>
          <w:szCs w:val="24"/>
          <w:lang w:val="es-ES"/>
        </w:rPr>
        <w:t>o</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arriesgadas</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al</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carecer</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capital</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y</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no</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disponer</w:t>
      </w:r>
      <w:r>
        <w:rPr>
          <w:rFonts w:ascii="Times New Roman" w:cs="Times New Roman" w:eastAsia="Calibri" w:hAnsi="Times New Roman"/>
          <w:spacing w:val="-42"/>
          <w:sz w:val="24"/>
          <w:szCs w:val="24"/>
          <w:lang w:val="es-ES"/>
        </w:rPr>
        <w:t xml:space="preserve"> </w:t>
      </w:r>
      <w:r>
        <w:rPr>
          <w:rFonts w:ascii="Times New Roman" w:cs="Times New Roman" w:eastAsia="Calibri" w:hAnsi="Times New Roman"/>
          <w:sz w:val="24"/>
          <w:szCs w:val="24"/>
          <w:lang w:val="es-ES"/>
        </w:rPr>
        <w:t>las entidades financieras de información suficiente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para</w:t>
      </w:r>
      <w:r>
        <w:rPr>
          <w:rFonts w:ascii="Times New Roman" w:cs="Times New Roman" w:eastAsia="Calibri" w:hAnsi="Times New Roman"/>
          <w:spacing w:val="30"/>
          <w:sz w:val="24"/>
          <w:szCs w:val="24"/>
          <w:lang w:val="es-ES"/>
        </w:rPr>
        <w:t xml:space="preserve"> </w:t>
      </w:r>
      <w:r>
        <w:rPr>
          <w:rFonts w:ascii="Times New Roman" w:cs="Times New Roman" w:eastAsia="Calibri" w:hAnsi="Times New Roman"/>
          <w:sz w:val="24"/>
          <w:szCs w:val="24"/>
          <w:lang w:val="es-ES"/>
        </w:rPr>
        <w:t>valorar</w:t>
      </w:r>
      <w:r>
        <w:rPr>
          <w:rFonts w:ascii="Times New Roman" w:cs="Times New Roman" w:eastAsia="Calibri" w:hAnsi="Times New Roman"/>
          <w:spacing w:val="31"/>
          <w:sz w:val="24"/>
          <w:szCs w:val="24"/>
          <w:lang w:val="es-ES"/>
        </w:rPr>
        <w:t xml:space="preserve"> </w:t>
      </w:r>
      <w:r>
        <w:rPr>
          <w:rFonts w:ascii="Times New Roman" w:cs="Times New Roman" w:eastAsia="Calibri" w:hAnsi="Times New Roman"/>
          <w:sz w:val="24"/>
          <w:szCs w:val="24"/>
          <w:lang w:val="es-ES"/>
        </w:rPr>
        <w:t>el</w:t>
      </w:r>
      <w:r>
        <w:rPr>
          <w:rFonts w:ascii="Times New Roman" w:cs="Times New Roman" w:eastAsia="Calibri" w:hAnsi="Times New Roman"/>
          <w:spacing w:val="31"/>
          <w:sz w:val="24"/>
          <w:szCs w:val="24"/>
          <w:lang w:val="es-ES"/>
        </w:rPr>
        <w:t xml:space="preserve"> </w:t>
      </w:r>
      <w:r>
        <w:rPr>
          <w:rFonts w:ascii="Times New Roman" w:cs="Times New Roman" w:eastAsia="Calibri" w:hAnsi="Times New Roman"/>
          <w:sz w:val="24"/>
          <w:szCs w:val="24"/>
          <w:lang w:val="es-ES"/>
        </w:rPr>
        <w:t>riesgo</w:t>
      </w:r>
      <w:r>
        <w:rPr>
          <w:rFonts w:ascii="Times New Roman" w:cs="Times New Roman" w:eastAsia="Calibri" w:hAnsi="Times New Roman"/>
          <w:spacing w:val="31"/>
          <w:sz w:val="24"/>
          <w:szCs w:val="24"/>
          <w:lang w:val="es-ES"/>
        </w:rPr>
        <w:t xml:space="preserve"> </w:t>
      </w:r>
      <w:r>
        <w:rPr>
          <w:rFonts w:ascii="Times New Roman" w:cs="Times New Roman" w:eastAsia="Calibri" w:hAnsi="Times New Roman"/>
          <w:sz w:val="24"/>
          <w:szCs w:val="24"/>
          <w:lang w:val="es-ES"/>
        </w:rPr>
        <w:t>correctamente.</w:t>
      </w:r>
      <w:r>
        <w:rPr>
          <w:rFonts w:ascii="Times New Roman" w:cs="Times New Roman" w:eastAsia="Calibri" w:hAnsi="Times New Roman"/>
          <w:spacing w:val="31"/>
          <w:sz w:val="24"/>
          <w:szCs w:val="24"/>
          <w:lang w:val="es-ES"/>
        </w:rPr>
        <w:t xml:space="preserve"> </w:t>
      </w:r>
      <w:r>
        <w:rPr>
          <w:rFonts w:ascii="Times New Roman" w:cs="Times New Roman" w:eastAsia="Calibri" w:hAnsi="Times New Roman"/>
          <w:sz w:val="24"/>
          <w:szCs w:val="24"/>
          <w:lang w:val="es-ES"/>
        </w:rPr>
        <w:t>El</w:t>
      </w:r>
      <w:r>
        <w:rPr>
          <w:rFonts w:ascii="Times New Roman" w:cs="Times New Roman" w:eastAsia="Calibri" w:hAnsi="Times New Roman"/>
          <w:spacing w:val="30"/>
          <w:sz w:val="24"/>
          <w:szCs w:val="24"/>
          <w:lang w:val="es-ES"/>
        </w:rPr>
        <w:t xml:space="preserve"> </w:t>
      </w:r>
      <w:r>
        <w:rPr>
          <w:rFonts w:ascii="Times New Roman" w:cs="Times New Roman" w:eastAsia="Calibri" w:hAnsi="Times New Roman"/>
          <w:sz w:val="24"/>
          <w:szCs w:val="24"/>
          <w:lang w:val="es-ES"/>
        </w:rPr>
        <w:t>acceso</w:t>
      </w:r>
      <w:r>
        <w:rPr>
          <w:rFonts w:ascii="Times New Roman" w:cs="Times New Roman" w:eastAsia="Calibri" w:hAnsi="Times New Roman"/>
          <w:spacing w:val="31"/>
          <w:sz w:val="24"/>
          <w:szCs w:val="24"/>
          <w:lang w:val="es-ES"/>
        </w:rPr>
        <w:t xml:space="preserve"> </w:t>
      </w:r>
      <w:r>
        <w:rPr>
          <w:rFonts w:ascii="Times New Roman" w:cs="Times New Roman" w:eastAsia="Calibri" w:hAnsi="Times New Roman"/>
          <w:sz w:val="24"/>
          <w:szCs w:val="24"/>
          <w:lang w:val="es-ES"/>
        </w:rPr>
        <w:t>a</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la financiación externa se basa en gran medida 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la confianza sobre la capacidad de la empresa 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atender</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sus</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pagos</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futuros</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y</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esta</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confianza</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z w:val="24"/>
          <w:szCs w:val="24"/>
          <w:lang w:val="es-ES"/>
        </w:rPr>
        <w:t>depende</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de la información disponible para evaluar el riesgo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 prestar. De hecho, el principal argumento para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explicar la restricción de crédito en las Pymes por</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parte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las</w:t>
      </w:r>
      <w:r>
        <w:rPr>
          <w:rFonts w:ascii="Times New Roman" w:cs="Times New Roman" w:eastAsia="Calibri" w:hAnsi="Times New Roman"/>
          <w:spacing w:val="45"/>
          <w:sz w:val="24"/>
          <w:szCs w:val="24"/>
          <w:lang w:val="es-ES"/>
        </w:rPr>
        <w:t xml:space="preserve"> </w:t>
      </w:r>
      <w:r>
        <w:rPr>
          <w:rFonts w:ascii="Times New Roman" w:cs="Times New Roman" w:eastAsia="Calibri" w:hAnsi="Times New Roman"/>
          <w:sz w:val="24"/>
          <w:szCs w:val="24"/>
          <w:lang w:val="es-ES"/>
        </w:rPr>
        <w:t>instituciones</w:t>
      </w:r>
      <w:r>
        <w:rPr>
          <w:rFonts w:ascii="Times New Roman" w:cs="Times New Roman" w:eastAsia="Calibri" w:hAnsi="Times New Roman"/>
          <w:spacing w:val="45"/>
          <w:sz w:val="24"/>
          <w:szCs w:val="24"/>
          <w:lang w:val="es-ES"/>
        </w:rPr>
        <w:t xml:space="preserve"> </w:t>
      </w:r>
      <w:r>
        <w:rPr>
          <w:rFonts w:ascii="Times New Roman" w:cs="Times New Roman" w:eastAsia="Calibri" w:hAnsi="Times New Roman"/>
          <w:sz w:val="24"/>
          <w:szCs w:val="24"/>
          <w:lang w:val="es-ES"/>
        </w:rPr>
        <w:t>financieras</w:t>
      </w:r>
      <w:r>
        <w:rPr>
          <w:rFonts w:ascii="Times New Roman" w:cs="Times New Roman" w:eastAsia="Calibri" w:hAnsi="Times New Roman"/>
          <w:spacing w:val="45"/>
          <w:sz w:val="24"/>
          <w:szCs w:val="24"/>
          <w:lang w:val="es-ES"/>
        </w:rPr>
        <w:t xml:space="preserve"> </w:t>
      </w:r>
      <w:r>
        <w:rPr>
          <w:rFonts w:ascii="Times New Roman" w:cs="Times New Roman" w:eastAsia="Calibri" w:hAnsi="Times New Roman"/>
          <w:sz w:val="24"/>
          <w:szCs w:val="24"/>
          <w:lang w:val="es-ES"/>
        </w:rPr>
        <w:t>es</w:t>
      </w:r>
      <w:r>
        <w:rPr>
          <w:rFonts w:ascii="Times New Roman" w:cs="Times New Roman" w:eastAsia="Calibri" w:hAnsi="Times New Roman"/>
          <w:spacing w:val="45"/>
          <w:sz w:val="24"/>
          <w:szCs w:val="24"/>
          <w:lang w:val="es-ES"/>
        </w:rPr>
        <w:t xml:space="preserve"> </w:t>
      </w:r>
      <w:r>
        <w:rPr>
          <w:rFonts w:ascii="Times New Roman" w:cs="Times New Roman" w:eastAsia="Calibri" w:hAnsi="Times New Roman"/>
          <w:sz w:val="24"/>
          <w:szCs w:val="24"/>
          <w:lang w:val="es-ES"/>
        </w:rPr>
        <w:t>la</w:t>
      </w:r>
      <w:r>
        <w:rPr>
          <w:rFonts w:ascii="Times New Roman" w:cs="Times New Roman" w:eastAsia="Calibri" w:hAnsi="Times New Roman"/>
          <w:spacing w:val="46"/>
          <w:sz w:val="24"/>
          <w:szCs w:val="24"/>
          <w:lang w:val="es-ES"/>
        </w:rPr>
        <w:t xml:space="preserve"> </w:t>
      </w:r>
      <w:r>
        <w:rPr>
          <w:rFonts w:ascii="Times New Roman" w:cs="Times New Roman" w:eastAsia="Calibri" w:hAnsi="Times New Roman"/>
          <w:sz w:val="24"/>
          <w:szCs w:val="24"/>
          <w:lang w:val="es-ES"/>
        </w:rPr>
        <w:t>falta</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 información para analizar su solvencia. Por lo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pacing w:val="-2"/>
          <w:sz w:val="24"/>
          <w:szCs w:val="24"/>
          <w:lang w:val="es-ES"/>
        </w:rPr>
        <w:t>general,</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los</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bancos</w:t>
      </w:r>
      <w:r>
        <w:rPr>
          <w:rFonts w:ascii="Times New Roman" w:cs="Times New Roman" w:eastAsia="Calibri" w:hAnsi="Times New Roman"/>
          <w:spacing w:val="-9"/>
          <w:sz w:val="24"/>
          <w:szCs w:val="24"/>
          <w:lang w:val="es-ES"/>
        </w:rPr>
        <w:t xml:space="preserve"> </w:t>
      </w:r>
      <w:r>
        <w:rPr>
          <w:rFonts w:ascii="Times New Roman" w:cs="Times New Roman" w:eastAsia="Calibri" w:hAnsi="Times New Roman"/>
          <w:spacing w:val="-1"/>
          <w:sz w:val="24"/>
          <w:szCs w:val="24"/>
          <w:lang w:val="es-ES"/>
        </w:rPr>
        <w:t>no</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tienen</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suficiente</w:t>
      </w:r>
      <w:r>
        <w:rPr>
          <w:rFonts w:ascii="Times New Roman" w:cs="Times New Roman" w:eastAsia="Calibri" w:hAnsi="Times New Roman"/>
          <w:spacing w:val="-9"/>
          <w:sz w:val="24"/>
          <w:szCs w:val="24"/>
          <w:lang w:val="es-ES"/>
        </w:rPr>
        <w:t xml:space="preserve"> </w:t>
      </w:r>
      <w:r>
        <w:rPr>
          <w:rFonts w:ascii="Times New Roman" w:cs="Times New Roman" w:eastAsia="Calibri" w:hAnsi="Times New Roman"/>
          <w:spacing w:val="-1"/>
          <w:sz w:val="24"/>
          <w:szCs w:val="24"/>
          <w:lang w:val="es-ES"/>
        </w:rPr>
        <w:t>información</w:t>
      </w:r>
      <w:r>
        <w:rPr>
          <w:rFonts w:ascii="Times New Roman" w:cs="Times New Roman" w:eastAsia="Calibri" w:hAnsi="Times New Roman"/>
          <w:sz w:val="24"/>
          <w:szCs w:val="24"/>
          <w:lang w:val="es-ES"/>
        </w:rPr>
        <w:t xml:space="preserve"> para valorar el riesgo</w:t>
      </w:r>
      <w:r>
        <w:rPr>
          <w:rFonts w:ascii="Times New Roman" w:cs="Times New Roman" w:eastAsia="Calibri" w:hAnsi="Times New Roman"/>
          <w:sz w:val="24"/>
          <w:szCs w:val="24"/>
          <w:lang w:val="es-ES"/>
        </w:rPr>
        <w:t xml:space="preserve">, </w:t>
      </w:r>
      <w:r>
        <w:rPr>
          <w:rFonts w:ascii="Times New Roman" w:cs="Times New Roman" w:eastAsia="Calibri" w:hAnsi="Times New Roman"/>
          <w:sz w:val="24"/>
          <w:szCs w:val="24"/>
          <w:lang w:val="es-ES"/>
        </w:rPr>
        <w:t>aun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cuando exista una relación entre la empresa y el</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banco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desde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hace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tiempo</w:t>
      </w:r>
      <w:r>
        <w:rPr>
          <w:rFonts w:ascii="Times New Roman" w:cs="Times New Roman" w:eastAsia="Calibri" w:hAnsi="Times New Roman"/>
          <w:spacing w:val="1"/>
          <w:sz w:val="24"/>
          <w:szCs w:val="24"/>
          <w:lang w:val="es-ES"/>
        </w:rPr>
        <w:t>.</w:t>
      </w:r>
    </w:p>
    <w:p>
      <w:pPr>
        <w:pStyle w:val="style0"/>
        <w:widowControl w:val="false"/>
        <w:autoSpaceDE w:val="false"/>
        <w:autoSpaceDN w:val="false"/>
        <w:spacing w:after="0" w:lineRule="auto" w:line="360"/>
        <w:ind w:firstLine="720"/>
        <w:jc w:val="both"/>
        <w:rPr>
          <w:rFonts w:ascii="Times New Roman" w:cs="Times New Roman" w:eastAsia="Calibri" w:hAnsi="Times New Roman"/>
          <w:sz w:val="24"/>
          <w:szCs w:val="24"/>
          <w:lang w:val="es-ES"/>
        </w:rPr>
      </w:pPr>
      <w:r>
        <w:rPr>
          <w:rFonts w:ascii="Times New Roman" w:cs="Times New Roman" w:eastAsia="Calibri" w:hAnsi="Times New Roman"/>
          <w:sz w:val="24"/>
          <w:szCs w:val="24"/>
          <w:lang w:val="es-ES"/>
        </w:rPr>
        <w:t>Por consecuencia las</w:t>
      </w:r>
      <w:r>
        <w:rPr>
          <w:rFonts w:ascii="Times New Roman" w:cs="Times New Roman" w:eastAsia="Calibri" w:hAnsi="Times New Roman"/>
          <w:spacing w:val="19"/>
          <w:sz w:val="24"/>
          <w:szCs w:val="24"/>
          <w:lang w:val="es-ES"/>
        </w:rPr>
        <w:t xml:space="preserve"> </w:t>
      </w:r>
      <w:r>
        <w:rPr>
          <w:rFonts w:ascii="Times New Roman" w:cs="Times New Roman" w:eastAsia="Calibri" w:hAnsi="Times New Roman"/>
          <w:sz w:val="24"/>
          <w:szCs w:val="24"/>
          <w:lang w:val="es-ES"/>
        </w:rPr>
        <w:t>Pymes</w:t>
      </w:r>
      <w:r>
        <w:rPr>
          <w:rFonts w:ascii="Times New Roman" w:cs="Times New Roman" w:eastAsia="Calibri" w:hAnsi="Times New Roman"/>
          <w:spacing w:val="19"/>
          <w:sz w:val="24"/>
          <w:szCs w:val="24"/>
          <w:lang w:val="es-ES"/>
        </w:rPr>
        <w:t xml:space="preserve"> </w:t>
      </w:r>
      <w:r>
        <w:rPr>
          <w:rFonts w:ascii="Times New Roman" w:cs="Times New Roman" w:eastAsia="Calibri" w:hAnsi="Times New Roman"/>
          <w:sz w:val="24"/>
          <w:szCs w:val="24"/>
          <w:lang w:val="es-ES"/>
        </w:rPr>
        <w:t>no</w:t>
      </w:r>
      <w:r>
        <w:rPr>
          <w:rFonts w:ascii="Times New Roman" w:cs="Times New Roman" w:eastAsia="Calibri" w:hAnsi="Times New Roman"/>
          <w:spacing w:val="19"/>
          <w:sz w:val="24"/>
          <w:szCs w:val="24"/>
          <w:lang w:val="es-ES"/>
        </w:rPr>
        <w:t xml:space="preserve"> </w:t>
      </w:r>
      <w:r>
        <w:rPr>
          <w:rFonts w:ascii="Times New Roman" w:cs="Times New Roman" w:eastAsia="Calibri" w:hAnsi="Times New Roman"/>
          <w:sz w:val="24"/>
          <w:szCs w:val="24"/>
          <w:lang w:val="es-ES"/>
        </w:rPr>
        <w:t>presentan garantías suficientes y se consideran prestatarios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de</w:t>
      </w:r>
      <w:r>
        <w:rPr>
          <w:rFonts w:ascii="Times New Roman" w:cs="Times New Roman" w:eastAsia="Calibri" w:hAnsi="Times New Roman"/>
          <w:spacing w:val="-9"/>
          <w:sz w:val="24"/>
          <w:szCs w:val="24"/>
          <w:lang w:val="es-ES"/>
        </w:rPr>
        <w:t xml:space="preserve"> </w:t>
      </w:r>
      <w:r>
        <w:rPr>
          <w:rFonts w:ascii="Times New Roman" w:cs="Times New Roman" w:eastAsia="Calibri" w:hAnsi="Times New Roman"/>
          <w:sz w:val="24"/>
          <w:szCs w:val="24"/>
          <w:lang w:val="es-ES"/>
        </w:rPr>
        <w:t>alto</w:t>
      </w:r>
      <w:r>
        <w:rPr>
          <w:rFonts w:ascii="Times New Roman" w:cs="Times New Roman" w:eastAsia="Calibri" w:hAnsi="Times New Roman"/>
          <w:spacing w:val="-8"/>
          <w:sz w:val="24"/>
          <w:szCs w:val="24"/>
          <w:lang w:val="es-ES"/>
        </w:rPr>
        <w:t xml:space="preserve"> </w:t>
      </w:r>
      <w:r>
        <w:rPr>
          <w:rFonts w:ascii="Times New Roman" w:cs="Times New Roman" w:eastAsia="Calibri" w:hAnsi="Times New Roman"/>
          <w:sz w:val="24"/>
          <w:szCs w:val="24"/>
          <w:lang w:val="es-ES"/>
        </w:rPr>
        <w:t>riesgo</w:t>
      </w:r>
      <w:r>
        <w:rPr>
          <w:rFonts w:ascii="Times New Roman" w:cs="Times New Roman" w:eastAsia="Calibri" w:hAnsi="Times New Roman"/>
          <w:spacing w:val="-8"/>
          <w:sz w:val="24"/>
          <w:szCs w:val="24"/>
          <w:lang w:val="es-ES"/>
        </w:rPr>
        <w:t xml:space="preserve">. </w:t>
      </w:r>
      <w:r>
        <w:rPr>
          <w:rFonts w:ascii="Times New Roman" w:cs="Times New Roman" w:eastAsia="Calibri" w:hAnsi="Times New Roman"/>
          <w:sz w:val="24"/>
          <w:szCs w:val="24"/>
          <w:lang w:val="es-ES"/>
        </w:rPr>
        <w:t>Estas</w:t>
      </w:r>
      <w:r>
        <w:rPr>
          <w:rFonts w:ascii="Times New Roman" w:cs="Times New Roman" w:eastAsia="Calibri" w:hAnsi="Times New Roman"/>
          <w:spacing w:val="-9"/>
          <w:sz w:val="24"/>
          <w:szCs w:val="24"/>
          <w:lang w:val="es-ES"/>
        </w:rPr>
        <w:t xml:space="preserve"> </w:t>
      </w:r>
      <w:r>
        <w:rPr>
          <w:rFonts w:ascii="Times New Roman" w:cs="Times New Roman" w:eastAsia="Calibri" w:hAnsi="Times New Roman"/>
          <w:sz w:val="24"/>
          <w:szCs w:val="24"/>
          <w:lang w:val="es-ES"/>
        </w:rPr>
        <w:t>dificultades</w:t>
      </w:r>
      <w:r>
        <w:rPr>
          <w:rFonts w:ascii="Times New Roman" w:cs="Times New Roman" w:eastAsia="Calibri" w:hAnsi="Times New Roman"/>
          <w:spacing w:val="-8"/>
          <w:sz w:val="24"/>
          <w:szCs w:val="24"/>
          <w:lang w:val="es-ES"/>
        </w:rPr>
        <w:t xml:space="preserve"> </w:t>
      </w:r>
      <w:r>
        <w:rPr>
          <w:rFonts w:ascii="Times New Roman" w:cs="Times New Roman" w:eastAsia="Calibri" w:hAnsi="Times New Roman"/>
          <w:sz w:val="24"/>
          <w:szCs w:val="24"/>
          <w:lang w:val="es-ES"/>
        </w:rPr>
        <w:t>son</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pacing w:val="-1"/>
          <w:sz w:val="24"/>
          <w:szCs w:val="24"/>
          <w:lang w:val="es-ES"/>
        </w:rPr>
        <w:t>tan</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evidentes que</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incluso</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las</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empresas</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se</w:t>
      </w:r>
      <w:r>
        <w:rPr>
          <w:rFonts w:ascii="Times New Roman" w:cs="Times New Roman" w:eastAsia="Calibri" w:hAnsi="Times New Roman"/>
          <w:spacing w:val="-11"/>
          <w:sz w:val="24"/>
          <w:szCs w:val="24"/>
          <w:lang w:val="es-ES"/>
        </w:rPr>
        <w:t xml:space="preserve"> </w:t>
      </w:r>
      <w:r>
        <w:rPr>
          <w:rFonts w:ascii="Times New Roman" w:cs="Times New Roman" w:eastAsia="Calibri" w:hAnsi="Times New Roman"/>
          <w:spacing w:val="-1"/>
          <w:sz w:val="24"/>
          <w:szCs w:val="24"/>
          <w:lang w:val="es-ES"/>
        </w:rPr>
        <w:t>autolimitan</w:t>
      </w:r>
      <w:r>
        <w:rPr>
          <w:rFonts w:ascii="Times New Roman" w:cs="Times New Roman" w:eastAsia="Calibri" w:hAnsi="Times New Roman"/>
          <w:spacing w:val="-1"/>
          <w:sz w:val="24"/>
          <w:szCs w:val="24"/>
          <w:lang w:val="es-ES"/>
        </w:rPr>
        <w:t xml:space="preserve"> y </w:t>
      </w:r>
      <w:r>
        <w:rPr>
          <w:rFonts w:ascii="Times New Roman" w:cs="Times New Roman" w:eastAsia="Calibri" w:hAnsi="Times New Roman"/>
          <w:sz w:val="24"/>
          <w:szCs w:val="24"/>
          <w:lang w:val="es-ES"/>
        </w:rPr>
        <w:t>no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piden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financiación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porque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creen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que</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serán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rechazadas. Desde la perspectiva de las entidades</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financieras, es muy costoso obtener información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z w:val="24"/>
          <w:szCs w:val="24"/>
          <w:lang w:val="es-ES"/>
        </w:rPr>
        <w:t xml:space="preserve">fiable de las Pymes. </w:t>
      </w:r>
      <w:r>
        <w:rPr>
          <w:rFonts w:ascii="Times New Roman" w:cs="Times New Roman" w:eastAsia="Calibri" w:hAnsi="Times New Roman"/>
          <w:sz w:val="24"/>
          <w:szCs w:val="24"/>
          <w:lang w:val="es-ES"/>
        </w:rPr>
        <w:t>Como</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pacing w:val="-1"/>
          <w:sz w:val="24"/>
          <w:szCs w:val="24"/>
          <w:lang w:val="es-ES"/>
        </w:rPr>
        <w:t>consecuencia</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de</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todo</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esto,</w:t>
      </w:r>
      <w:r>
        <w:rPr>
          <w:rFonts w:ascii="Times New Roman" w:cs="Times New Roman" w:eastAsia="Calibri" w:hAnsi="Times New Roman"/>
          <w:spacing w:val="-9"/>
          <w:sz w:val="24"/>
          <w:szCs w:val="24"/>
          <w:lang w:val="es-ES"/>
        </w:rPr>
        <w:t xml:space="preserve"> </w:t>
      </w:r>
      <w:r>
        <w:rPr>
          <w:rFonts w:ascii="Times New Roman" w:cs="Times New Roman" w:eastAsia="Calibri" w:hAnsi="Times New Roman"/>
          <w:spacing w:val="-1"/>
          <w:sz w:val="24"/>
          <w:szCs w:val="24"/>
          <w:lang w:val="es-ES"/>
        </w:rPr>
        <w:t>se</w:t>
      </w:r>
      <w:r>
        <w:rPr>
          <w:rFonts w:ascii="Times New Roman" w:cs="Times New Roman" w:eastAsia="Calibri" w:hAnsi="Times New Roman"/>
          <w:spacing w:val="-9"/>
          <w:sz w:val="24"/>
          <w:szCs w:val="24"/>
          <w:lang w:val="es-ES"/>
        </w:rPr>
        <w:t xml:space="preserve"> </w:t>
      </w:r>
      <w:r>
        <w:rPr>
          <w:rFonts w:ascii="Times New Roman" w:cs="Times New Roman" w:eastAsia="Calibri" w:hAnsi="Times New Roman"/>
          <w:spacing w:val="-1"/>
          <w:sz w:val="24"/>
          <w:szCs w:val="24"/>
          <w:lang w:val="es-ES"/>
        </w:rPr>
        <w:t>observa</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un</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alto</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grado</w:t>
      </w:r>
      <w:r>
        <w:rPr>
          <w:rFonts w:ascii="Times New Roman" w:cs="Times New Roman" w:eastAsia="Calibri" w:hAnsi="Times New Roman"/>
          <w:spacing w:val="-43"/>
          <w:sz w:val="24"/>
          <w:szCs w:val="24"/>
          <w:lang w:val="es-ES"/>
        </w:rPr>
        <w:t xml:space="preserve"> </w:t>
      </w:r>
      <w:r>
        <w:rPr>
          <w:rFonts w:ascii="Times New Roman" w:cs="Times New Roman" w:eastAsia="Calibri" w:hAnsi="Times New Roman"/>
          <w:sz w:val="24"/>
          <w:szCs w:val="24"/>
          <w:lang w:val="es-ES"/>
        </w:rPr>
        <w:t>de rechazo en las solicitudes de financiación y un</w:t>
      </w:r>
      <w:r>
        <w:rPr>
          <w:rFonts w:ascii="Times New Roman" w:cs="Times New Roman" w:eastAsia="Calibri" w:hAnsi="Times New Roman"/>
          <w:spacing w:val="1"/>
          <w:sz w:val="24"/>
          <w:szCs w:val="24"/>
          <w:lang w:val="es-ES"/>
        </w:rPr>
        <w:t xml:space="preserve"> </w:t>
      </w:r>
      <w:r>
        <w:rPr>
          <w:rFonts w:ascii="Times New Roman" w:cs="Times New Roman" w:eastAsia="Calibri" w:hAnsi="Times New Roman"/>
          <w:spacing w:val="-1"/>
          <w:sz w:val="24"/>
          <w:szCs w:val="24"/>
          <w:lang w:val="es-ES"/>
        </w:rPr>
        <w:t>alto</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costo</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pacing w:val="-1"/>
          <w:sz w:val="24"/>
          <w:szCs w:val="24"/>
          <w:lang w:val="es-ES"/>
        </w:rPr>
        <w:t>cuando</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son</w:t>
      </w:r>
      <w:r>
        <w:rPr>
          <w:rFonts w:ascii="Times New Roman" w:cs="Times New Roman" w:eastAsia="Calibri" w:hAnsi="Times New Roman"/>
          <w:spacing w:val="-10"/>
          <w:sz w:val="24"/>
          <w:szCs w:val="24"/>
          <w:lang w:val="es-ES"/>
        </w:rPr>
        <w:t xml:space="preserve"> </w:t>
      </w:r>
      <w:r>
        <w:rPr>
          <w:rFonts w:ascii="Times New Roman" w:cs="Times New Roman" w:eastAsia="Calibri" w:hAnsi="Times New Roman"/>
          <w:sz w:val="24"/>
          <w:szCs w:val="24"/>
          <w:lang w:val="es-ES"/>
        </w:rPr>
        <w:t>aprobadas</w:t>
      </w:r>
      <w:r>
        <w:rPr>
          <w:rFonts w:ascii="Times New Roman" w:cs="Times New Roman" w:eastAsia="Calibri" w:hAnsi="Times New Roman"/>
          <w:spacing w:val="-10"/>
          <w:sz w:val="24"/>
          <w:szCs w:val="24"/>
          <w:lang w:val="es-ES"/>
        </w:rPr>
        <w:t>.</w:t>
      </w:r>
      <w:r>
        <w:rPr>
          <w:rFonts w:ascii="Times New Roman" w:cs="Times New Roman" w:eastAsia="Calibri" w:hAnsi="Times New Roman"/>
          <w:spacing w:val="1"/>
          <w:sz w:val="24"/>
          <w:szCs w:val="24"/>
          <w:lang w:val="es-ES"/>
        </w:rPr>
        <w:t xml:space="preserve"> </w:t>
      </w:r>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ab/>
      </w:r>
      <w:r>
        <w:rPr>
          <w:rFonts w:ascii="Times New Roman" w:cs="Times New Roman" w:eastAsia="Carlito" w:hAnsi="Times New Roman"/>
          <w:sz w:val="24"/>
          <w:szCs w:val="24"/>
          <w:lang w:val="es-ES"/>
        </w:rPr>
        <w:t>L</w:t>
      </w:r>
      <w:r>
        <w:rPr>
          <w:rFonts w:ascii="Times New Roman" w:cs="Times New Roman" w:eastAsia="Carlito" w:hAnsi="Times New Roman"/>
          <w:sz w:val="24"/>
          <w:szCs w:val="24"/>
          <w:lang w:val="es-ES"/>
        </w:rPr>
        <w:t>as razones por las cuales las empresas privilegian el endeudamiento al financiamiento directo, mediante recursos de capital, están ligadas al principio de maximización del beneficio.</w:t>
      </w:r>
    </w:p>
    <w:p>
      <w:pPr>
        <w:pStyle w:val="style0"/>
        <w:widowControl w:val="false"/>
        <w:autoSpaceDE w:val="false"/>
        <w:autoSpaceDN w:val="false"/>
        <w:spacing w:after="0" w:lineRule="auto" w:line="360"/>
        <w:ind w:firstLine="720"/>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Son muchos los estudios teóricos y empíricos que se han realizado para intentar explicar tal decisión financiera, según Myers (2001), podemos afirmar que no existe una teoría universal sobre la estructura financiera y, es más, no hay razones para esperarla. Sin embargo, existen distintas teorías que son de utilidad para explicar los factores que inciden en la financiación.</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 xml:space="preserve">En el trabajo de </w:t>
      </w:r>
      <w:r>
        <w:rPr>
          <w:rFonts w:ascii="Times New Roman" w:cs="Times New Roman" w:eastAsia="Carlito" w:hAnsi="Times New Roman"/>
          <w:sz w:val="24"/>
          <w:szCs w:val="24"/>
          <w:lang w:val="es-ES"/>
        </w:rPr>
        <w:t>Modigliani</w:t>
      </w:r>
      <w:r>
        <w:rPr>
          <w:rFonts w:ascii="Times New Roman" w:cs="Times New Roman" w:eastAsia="Carlito" w:hAnsi="Times New Roman"/>
          <w:sz w:val="24"/>
          <w:szCs w:val="24"/>
          <w:lang w:val="es-ES"/>
        </w:rPr>
        <w:t xml:space="preserve"> y Miller (1958), se demostró que, bajo mercados de capitales perfectos, la financiación de la empresa no afectaba al valor de mercado de la misma, porque lo que en verdad determinaba dicho valor eran las inversiones, es decir, el tamaño y el riesgo de los flujos de caja que generaban los activos de la empresa. Su enunciado resultó insuficiente para explicar la elección de la estructura financiera y las decisiones de endeudamiento de las empresas actuales, en los </w:t>
      </w:r>
      <w:r>
        <w:rPr>
          <w:rFonts w:ascii="Times New Roman" w:cs="Times New Roman" w:eastAsia="Carlito" w:hAnsi="Times New Roman"/>
          <w:spacing w:val="-3"/>
          <w:sz w:val="24"/>
          <w:szCs w:val="24"/>
          <w:lang w:val="es-ES"/>
        </w:rPr>
        <w:t xml:space="preserve">modernos, </w:t>
      </w:r>
      <w:r>
        <w:rPr>
          <w:rFonts w:ascii="Times New Roman" w:cs="Times New Roman" w:eastAsia="Carlito" w:hAnsi="Times New Roman"/>
          <w:sz w:val="24"/>
          <w:szCs w:val="24"/>
          <w:lang w:val="es-ES"/>
        </w:rPr>
        <w:t>pero imperfectos mercados</w:t>
      </w:r>
      <w:r>
        <w:rPr>
          <w:rFonts w:ascii="Times New Roman" w:cs="Times New Roman" w:eastAsia="Carlito" w:hAnsi="Times New Roman"/>
          <w:spacing w:val="-2"/>
          <w:sz w:val="24"/>
          <w:szCs w:val="24"/>
          <w:lang w:val="es-ES"/>
        </w:rPr>
        <w:t xml:space="preserve"> </w:t>
      </w:r>
      <w:r>
        <w:rPr>
          <w:rFonts w:ascii="Times New Roman" w:cs="Times New Roman" w:eastAsia="Carlito" w:hAnsi="Times New Roman"/>
          <w:sz w:val="24"/>
          <w:szCs w:val="24"/>
          <w:lang w:val="es-ES"/>
        </w:rPr>
        <w:t>financieros. Aunque estos autores fueron muy criticados por los “supuestos ideales e irreales” sobre los que asientan sus proposiciones, sentaron las bases para el desarrollo de posteriores teorías que, teniendo en cuenta las imperfecciones de los mercados, tratan de demostrar la importancia que tienen las decisiones</w:t>
      </w:r>
      <w:r>
        <w:rPr>
          <w:rFonts w:ascii="Times New Roman" w:cs="Times New Roman" w:eastAsia="Carlito" w:hAnsi="Times New Roman"/>
          <w:spacing w:val="-2"/>
          <w:sz w:val="24"/>
          <w:szCs w:val="24"/>
          <w:lang w:val="es-ES"/>
        </w:rPr>
        <w:t xml:space="preserve"> </w:t>
      </w:r>
      <w:r>
        <w:rPr>
          <w:rFonts w:ascii="Times New Roman" w:cs="Times New Roman" w:eastAsia="Carlito" w:hAnsi="Times New Roman"/>
          <w:sz w:val="24"/>
          <w:szCs w:val="24"/>
          <w:lang w:val="es-ES"/>
        </w:rPr>
        <w:t>financieras.</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La mayoría de estos avances teóricos, han utilizado a las grandes empresas como base para su contraste empírico. Sólo recientemente han empezado a preocuparse, por las pymes, cada vez más importantes para la economía.</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A continuación, se esgrimen los principales marcos teóricos bajo los cuales se sustenta esta investigación: la teoría del óptimo financiero y la t</w:t>
      </w:r>
      <w:r>
        <w:rPr>
          <w:rFonts w:ascii="Times New Roman" w:cs="Times New Roman" w:eastAsia="Carlito" w:hAnsi="Times New Roman"/>
          <w:iCs/>
          <w:sz w:val="24"/>
          <w:szCs w:val="24"/>
          <w:lang w:val="es-ES"/>
        </w:rPr>
        <w:t xml:space="preserve">eoría del orden de preferencia. </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Una</w:t>
      </w:r>
      <w:r>
        <w:rPr>
          <w:rFonts w:ascii="Times New Roman" w:cs="Times New Roman" w:eastAsia="Carlito" w:hAnsi="Times New Roman"/>
          <w:spacing w:val="11"/>
          <w:sz w:val="24"/>
          <w:szCs w:val="24"/>
          <w:lang w:val="es-ES"/>
        </w:rPr>
        <w:t xml:space="preserve"> </w:t>
      </w:r>
      <w:r>
        <w:rPr>
          <w:rFonts w:ascii="Times New Roman" w:cs="Times New Roman" w:eastAsia="Carlito" w:hAnsi="Times New Roman"/>
          <w:sz w:val="24"/>
          <w:szCs w:val="24"/>
          <w:lang w:val="es-ES"/>
        </w:rPr>
        <w:t>de</w:t>
      </w:r>
      <w:r>
        <w:rPr>
          <w:rFonts w:ascii="Times New Roman" w:cs="Times New Roman" w:eastAsia="Carlito" w:hAnsi="Times New Roman"/>
          <w:spacing w:val="12"/>
          <w:sz w:val="24"/>
          <w:szCs w:val="24"/>
          <w:lang w:val="es-ES"/>
        </w:rPr>
        <w:t xml:space="preserve"> </w:t>
      </w:r>
      <w:r>
        <w:rPr>
          <w:rFonts w:ascii="Times New Roman" w:cs="Times New Roman" w:eastAsia="Carlito" w:hAnsi="Times New Roman"/>
          <w:sz w:val="24"/>
          <w:szCs w:val="24"/>
          <w:lang w:val="es-ES"/>
        </w:rPr>
        <w:t>las</w:t>
      </w:r>
      <w:r>
        <w:rPr>
          <w:rFonts w:ascii="Times New Roman" w:cs="Times New Roman" w:eastAsia="Carlito" w:hAnsi="Times New Roman"/>
          <w:spacing w:val="11"/>
          <w:sz w:val="24"/>
          <w:szCs w:val="24"/>
          <w:lang w:val="es-ES"/>
        </w:rPr>
        <w:t xml:space="preserve"> </w:t>
      </w:r>
      <w:r>
        <w:rPr>
          <w:rFonts w:ascii="Times New Roman" w:cs="Times New Roman" w:eastAsia="Carlito" w:hAnsi="Times New Roman"/>
          <w:sz w:val="24"/>
          <w:szCs w:val="24"/>
          <w:lang w:val="es-ES"/>
        </w:rPr>
        <w:t>corrientes</w:t>
      </w:r>
      <w:r>
        <w:rPr>
          <w:rFonts w:ascii="Times New Roman" w:cs="Times New Roman" w:eastAsia="Carlito" w:hAnsi="Times New Roman"/>
          <w:spacing w:val="10"/>
          <w:sz w:val="24"/>
          <w:szCs w:val="24"/>
          <w:lang w:val="es-ES"/>
        </w:rPr>
        <w:t xml:space="preserve"> </w:t>
      </w:r>
      <w:r>
        <w:rPr>
          <w:rFonts w:ascii="Times New Roman" w:cs="Times New Roman" w:eastAsia="Carlito" w:hAnsi="Times New Roman"/>
          <w:sz w:val="24"/>
          <w:szCs w:val="24"/>
          <w:lang w:val="es-ES"/>
        </w:rPr>
        <w:t>que</w:t>
      </w:r>
      <w:r>
        <w:rPr>
          <w:rFonts w:ascii="Times New Roman" w:cs="Times New Roman" w:eastAsia="Carlito" w:hAnsi="Times New Roman"/>
          <w:spacing w:val="11"/>
          <w:sz w:val="24"/>
          <w:szCs w:val="24"/>
          <w:lang w:val="es-ES"/>
        </w:rPr>
        <w:t xml:space="preserve"> </w:t>
      </w:r>
      <w:r>
        <w:rPr>
          <w:rFonts w:ascii="Times New Roman" w:cs="Times New Roman" w:eastAsia="Carlito" w:hAnsi="Times New Roman"/>
          <w:sz w:val="24"/>
          <w:szCs w:val="24"/>
          <w:lang w:val="es-ES"/>
        </w:rPr>
        <w:t>más</w:t>
      </w:r>
      <w:r>
        <w:rPr>
          <w:rFonts w:ascii="Times New Roman" w:cs="Times New Roman" w:eastAsia="Carlito" w:hAnsi="Times New Roman"/>
          <w:spacing w:val="11"/>
          <w:sz w:val="24"/>
          <w:szCs w:val="24"/>
          <w:lang w:val="es-ES"/>
        </w:rPr>
        <w:t xml:space="preserve"> </w:t>
      </w:r>
      <w:r>
        <w:rPr>
          <w:rFonts w:ascii="Times New Roman" w:cs="Times New Roman" w:eastAsia="Carlito" w:hAnsi="Times New Roman"/>
          <w:sz w:val="24"/>
          <w:szCs w:val="24"/>
          <w:lang w:val="es-ES"/>
        </w:rPr>
        <w:t>fuerza</w:t>
      </w:r>
      <w:r>
        <w:rPr>
          <w:rFonts w:ascii="Times New Roman" w:cs="Times New Roman" w:eastAsia="Carlito" w:hAnsi="Times New Roman"/>
          <w:spacing w:val="10"/>
          <w:sz w:val="24"/>
          <w:szCs w:val="24"/>
          <w:lang w:val="es-ES"/>
        </w:rPr>
        <w:t xml:space="preserve"> </w:t>
      </w:r>
      <w:r>
        <w:rPr>
          <w:rFonts w:ascii="Times New Roman" w:cs="Times New Roman" w:eastAsia="Carlito" w:hAnsi="Times New Roman"/>
          <w:sz w:val="24"/>
          <w:szCs w:val="24"/>
          <w:lang w:val="es-ES"/>
        </w:rPr>
        <w:t>ha</w:t>
      </w:r>
      <w:r>
        <w:rPr>
          <w:rFonts w:ascii="Times New Roman" w:cs="Times New Roman" w:eastAsia="Carlito" w:hAnsi="Times New Roman"/>
          <w:spacing w:val="11"/>
          <w:sz w:val="24"/>
          <w:szCs w:val="24"/>
          <w:lang w:val="es-ES"/>
        </w:rPr>
        <w:t xml:space="preserve"> </w:t>
      </w:r>
      <w:r>
        <w:rPr>
          <w:rFonts w:ascii="Times New Roman" w:cs="Times New Roman" w:eastAsia="Carlito" w:hAnsi="Times New Roman"/>
          <w:sz w:val="24"/>
          <w:szCs w:val="24"/>
          <w:lang w:val="es-ES"/>
        </w:rPr>
        <w:t xml:space="preserve">tenido para explicar la estructura financiera, es la llamada </w:t>
      </w:r>
      <w:r>
        <w:rPr>
          <w:rFonts w:ascii="Times New Roman" w:cs="Times New Roman" w:eastAsia="Carlito" w:hAnsi="Times New Roman"/>
          <w:iCs/>
          <w:sz w:val="24"/>
          <w:szCs w:val="24"/>
          <w:u w:val="single"/>
          <w:lang w:val="es-ES"/>
        </w:rPr>
        <w:t>Teoría del Óptimo Financiero</w:t>
      </w:r>
      <w:r>
        <w:rPr>
          <w:rFonts w:ascii="Times New Roman" w:cs="Times New Roman" w:eastAsia="Carlito" w:hAnsi="Times New Roman"/>
          <w:sz w:val="24"/>
          <w:szCs w:val="24"/>
          <w:lang w:val="es-ES"/>
        </w:rPr>
        <w:t xml:space="preserve"> </w:t>
      </w:r>
      <w:r>
        <w:rPr>
          <w:rFonts w:ascii="Times New Roman" w:cs="Times New Roman" w:eastAsia="Carlito" w:hAnsi="Times New Roman"/>
          <w:i/>
          <w:sz w:val="24"/>
          <w:szCs w:val="24"/>
          <w:lang w:val="es-ES"/>
        </w:rPr>
        <w:t>(</w:t>
      </w:r>
      <w:r>
        <w:rPr>
          <w:rFonts w:ascii="Times New Roman" w:cs="Times New Roman" w:eastAsia="Carlito" w:hAnsi="Times New Roman"/>
          <w:i/>
          <w:sz w:val="24"/>
          <w:szCs w:val="24"/>
          <w:lang w:val="es-ES"/>
        </w:rPr>
        <w:t>Trade</w:t>
      </w:r>
      <w:r>
        <w:rPr>
          <w:rFonts w:ascii="Times New Roman" w:cs="Times New Roman" w:eastAsia="Carlito" w:hAnsi="Times New Roman"/>
          <w:i/>
          <w:sz w:val="24"/>
          <w:szCs w:val="24"/>
          <w:lang w:val="es-ES"/>
        </w:rPr>
        <w:t xml:space="preserve">-off </w:t>
      </w:r>
      <w:r>
        <w:rPr>
          <w:rFonts w:ascii="Times New Roman" w:cs="Times New Roman" w:eastAsia="Carlito" w:hAnsi="Times New Roman"/>
          <w:i/>
          <w:sz w:val="24"/>
          <w:szCs w:val="24"/>
          <w:lang w:val="es-ES"/>
        </w:rPr>
        <w:t>Theory</w:t>
      </w:r>
      <w:r>
        <w:rPr>
          <w:rFonts w:ascii="Times New Roman" w:cs="Times New Roman" w:eastAsia="Carlito" w:hAnsi="Times New Roman"/>
          <w:i/>
          <w:sz w:val="24"/>
          <w:szCs w:val="24"/>
          <w:lang w:val="es-ES"/>
        </w:rPr>
        <w:t xml:space="preserve">) </w:t>
      </w:r>
      <w:r>
        <w:rPr>
          <w:rFonts w:ascii="Times New Roman" w:cs="Times New Roman" w:eastAsia="Carlito" w:hAnsi="Times New Roman"/>
          <w:sz w:val="24"/>
          <w:szCs w:val="24"/>
          <w:lang w:val="es-ES"/>
        </w:rPr>
        <w:t xml:space="preserve">de </w:t>
      </w:r>
      <w:r>
        <w:rPr>
          <w:rFonts w:ascii="Times New Roman" w:cs="Times New Roman" w:eastAsia="Carlito" w:hAnsi="Times New Roman"/>
          <w:sz w:val="24"/>
          <w:szCs w:val="24"/>
          <w:lang w:val="es-ES"/>
        </w:rPr>
        <w:t>Kraus</w:t>
      </w:r>
      <w:r>
        <w:rPr>
          <w:rFonts w:ascii="Times New Roman" w:cs="Times New Roman" w:eastAsia="Carlito" w:hAnsi="Times New Roman"/>
          <w:sz w:val="24"/>
          <w:szCs w:val="24"/>
          <w:lang w:val="es-ES"/>
        </w:rPr>
        <w:t xml:space="preserve"> y </w:t>
      </w:r>
      <w:r>
        <w:rPr>
          <w:rFonts w:ascii="Times New Roman" w:cs="Times New Roman" w:eastAsia="Carlito" w:hAnsi="Times New Roman"/>
          <w:sz w:val="24"/>
          <w:szCs w:val="24"/>
          <w:lang w:val="es-ES"/>
        </w:rPr>
        <w:t>Litzenbergen</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w:t>
      </w:r>
      <w:r>
        <w:rPr>
          <w:rFonts w:ascii="Times New Roman" w:cs="Times New Roman" w:eastAsia="Carlito" w:hAnsi="Times New Roman"/>
          <w:sz w:val="24"/>
          <w:szCs w:val="24"/>
          <w:lang w:val="es-ES"/>
        </w:rPr>
        <w:t>1973</w:t>
      </w:r>
      <w:r>
        <w:rPr>
          <w:rFonts w:ascii="Times New Roman" w:cs="Times New Roman" w:eastAsia="Carlito" w:hAnsi="Times New Roman"/>
          <w:sz w:val="24"/>
          <w:szCs w:val="24"/>
          <w:lang w:val="es-ES"/>
        </w:rPr>
        <w:t>)</w:t>
      </w:r>
      <w:r>
        <w:rPr>
          <w:rFonts w:ascii="Times New Roman" w:cs="Times New Roman" w:eastAsia="Carlito" w:hAnsi="Times New Roman"/>
          <w:i/>
          <w:sz w:val="24"/>
          <w:szCs w:val="24"/>
          <w:lang w:val="es-ES"/>
        </w:rPr>
        <w:t xml:space="preserve">. </w:t>
      </w:r>
      <w:r>
        <w:rPr>
          <w:rFonts w:ascii="Times New Roman" w:cs="Times New Roman" w:eastAsia="Carlito" w:hAnsi="Times New Roman"/>
          <w:sz w:val="24"/>
          <w:szCs w:val="24"/>
          <w:lang w:val="es-ES"/>
        </w:rPr>
        <w:t>La misma sugiere la existencia de una estructura de capital óptima para cada empresa, es decir, existe una combinación de recursos propios y ajenos que maximiza el valor de mercado de la misma y minimiza el costo de los recursos. Ese óptimo de deuda se alcanza donde se equilibran los beneficios y costos asociados a una unidad adicional de deuda. Entre las ventajas vinculadas al endeudamiento se encuentran: la desgravación fiscal relacionada con la deuda, debido a la consideración de los intereses como un gasto fiscalmente deducible</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Modigliani</w:t>
      </w:r>
      <w:r>
        <w:rPr>
          <w:rFonts w:ascii="Times New Roman" w:cs="Times New Roman" w:eastAsia="Carlito" w:hAnsi="Times New Roman"/>
          <w:sz w:val="24"/>
          <w:szCs w:val="24"/>
          <w:lang w:val="es-ES"/>
        </w:rPr>
        <w:t xml:space="preserve"> y Miller (1</w:t>
      </w:r>
      <w:r>
        <w:rPr>
          <w:rFonts w:ascii="Times New Roman" w:cs="Times New Roman" w:eastAsia="Carlito" w:hAnsi="Times New Roman"/>
          <w:sz w:val="24"/>
          <w:szCs w:val="24"/>
          <w:lang w:val="es-ES"/>
        </w:rPr>
        <w:t>963</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DeAngelo</w:t>
      </w:r>
      <w:r>
        <w:rPr>
          <w:rFonts w:ascii="Times New Roman" w:cs="Times New Roman" w:eastAsia="Carlito" w:hAnsi="Times New Roman"/>
          <w:sz w:val="24"/>
          <w:szCs w:val="24"/>
          <w:lang w:val="es-ES"/>
        </w:rPr>
        <w:t xml:space="preserve"> y </w:t>
      </w:r>
      <w:r>
        <w:rPr>
          <w:rFonts w:ascii="Times New Roman" w:cs="Times New Roman" w:eastAsia="Carlito" w:hAnsi="Times New Roman"/>
          <w:sz w:val="24"/>
          <w:szCs w:val="24"/>
          <w:lang w:val="es-ES"/>
        </w:rPr>
        <w:t>Masulis</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w:t>
      </w:r>
      <w:r>
        <w:rPr>
          <w:rFonts w:ascii="Times New Roman" w:cs="Times New Roman" w:eastAsia="Carlito" w:hAnsi="Times New Roman"/>
          <w:sz w:val="24"/>
          <w:szCs w:val="24"/>
          <w:lang w:val="es-ES"/>
        </w:rPr>
        <w:t>1980) y una reducción de los problemas</w:t>
      </w:r>
      <w:r>
        <w:rPr>
          <w:rFonts w:ascii="Times New Roman" w:cs="Times New Roman" w:eastAsia="Carlito" w:hAnsi="Times New Roman"/>
          <w:spacing w:val="31"/>
          <w:sz w:val="24"/>
          <w:szCs w:val="24"/>
          <w:lang w:val="es-ES"/>
        </w:rPr>
        <w:t xml:space="preserve"> </w:t>
      </w:r>
      <w:r>
        <w:rPr>
          <w:rFonts w:ascii="Times New Roman" w:cs="Times New Roman" w:eastAsia="Carlito" w:hAnsi="Times New Roman"/>
          <w:sz w:val="24"/>
          <w:szCs w:val="24"/>
          <w:lang w:val="es-ES"/>
        </w:rPr>
        <w:t>de agencia que surgen entre los accionistas y los directivos con relación al flujo de caja libre</w:t>
      </w:r>
      <w:r>
        <w:rPr>
          <w:rFonts w:ascii="Times New Roman" w:cs="Times New Roman" w:eastAsia="Carlito" w:hAnsi="Times New Roman"/>
          <w:sz w:val="24"/>
          <w:szCs w:val="24"/>
          <w:lang w:val="es-ES"/>
        </w:rPr>
        <w:t>, Jensen (</w:t>
      </w:r>
      <w:r>
        <w:rPr>
          <w:rFonts w:ascii="Times New Roman" w:cs="Times New Roman" w:eastAsia="Carlito" w:hAnsi="Times New Roman"/>
          <w:sz w:val="24"/>
          <w:szCs w:val="24"/>
          <w:lang w:val="es-ES"/>
        </w:rPr>
        <w:t>1986). Y entre los inconvenientes ligados a la deuda se encuentran los costos de insolv</w:t>
      </w:r>
      <w:r>
        <w:rPr>
          <w:rFonts w:ascii="Times New Roman" w:cs="Times New Roman" w:eastAsia="Carlito" w:hAnsi="Times New Roman"/>
          <w:sz w:val="24"/>
          <w:szCs w:val="24"/>
          <w:lang w:val="es-ES"/>
        </w:rPr>
        <w:t>encia, Myers (</w:t>
      </w:r>
      <w:r>
        <w:rPr>
          <w:rFonts w:ascii="Times New Roman" w:cs="Times New Roman" w:eastAsia="Carlito" w:hAnsi="Times New Roman"/>
          <w:sz w:val="24"/>
          <w:szCs w:val="24"/>
          <w:lang w:val="es-ES"/>
        </w:rPr>
        <w:t>1977) y los costos de agencia que surgen entre l</w:t>
      </w:r>
      <w:r>
        <w:rPr>
          <w:rFonts w:ascii="Times New Roman" w:cs="Times New Roman" w:eastAsia="Carlito" w:hAnsi="Times New Roman"/>
          <w:sz w:val="24"/>
          <w:szCs w:val="24"/>
          <w:lang w:val="es-ES"/>
        </w:rPr>
        <w:t xml:space="preserve">os propietarios y prestamistas, Jensen y </w:t>
      </w:r>
      <w:r>
        <w:rPr>
          <w:rFonts w:ascii="Times New Roman" w:cs="Times New Roman" w:eastAsia="Carlito" w:hAnsi="Times New Roman"/>
          <w:sz w:val="24"/>
          <w:szCs w:val="24"/>
          <w:lang w:val="es-ES"/>
        </w:rPr>
        <w:t>Meckling</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1976</w:t>
      </w:r>
      <w:r>
        <w:rPr>
          <w:rFonts w:ascii="Times New Roman" w:cs="Times New Roman" w:eastAsia="Carlito" w:hAnsi="Times New Roman"/>
          <w:sz w:val="24"/>
          <w:szCs w:val="24"/>
          <w:lang w:val="es-ES"/>
        </w:rPr>
        <w:t>); Myers (</w:t>
      </w:r>
      <w:r>
        <w:rPr>
          <w:rFonts w:ascii="Times New Roman" w:cs="Times New Roman" w:eastAsia="Carlito" w:hAnsi="Times New Roman"/>
          <w:sz w:val="24"/>
          <w:szCs w:val="24"/>
          <w:lang w:val="es-ES"/>
        </w:rPr>
        <w:t>1977) conforme aumenta el nivel de</w:t>
      </w:r>
      <w:r>
        <w:rPr>
          <w:rFonts w:ascii="Times New Roman" w:cs="Times New Roman" w:eastAsia="Carlito" w:hAnsi="Times New Roman"/>
          <w:spacing w:val="-1"/>
          <w:sz w:val="24"/>
          <w:szCs w:val="24"/>
          <w:lang w:val="es-ES"/>
        </w:rPr>
        <w:t xml:space="preserve"> </w:t>
      </w:r>
      <w:r>
        <w:rPr>
          <w:rFonts w:ascii="Times New Roman" w:cs="Times New Roman" w:eastAsia="Carlito" w:hAnsi="Times New Roman"/>
          <w:sz w:val="24"/>
          <w:szCs w:val="24"/>
          <w:lang w:val="es-ES"/>
        </w:rPr>
        <w:t>endeudamiento. La teoría del óptimo financiero no explica por qué las empresas más rentables son las menos endeudadas y, además, alcanzan el éxito con poca deuda. Quizás el origen del problema se halle en la complejidad de la estructura de las empresas, en las que cada vez se encuentra un mayor número de grupos con intereses contrapuestos, obligando a la empresa a incurrir en “costos de agencia” para controlar a los diferentes grupos de interés. Como consecuencia, al igual que sucedía con los costos de insolvencia, los costos de agencia provocan una pérdida de valor en la empresa, siendo la estructura de capital optima aquella que permite minimizar dichos costos de agencia y maximizar el valor de la empresa.</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 xml:space="preserve">Otra de las corrientes, que es más reciente, para explicar la estructura financiera es la </w:t>
      </w:r>
      <w:r>
        <w:rPr>
          <w:rFonts w:ascii="Times New Roman" w:cs="Times New Roman" w:eastAsia="Carlito" w:hAnsi="Times New Roman"/>
          <w:sz w:val="24"/>
          <w:szCs w:val="24"/>
          <w:lang w:val="es-ES"/>
        </w:rPr>
        <w:t xml:space="preserve">llamada </w:t>
      </w:r>
      <w:r>
        <w:rPr>
          <w:rFonts w:ascii="Times New Roman" w:cs="Times New Roman" w:eastAsia="Carlito" w:hAnsi="Times New Roman"/>
          <w:iCs/>
          <w:sz w:val="24"/>
          <w:szCs w:val="24"/>
          <w:u w:val="single"/>
          <w:lang w:val="es-ES"/>
        </w:rPr>
        <w:t>Teoría del Orden de Preferencia</w:t>
      </w:r>
      <w:r>
        <w:rPr>
          <w:rFonts w:ascii="Times New Roman" w:cs="Times New Roman" w:eastAsia="Carlito" w:hAnsi="Times New Roman"/>
          <w:sz w:val="24"/>
          <w:szCs w:val="24"/>
          <w:lang w:val="es-ES"/>
        </w:rPr>
        <w:t xml:space="preserve"> o de la Jerarquía entre las fuentes financieras (</w:t>
      </w:r>
      <w:r>
        <w:rPr>
          <w:rFonts w:ascii="Times New Roman" w:cs="Times New Roman" w:eastAsia="Carlito" w:hAnsi="Times New Roman"/>
          <w:i/>
          <w:sz w:val="24"/>
          <w:szCs w:val="24"/>
          <w:lang w:val="es-ES"/>
        </w:rPr>
        <w:t>Pecking</w:t>
      </w:r>
      <w:r>
        <w:rPr>
          <w:rFonts w:ascii="Times New Roman" w:cs="Times New Roman" w:eastAsia="Carlito" w:hAnsi="Times New Roman"/>
          <w:i/>
          <w:sz w:val="24"/>
          <w:szCs w:val="24"/>
          <w:lang w:val="es-ES"/>
        </w:rPr>
        <w:t xml:space="preserve"> </w:t>
      </w:r>
      <w:r>
        <w:rPr>
          <w:rFonts w:ascii="Times New Roman" w:cs="Times New Roman" w:eastAsia="Carlito" w:hAnsi="Times New Roman"/>
          <w:i/>
          <w:sz w:val="24"/>
          <w:szCs w:val="24"/>
          <w:lang w:val="es-ES"/>
        </w:rPr>
        <w:t>order</w:t>
      </w:r>
      <w:r>
        <w:rPr>
          <w:rFonts w:ascii="Times New Roman" w:cs="Times New Roman" w:eastAsia="Carlito" w:hAnsi="Times New Roman"/>
          <w:i/>
          <w:sz w:val="24"/>
          <w:szCs w:val="24"/>
          <w:lang w:val="es-ES"/>
        </w:rPr>
        <w:t xml:space="preserve"> </w:t>
      </w:r>
      <w:r>
        <w:rPr>
          <w:rFonts w:ascii="Times New Roman" w:cs="Times New Roman" w:eastAsia="Carlito" w:hAnsi="Times New Roman"/>
          <w:i/>
          <w:sz w:val="24"/>
          <w:szCs w:val="24"/>
          <w:lang w:val="es-ES"/>
        </w:rPr>
        <w:t>theory</w:t>
      </w:r>
      <w:r>
        <w:rPr>
          <w:rFonts w:ascii="Times New Roman" w:cs="Times New Roman" w:eastAsia="Carlito" w:hAnsi="Times New Roman"/>
          <w:sz w:val="24"/>
          <w:szCs w:val="24"/>
          <w:lang w:val="es-ES"/>
        </w:rPr>
        <w:t>)</w:t>
      </w:r>
      <w:r>
        <w:rPr>
          <w:rFonts w:ascii="Times New Roman" w:cs="Times New Roman" w:eastAsia="Carlito" w:hAnsi="Times New Roman"/>
          <w:i/>
          <w:sz w:val="24"/>
          <w:szCs w:val="24"/>
          <w:lang w:val="es-ES"/>
        </w:rPr>
        <w:t xml:space="preserve">, </w:t>
      </w:r>
      <w:r>
        <w:rPr>
          <w:rFonts w:ascii="Times New Roman" w:cs="Times New Roman" w:eastAsia="Carlito" w:hAnsi="Times New Roman"/>
          <w:sz w:val="24"/>
          <w:szCs w:val="24"/>
          <w:lang w:val="es-ES"/>
        </w:rPr>
        <w:t xml:space="preserve">cuyo desarrollo fue debido a las aportaciones de Myers y </w:t>
      </w:r>
      <w:r>
        <w:rPr>
          <w:rFonts w:ascii="Times New Roman" w:cs="Times New Roman" w:eastAsia="Carlito" w:hAnsi="Times New Roman"/>
          <w:sz w:val="24"/>
          <w:szCs w:val="24"/>
          <w:lang w:val="es-ES"/>
        </w:rPr>
        <w:t>Majulf</w:t>
      </w:r>
      <w:r>
        <w:rPr>
          <w:rFonts w:ascii="Times New Roman" w:cs="Times New Roman" w:eastAsia="Carlito" w:hAnsi="Times New Roman"/>
          <w:sz w:val="24"/>
          <w:szCs w:val="24"/>
          <w:lang w:val="es-ES"/>
        </w:rPr>
        <w:t xml:space="preserve"> (1984). En esta Teoría se asume que los mercados financieros son perfectos, a excepción de la existencia de información asimétrica, de manera que el hecho de que los directivos sepan más sobre las expectativas y valores de su empresa, que los inversores externos, puede condicionar las decisiones de financiación empresarial. La teoría del orden de preferencia no reconoce la existencia de </w:t>
      </w:r>
      <w:r>
        <w:rPr>
          <w:rFonts w:ascii="Times New Roman" w:cs="Times New Roman" w:eastAsia="Carlito" w:hAnsi="Times New Roman"/>
          <w:sz w:val="24"/>
          <w:szCs w:val="24"/>
          <w:lang w:val="es-ES"/>
        </w:rPr>
        <w:t>un ratio</w:t>
      </w:r>
      <w:r>
        <w:rPr>
          <w:rFonts w:ascii="Times New Roman" w:cs="Times New Roman" w:eastAsia="Carlito" w:hAnsi="Times New Roman"/>
          <w:sz w:val="24"/>
          <w:szCs w:val="24"/>
          <w:lang w:val="es-ES"/>
        </w:rPr>
        <w:t xml:space="preserve"> de endeudamiento óptimo, sino que debido a los problemas de información asimétrica relacionados a la financiación externa, las empresas ajustan sus decisiones de financiación a una jerarquía. En primer lugar, las empresas prefieren financiación interna a externa. En segundo lugar, y sólo si los fondos internos son insuficientes, se recurrirá a los fondos externos. Entre los recursos externos prefieren la financiación ajena (primero sin costo, luego a largo plazo, y finalmente emisiones de obligaciones convertibles), dejando la emisión de acciones como última alternativa para la obtención de recursos. Otro factor relevante a la hora de establecer la jerarquía entre las fuentes financieras, anteponiendo los recursos internos a los externos, es el deseo de mantener el control, ya que los propietarios son reacios a la entrada de nuevos accionistas. Estos argumentos explican con éxito porque las empresas más rentables se endeudan menos, no necesitan dinero del exterior y consideran el ahorro impositivo por los intereses de la deuda, un factor secundario en la política de endeudamiento.</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Durante las últimas décadas reconocidos autores han llevado a cabo un debate acerca de la existencia de una estructura de capital que optimice el valor de la empresa. Como se ha comprobado, los distintos postulados teóricos sobre la estructura de capital óptima se han basado en ir considerando diferentes imperfecciones existentes en los mercados actuales y eliminando los supuestos tan restrictivos y alejados de la realidad planteados inicialm</w:t>
      </w:r>
      <w:r>
        <w:rPr>
          <w:rFonts w:ascii="Times New Roman" w:cs="Times New Roman" w:eastAsia="Carlito" w:hAnsi="Times New Roman"/>
          <w:sz w:val="24"/>
          <w:szCs w:val="24"/>
          <w:lang w:val="es-ES"/>
        </w:rPr>
        <w:t xml:space="preserve">ente por </w:t>
      </w:r>
      <w:r>
        <w:rPr>
          <w:rFonts w:ascii="Times New Roman" w:cs="Times New Roman" w:eastAsia="Carlito" w:hAnsi="Times New Roman"/>
          <w:sz w:val="24"/>
          <w:szCs w:val="24"/>
          <w:lang w:val="es-ES"/>
        </w:rPr>
        <w:t>Modigliani</w:t>
      </w:r>
      <w:r>
        <w:rPr>
          <w:rFonts w:ascii="Times New Roman" w:cs="Times New Roman" w:eastAsia="Carlito" w:hAnsi="Times New Roman"/>
          <w:sz w:val="24"/>
          <w:szCs w:val="24"/>
          <w:lang w:val="es-ES"/>
        </w:rPr>
        <w:t xml:space="preserve"> y Miller (</w:t>
      </w:r>
      <w:r>
        <w:rPr>
          <w:rFonts w:ascii="Times New Roman" w:cs="Times New Roman" w:eastAsia="Carlito" w:hAnsi="Times New Roman"/>
          <w:sz w:val="24"/>
          <w:szCs w:val="24"/>
          <w:lang w:val="es-ES"/>
        </w:rPr>
        <w:t>1958</w:t>
      </w:r>
      <w:r>
        <w:rPr>
          <w:rFonts w:ascii="Times New Roman" w:cs="Times New Roman" w:eastAsia="Carlito" w:hAnsi="Times New Roman"/>
          <w:sz w:val="24"/>
          <w:szCs w:val="24"/>
          <w:lang w:val="es-ES"/>
        </w:rPr>
        <w:t>)</w:t>
      </w:r>
      <w:r>
        <w:rPr>
          <w:rFonts w:ascii="Times New Roman" w:cs="Times New Roman" w:eastAsia="Carlito" w:hAnsi="Times New Roman"/>
          <w:sz w:val="24"/>
          <w:szCs w:val="24"/>
          <w:lang w:val="es-ES"/>
        </w:rPr>
        <w:t>.</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 xml:space="preserve">Por un lado, y con relación al sector, podemos encontrar argumentos que justifiquen su conexión con el endeudamiento de la empresa, especialmente, dentro de la teoría del óptimo financiero. En este sentido, la importancia del sector radica en que las empresas que pertenecen a un mismo campo de actividad deberían presentar una estructura financiera similar, debido a que de sector a sector varía el riesgo económico, la composición de los activos y las necesidades de recursos. Todavía hoy se observan diferencias en la estructura </w:t>
      </w:r>
      <w:r>
        <w:rPr>
          <w:rFonts w:ascii="Times New Roman" w:cs="Times New Roman" w:eastAsia="Carlito" w:hAnsi="Times New Roman"/>
          <w:sz w:val="24"/>
          <w:szCs w:val="24"/>
          <w:lang w:val="es-ES"/>
        </w:rPr>
        <w:t>de capital entre sectores, de manera que sectores donde los activos sean mayoritariamente intangibles y con mucho riesgo se suelen endeudar poco, frente a sectores donde los activos son tangibles y relativamente seguros. En la t</w:t>
      </w:r>
      <w:r>
        <w:rPr>
          <w:rFonts w:ascii="Times New Roman" w:cs="Times New Roman" w:eastAsia="Carlito" w:hAnsi="Times New Roman"/>
          <w:sz w:val="24"/>
          <w:szCs w:val="24"/>
          <w:lang w:val="es-ES"/>
        </w:rPr>
        <w:t xml:space="preserve">eoría del orden de preferencia, </w:t>
      </w:r>
      <w:r>
        <w:rPr>
          <w:rFonts w:ascii="Times New Roman" w:cs="Times New Roman" w:eastAsia="Carlito" w:hAnsi="Times New Roman"/>
          <w:sz w:val="24"/>
          <w:szCs w:val="24"/>
          <w:lang w:val="es-ES"/>
        </w:rPr>
        <w:t xml:space="preserve">Myers </w:t>
      </w:r>
      <w:r>
        <w:rPr>
          <w:rFonts w:ascii="Times New Roman" w:cs="Times New Roman" w:eastAsia="Carlito" w:hAnsi="Times New Roman"/>
          <w:sz w:val="24"/>
          <w:szCs w:val="24"/>
          <w:lang w:val="es-ES"/>
        </w:rPr>
        <w:t xml:space="preserve"> y</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Majulf</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w:t>
      </w:r>
      <w:r>
        <w:rPr>
          <w:rFonts w:ascii="Times New Roman" w:cs="Times New Roman" w:eastAsia="Carlito" w:hAnsi="Times New Roman"/>
          <w:sz w:val="24"/>
          <w:szCs w:val="24"/>
          <w:lang w:val="es-ES"/>
        </w:rPr>
        <w:t>1984), el sector no es demasiado relevante, sino que son las necesidades de fondos acumuladas por cada empresa a lo largo del tiempo las que definen la composición de su pasivo.</w:t>
      </w:r>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ab/>
      </w:r>
      <w:r>
        <w:rPr>
          <w:rFonts w:ascii="Times New Roman" w:cs="Times New Roman" w:eastAsia="Carlito" w:hAnsi="Times New Roman"/>
          <w:sz w:val="24"/>
          <w:szCs w:val="24"/>
          <w:lang w:val="es-ES"/>
        </w:rPr>
        <w:t>Las teorías antes descriptas sustentan este trabajo, con ellas se justifican los factores explicativos de endeudamiento de las empresas que conforman la presente investigación y ayudan a comprender las decisiones de endeudamiento de las mismas, ya que la información contenida en los estados financieros y otra información de importancia influye en el endeudamiento como consecuencia directa del manejo del agente y del interés del pr</w:t>
      </w:r>
      <w:r>
        <w:rPr>
          <w:rFonts w:ascii="Times New Roman" w:cs="Times New Roman" w:eastAsia="Carlito" w:hAnsi="Times New Roman"/>
          <w:sz w:val="24"/>
          <w:szCs w:val="24"/>
          <w:lang w:val="es-ES"/>
        </w:rPr>
        <w:t xml:space="preserve">incipal, </w:t>
      </w:r>
      <w:r>
        <w:rPr>
          <w:rFonts w:ascii="Times New Roman" w:cs="Times New Roman" w:eastAsia="Carlito" w:hAnsi="Times New Roman"/>
          <w:sz w:val="24"/>
          <w:szCs w:val="24"/>
          <w:lang w:val="es-ES"/>
        </w:rPr>
        <w:t>Sader</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2019). A su vez, no existen preferencias u orden en las fuentes de financiación, sino en la manera de gestionarlas. La información que las empresas manejan da señales al mercado y eso puede influir en el endeudamiento.</w:t>
      </w:r>
    </w:p>
    <w:p>
      <w:pPr>
        <w:pStyle w:val="style0"/>
        <w:widowControl w:val="false"/>
        <w:autoSpaceDE w:val="false"/>
        <w:autoSpaceDN w:val="false"/>
        <w:spacing w:after="0" w:lineRule="auto" w:line="360"/>
        <w:jc w:val="both"/>
        <w:rPr>
          <w:rFonts w:ascii="Times New Roman" w:cs="Times New Roman" w:hAnsi="Times New Roman"/>
          <w:sz w:val="24"/>
          <w:szCs w:val="24"/>
          <w:lang w:val="es-AR"/>
        </w:rPr>
      </w:pPr>
      <w:r>
        <w:rPr>
          <w:rFonts w:ascii="Times New Roman" w:cs="Times New Roman" w:eastAsia="Carlito" w:hAnsi="Times New Roman"/>
          <w:sz w:val="24"/>
          <w:szCs w:val="24"/>
          <w:lang w:val="es-ES"/>
        </w:rPr>
        <w:tab/>
      </w:r>
      <w:r>
        <w:rPr>
          <w:rFonts w:ascii="Times New Roman" w:cs="Times New Roman" w:eastAsia="Carlito" w:hAnsi="Times New Roman"/>
          <w:sz w:val="24"/>
          <w:szCs w:val="24"/>
          <w:lang w:val="es-ES"/>
        </w:rPr>
        <w:t xml:space="preserve">La base empírica de esta investigación se sustenta en la revisión de estudios como los de Verona, Jordán, Maroto, Cáceres y García (2003); Velázquez Vadillo (2004) y </w:t>
      </w:r>
      <w:r>
        <w:rPr>
          <w:rFonts w:ascii="Times New Roman" w:cs="Times New Roman" w:eastAsia="Carlito" w:hAnsi="Times New Roman"/>
          <w:sz w:val="24"/>
          <w:szCs w:val="24"/>
          <w:lang w:val="es-ES"/>
        </w:rPr>
        <w:t>Palacín</w:t>
      </w:r>
      <w:r>
        <w:rPr>
          <w:rFonts w:ascii="Times New Roman" w:cs="Times New Roman" w:eastAsia="Carlito" w:hAnsi="Times New Roman"/>
          <w:sz w:val="24"/>
          <w:szCs w:val="24"/>
          <w:lang w:val="es-ES"/>
        </w:rPr>
        <w:t xml:space="preserve"> Sánchez, Ramírez Herrera (2011) que implican la importancia de ciertas variables relacionadas con el manejo financiero de un ente, obtenidas a través de los estados financieros, reflejando la influencia en el endeudamiento. En consecuencia, se propone un modelo que integra todas las variables significativas que influyen en el endeudamiento de una empresa, para luego ser aplicado al análisis específico de las Pymes.</w:t>
      </w:r>
    </w:p>
    <w:p>
      <w:pPr>
        <w:pStyle w:val="style0"/>
        <w:spacing w:lineRule="auto" w:line="360"/>
        <w:jc w:val="both"/>
        <w:rPr>
          <w:rFonts w:ascii="Times New Roman" w:cs="Times New Roman" w:hAnsi="Times New Roman"/>
          <w:b/>
          <w:sz w:val="24"/>
          <w:szCs w:val="24"/>
          <w:lang w:val="es-AR"/>
        </w:rPr>
      </w:pPr>
    </w:p>
    <w:p>
      <w:pPr>
        <w:pStyle w:val="style0"/>
        <w:spacing w:lineRule="auto" w:line="360"/>
        <w:jc w:val="both"/>
        <w:rPr>
          <w:rFonts w:ascii="Times New Roman" w:cs="Times New Roman" w:hAnsi="Times New Roman"/>
          <w:b/>
          <w:sz w:val="24"/>
          <w:szCs w:val="24"/>
          <w:lang w:val="es-AR"/>
        </w:rPr>
      </w:pPr>
      <w:r>
        <w:rPr>
          <w:rFonts w:ascii="Times New Roman" w:cs="Times New Roman" w:hAnsi="Times New Roman"/>
          <w:b/>
          <w:sz w:val="24"/>
          <w:szCs w:val="24"/>
          <w:lang w:val="es-AR"/>
        </w:rPr>
        <w:t>Modelo de análisis</w:t>
      </w:r>
    </w:p>
    <w:p>
      <w:pPr>
        <w:pStyle w:val="style0"/>
        <w:spacing w:lineRule="auto" w:line="360"/>
        <w:ind w:firstLine="720"/>
        <w:jc w:val="both"/>
        <w:rPr>
          <w:rFonts w:ascii="Times New Roman" w:cs="Times New Roman" w:hAnsi="Times New Roman"/>
          <w:sz w:val="24"/>
          <w:szCs w:val="24"/>
          <w:lang w:val="es-AR"/>
        </w:rPr>
      </w:pPr>
      <w:r>
        <w:rPr>
          <w:rFonts w:ascii="Times New Roman" w:cs="Times New Roman" w:hAnsi="Times New Roman"/>
          <w:sz w:val="24"/>
          <w:szCs w:val="24"/>
          <w:lang w:val="es-AR"/>
        </w:rPr>
        <w:t>Al modelo de Verona, Jordán, Maroto, Cáceres y García (2003) expuesto a continuación, se le anexarán dos variables que son la “</w:t>
      </w:r>
      <w:r>
        <w:rPr>
          <w:rFonts w:ascii="Times New Roman" w:cs="Times New Roman" w:hAnsi="Times New Roman"/>
          <w:bCs/>
          <w:iCs/>
          <w:sz w:val="24"/>
          <w:szCs w:val="24"/>
          <w:lang w:val="es-AR"/>
        </w:rPr>
        <w:t>Rentabilidad” y el “Riesgo Operativo”</w:t>
      </w:r>
      <w:r>
        <w:rPr>
          <w:rFonts w:ascii="Times New Roman" w:cs="Times New Roman" w:hAnsi="Times New Roman"/>
          <w:sz w:val="24"/>
          <w:szCs w:val="24"/>
          <w:lang w:val="es-AR"/>
        </w:rPr>
        <w:t xml:space="preserve"> propuestos en el modelo de </w:t>
      </w:r>
      <w:r>
        <w:rPr>
          <w:rFonts w:ascii="Times New Roman" w:cs="Times New Roman" w:hAnsi="Times New Roman"/>
          <w:sz w:val="24"/>
          <w:szCs w:val="24"/>
          <w:lang w:val="es-AR"/>
        </w:rPr>
        <w:t>Palacín</w:t>
      </w:r>
      <w:r>
        <w:rPr>
          <w:rFonts w:ascii="Times New Roman" w:cs="Times New Roman" w:hAnsi="Times New Roman"/>
          <w:sz w:val="24"/>
          <w:szCs w:val="24"/>
          <w:lang w:val="es-AR"/>
        </w:rPr>
        <w:t xml:space="preserve"> S</w:t>
      </w:r>
      <w:r>
        <w:rPr>
          <w:rFonts w:ascii="Times New Roman" w:cs="Times New Roman" w:hAnsi="Times New Roman"/>
          <w:sz w:val="24"/>
          <w:szCs w:val="24"/>
          <w:lang w:val="es-AR"/>
        </w:rPr>
        <w:t xml:space="preserve">ánchez y Ramírez Herrera (2011) y una variable </w:t>
      </w:r>
      <w:r>
        <w:rPr>
          <w:rFonts w:ascii="Times New Roman" w:cs="Times New Roman" w:hAnsi="Times New Roman"/>
          <w:sz w:val="24"/>
          <w:szCs w:val="24"/>
          <w:lang w:val="es-AR"/>
        </w:rPr>
        <w:t>Dummy</w:t>
      </w:r>
      <w:r>
        <w:rPr>
          <w:rFonts w:ascii="Times New Roman" w:cs="Times New Roman" w:hAnsi="Times New Roman"/>
          <w:sz w:val="24"/>
          <w:szCs w:val="24"/>
          <w:lang w:val="es-AR"/>
        </w:rPr>
        <w:t xml:space="preserve"> de implementación de Tecnología 4.0</w:t>
      </w:r>
    </w:p>
    <w:p>
      <w:pPr>
        <w:pStyle w:val="style0"/>
        <w:widowControl w:val="false"/>
        <w:pBdr>
          <w:left w:val="single" w:sz="4" w:space="4" w:color="auto"/>
          <w:right w:val="single" w:sz="4" w:space="4" w:color="auto"/>
          <w:top w:val="single" w:sz="4" w:space="1" w:color="auto"/>
          <w:bottom w:val="single" w:sz="4" w:space="1" w:color="auto"/>
        </w:pBdr>
        <w:autoSpaceDE w:val="false"/>
        <w:autoSpaceDN w:val="false"/>
        <w:spacing w:after="0" w:lineRule="auto" w:line="360"/>
        <w:jc w:val="both"/>
        <w:rPr>
          <w:rFonts w:ascii="Times New Roman" w:cs="Times New Roman" w:eastAsia="Carlito" w:hAnsi="Times New Roman"/>
          <w:sz w:val="24"/>
          <w:szCs w:val="24"/>
          <w:lang w:val="es-ES"/>
        </w:rPr>
      </w:pPr>
      <m:oMathPara>
        <m:oMath>
          <m:r>
            <m:rPr>
              <m:sty m:val="bi"/>
            </m:rPr>
            <w:rPr>
              <w:rFonts w:ascii="Cambria Math" w:cs="Times New Roman" w:eastAsia="Carlito" w:hAnsi="Cambria Math"/>
              <w:sz w:val="24"/>
              <w:szCs w:val="24"/>
              <w:lang w:val="es-ES"/>
            </w:rPr>
            <m:t>ENDit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αi</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1</m:t>
          </m:r>
          <m:r>
            <m:rPr>
              <m:sty m:val="bi"/>
            </m:rPr>
            <w:rPr>
              <w:rFonts w:ascii="Cambria Math" w:cs="Times New Roman" w:eastAsia="Carlito" w:hAnsi="Cambria Math"/>
              <w:sz w:val="24"/>
              <w:szCs w:val="24"/>
              <w:lang w:val="es-ES"/>
            </w:rPr>
            <m:t>TAM</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2</m:t>
          </m:r>
          <m:r>
            <m:rPr>
              <m:sty m:val="bi"/>
            </m:rPr>
            <w:rPr>
              <w:rFonts w:ascii="Cambria Math" w:cs="Times New Roman" w:eastAsia="Carlito" w:hAnsi="Cambria Math"/>
              <w:sz w:val="24"/>
              <w:szCs w:val="24"/>
              <w:lang w:val="es-ES"/>
            </w:rPr>
            <m:t>RGEit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3</m:t>
          </m:r>
          <m:r>
            <m:rPr>
              <m:sty m:val="bi"/>
            </m:rPr>
            <w:rPr>
              <w:rFonts w:ascii="Cambria Math" w:cs="Times New Roman" w:eastAsia="Carlito" w:hAnsi="Cambria Math"/>
              <w:sz w:val="24"/>
              <w:szCs w:val="24"/>
              <w:lang w:val="es-ES"/>
            </w:rPr>
            <m:t>GARit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4</m:t>
          </m:r>
          <m:r>
            <m:rPr>
              <m:sty m:val="bi"/>
            </m:rPr>
            <w:rPr>
              <w:rFonts w:ascii="Cambria Math" w:cs="Times New Roman" w:eastAsia="Carlito" w:hAnsi="Cambria Math"/>
              <w:sz w:val="24"/>
              <w:szCs w:val="24"/>
              <w:lang w:val="es-ES"/>
            </w:rPr>
            <m:t>CDEUDit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5</m:t>
          </m:r>
          <m:r>
            <m:rPr>
              <m:sty m:val="bi"/>
            </m:rPr>
            <w:rPr>
              <w:rFonts w:ascii="Cambria Math" w:cs="Times New Roman" w:eastAsia="Carlito" w:hAnsi="Cambria Math"/>
              <w:sz w:val="24"/>
              <w:szCs w:val="24"/>
              <w:lang w:val="es-ES"/>
            </w:rPr>
            <m:t>OCRECit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6</m:t>
          </m:r>
          <m:r>
            <m:rPr>
              <m:sty m:val="bi"/>
            </m:rPr>
            <w:rPr>
              <w:rFonts w:ascii="Cambria Math" w:cs="Times New Roman" w:eastAsia="Carlito" w:hAnsi="Cambria Math"/>
              <w:sz w:val="24"/>
              <w:szCs w:val="24"/>
              <w:lang w:val="es-ES"/>
            </w:rPr>
            <m:t>EDADit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m:t>
          </m:r>
          <m:r>
            <m:rPr>
              <m:sty m:val="bi"/>
            </m:rPr>
            <w:rPr>
              <w:rFonts w:ascii="Cambria Math" w:cs="Times New Roman" w:eastAsia="Carlito" w:hAnsi="Cambria Math"/>
              <w:sz w:val="24"/>
              <w:szCs w:val="24"/>
              <w:lang w:val="es-ES"/>
            </w:rPr>
            <m:t>7</m:t>
          </m:r>
          <m:r>
            <m:rPr>
              <m:sty m:val="bi"/>
            </m:rPr>
            <w:rPr>
              <w:rFonts w:ascii="Cambria Math" w:cs="Times New Roman" w:eastAsia="Carlito" w:hAnsi="Cambria Math"/>
              <w:sz w:val="24"/>
              <w:szCs w:val="24"/>
              <w:lang w:val="es-ES"/>
            </w:rPr>
            <m:t>ROAit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βROP</m:t>
          </m:r>
          <m:r>
            <m:rPr>
              <m:sty m:val="bi"/>
            </m:rPr>
            <w:rPr>
              <w:rFonts w:ascii="Cambria Math" w:cs="Times New Roman" w:eastAsia="Carlito" w:hAnsi="Cambria Math"/>
              <w:sz w:val="24"/>
              <w:szCs w:val="24"/>
              <w:lang w:val="es-ES"/>
            </w:rPr>
            <m:t>8</m:t>
          </m:r>
          <m:r>
            <m:rPr>
              <m:sty m:val="bi"/>
            </m:rPr>
            <w:rPr>
              <w:rFonts w:ascii="Cambria Math" w:cs="Times New Roman" w:eastAsia="Carlito" w:hAnsi="Cambria Math"/>
              <w:sz w:val="24"/>
              <w:szCs w:val="24"/>
              <w:lang w:val="es-ES"/>
            </w:rPr>
            <m:t>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βTEC</m:t>
          </m:r>
          <m:r>
            <m:rPr>
              <m:sty m:val="bi"/>
            </m:rPr>
            <w:rPr>
              <w:rFonts w:ascii="Cambria Math" w:cs="Times New Roman" w:eastAsia="Carlito" w:hAnsi="Cambria Math"/>
              <w:sz w:val="24"/>
              <w:szCs w:val="24"/>
              <w:lang w:val="es-ES"/>
            </w:rPr>
            <m:t>9</m:t>
          </m:r>
          <m:r>
            <m:rPr>
              <m:sty m:val="bi"/>
            </m:rPr>
            <w:rPr>
              <w:rFonts w:ascii="Cambria Math" w:cs="Times New Roman" w:eastAsia="Carlito" w:hAnsi="Cambria Math"/>
              <w:sz w:val="24"/>
              <w:szCs w:val="24"/>
              <w:lang w:val="es-ES"/>
            </w:rPr>
            <m:t>it</m:t>
          </m:r>
          <m:r>
            <w:rPr>
              <w:rFonts w:ascii="Cambria Math" w:cs="Times New Roman" w:eastAsia="Carlito" w:hAnsi="Cambria Math"/>
              <w:sz w:val="24"/>
              <w:szCs w:val="24"/>
              <w:lang w:val="es-ES"/>
            </w:rPr>
            <m:t>+</m:t>
          </m:r>
          <m:r>
            <m:rPr>
              <m:sty m:val="bi"/>
            </m:rPr>
            <w:rPr>
              <w:rFonts w:ascii="Cambria Math" w:cs="Times New Roman" w:eastAsia="Carlito" w:hAnsi="Cambria Math"/>
              <w:sz w:val="24"/>
              <w:szCs w:val="24"/>
              <w:lang w:val="es-ES"/>
            </w:rPr>
            <m:t>εit</m:t>
          </m:r>
        </m:oMath>
      </m:oMathPara>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Donde:</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ENDit</w:t>
      </w:r>
      <w:r>
        <w:rPr>
          <w:rFonts w:ascii="Times New Roman" w:cs="Times New Roman" w:eastAsia="Carlito" w:hAnsi="Times New Roman"/>
          <w:i/>
          <w:sz w:val="24"/>
          <w:szCs w:val="24"/>
          <w:lang w:val="es-ES"/>
        </w:rPr>
        <w:t xml:space="preserve">: </w:t>
      </w:r>
      <w:r>
        <w:rPr>
          <w:rFonts w:ascii="Times New Roman" w:cs="Times New Roman" w:eastAsia="Carlito" w:hAnsi="Times New Roman"/>
          <w:sz w:val="24"/>
          <w:szCs w:val="24"/>
          <w:lang w:val="es-ES"/>
        </w:rPr>
        <w:t>Endeudamiento de la Empresa en el período t.</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TAM: </w:t>
      </w:r>
      <w:r>
        <w:rPr>
          <w:rFonts w:ascii="Times New Roman" w:cs="Times New Roman" w:eastAsia="Carlito" w:hAnsi="Times New Roman"/>
          <w:sz w:val="24"/>
          <w:szCs w:val="24"/>
          <w:lang w:val="es-ES"/>
        </w:rPr>
        <w:t>Tamaño de la Empresa.</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RGE: </w:t>
      </w:r>
      <w:r>
        <w:rPr>
          <w:rFonts w:ascii="Times New Roman" w:cs="Times New Roman" w:eastAsia="Carlito" w:hAnsi="Times New Roman"/>
          <w:sz w:val="24"/>
          <w:szCs w:val="24"/>
          <w:lang w:val="es-ES"/>
        </w:rPr>
        <w:t>Recursos Generados por la Empresa.</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GAR: </w:t>
      </w:r>
      <w:r>
        <w:rPr>
          <w:rFonts w:ascii="Times New Roman" w:cs="Times New Roman" w:eastAsia="Carlito" w:hAnsi="Times New Roman"/>
          <w:sz w:val="24"/>
          <w:szCs w:val="24"/>
          <w:lang w:val="es-ES"/>
        </w:rPr>
        <w:t>Garantías.</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CDEUD: </w:t>
      </w:r>
      <w:r>
        <w:rPr>
          <w:rFonts w:ascii="Times New Roman" w:cs="Times New Roman" w:eastAsia="Carlito" w:hAnsi="Times New Roman"/>
          <w:sz w:val="24"/>
          <w:szCs w:val="24"/>
          <w:lang w:val="es-ES"/>
        </w:rPr>
        <w:t>Gastos de la Deuda.</w:t>
      </w:r>
    </w:p>
    <w:p>
      <w:pPr>
        <w:pStyle w:val="style0"/>
        <w:widowControl w:val="false"/>
        <w:autoSpaceDE w:val="false"/>
        <w:autoSpaceDN w:val="false"/>
        <w:spacing w:after="0" w:lineRule="auto" w:line="360"/>
        <w:ind w:left="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OCREC: </w:t>
      </w:r>
      <w:r>
        <w:rPr>
          <w:rFonts w:ascii="Times New Roman" w:cs="Times New Roman" w:eastAsia="Carlito" w:hAnsi="Times New Roman"/>
          <w:sz w:val="24"/>
          <w:szCs w:val="24"/>
          <w:lang w:val="es-ES"/>
        </w:rPr>
        <w:t>Oportunidad de Crecimiento.</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EDAD: </w:t>
      </w:r>
      <w:r>
        <w:rPr>
          <w:rFonts w:ascii="Times New Roman" w:cs="Times New Roman" w:eastAsia="Carlito" w:hAnsi="Times New Roman"/>
          <w:sz w:val="24"/>
          <w:szCs w:val="24"/>
          <w:lang w:val="es-ES"/>
        </w:rPr>
        <w:t>Edad de la Empresa.</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ROA: </w:t>
      </w:r>
      <w:r>
        <w:rPr>
          <w:rFonts w:ascii="Times New Roman" w:cs="Times New Roman" w:eastAsia="Carlito" w:hAnsi="Times New Roman"/>
          <w:sz w:val="24"/>
          <w:szCs w:val="24"/>
          <w:lang w:val="es-ES"/>
        </w:rPr>
        <w:t>Rentabilidad.</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 xml:space="preserve">ROP: </w:t>
      </w:r>
      <w:r>
        <w:rPr>
          <w:rFonts w:ascii="Times New Roman" w:cs="Times New Roman" w:eastAsia="Carlito" w:hAnsi="Times New Roman"/>
          <w:sz w:val="24"/>
          <w:szCs w:val="24"/>
          <w:lang w:val="es-ES"/>
        </w:rPr>
        <w:t>Riesgo operativo.</w:t>
      </w:r>
    </w:p>
    <w:p>
      <w:pPr>
        <w:pStyle w:val="style0"/>
        <w:widowControl w:val="false"/>
        <w:autoSpaceDE w:val="false"/>
        <w:autoSpaceDN w:val="false"/>
        <w:spacing w:after="0"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i/>
          <w:sz w:val="24"/>
          <w:szCs w:val="24"/>
          <w:lang w:val="es-ES"/>
        </w:rPr>
        <w:t>TEC:</w:t>
      </w:r>
      <w:r>
        <w:rPr>
          <w:rFonts w:ascii="Times New Roman" w:cs="Times New Roman" w:eastAsia="Carlito" w:hAnsi="Times New Roman"/>
          <w:sz w:val="24"/>
          <w:szCs w:val="24"/>
          <w:lang w:val="es-ES"/>
        </w:rPr>
        <w:t xml:space="preserve"> Tecnología 4.0</w:t>
      </w:r>
    </w:p>
    <w:p>
      <w:pPr>
        <w:pStyle w:val="style0"/>
        <w:widowControl w:val="false"/>
        <w:autoSpaceDE w:val="false"/>
        <w:autoSpaceDN w:val="false"/>
        <w:spacing w:after="0" w:lineRule="auto" w:line="360"/>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 xml:space="preserve">En Cuadros 1, 2, y 3 </w:t>
      </w:r>
      <w:r>
        <w:rPr>
          <w:rFonts w:ascii="Times New Roman" w:cs="Times New Roman" w:eastAsia="Carlito" w:hAnsi="Times New Roman"/>
          <w:sz w:val="24"/>
          <w:szCs w:val="24"/>
          <w:lang w:val="es-ES"/>
        </w:rPr>
        <w:t xml:space="preserve">se muestra la manera en que las variables se </w:t>
      </w:r>
      <w:r>
        <w:rPr>
          <w:rFonts w:ascii="Times New Roman" w:cs="Times New Roman" w:eastAsia="Carlito" w:hAnsi="Times New Roman"/>
          <w:sz w:val="24"/>
          <w:szCs w:val="24"/>
          <w:lang w:val="es-ES"/>
        </w:rPr>
        <w:t>operativizan</w:t>
      </w:r>
      <w:r>
        <w:rPr>
          <w:rFonts w:ascii="Times New Roman" w:cs="Times New Roman" w:eastAsia="Carlito" w:hAnsi="Times New Roman"/>
          <w:sz w:val="24"/>
          <w:szCs w:val="24"/>
          <w:lang w:val="es-ES"/>
        </w:rPr>
        <w:t>.</w:t>
      </w:r>
    </w:p>
    <w:p>
      <w:pPr>
        <w:pStyle w:val="style0"/>
        <w:widowControl w:val="false"/>
        <w:autoSpaceDE w:val="false"/>
        <w:autoSpaceDN w:val="false"/>
        <w:spacing w:after="0" w:lineRule="auto" w:line="360"/>
        <w:jc w:val="center"/>
        <w:rPr>
          <w:rFonts w:ascii="Times New Roman" w:cs="Times New Roman" w:eastAsia="Carlito" w:hAnsi="Times New Roman"/>
          <w:sz w:val="24"/>
          <w:szCs w:val="24"/>
          <w:lang w:val="es-ES"/>
        </w:rPr>
      </w:pPr>
      <w:r>
        <w:rPr>
          <w:rFonts w:ascii="Times New Roman" w:cs="Times New Roman" w:eastAsia="Carlito" w:hAnsi="Times New Roman"/>
          <w:b/>
          <w:sz w:val="24"/>
          <w:szCs w:val="24"/>
          <w:lang w:val="es-ES"/>
        </w:rPr>
        <w:t>Cuadro 1.</w:t>
      </w:r>
      <w:r>
        <w:rPr>
          <w:rFonts w:ascii="Times New Roman" w:cs="Times New Roman" w:eastAsia="Carlito" w:hAnsi="Times New Roman"/>
          <w:sz w:val="24"/>
          <w:szCs w:val="24"/>
          <w:lang w:val="es-ES"/>
        </w:rPr>
        <w:t xml:space="preserve"> Variables explicativas según Verona, Jordán, Maroto, Cáceres y García (2003).</w:t>
      </w:r>
    </w:p>
    <w:tbl>
      <w:tblPr>
        <w:tblStyle w:val="style154"/>
        <w:tblW w:w="0" w:type="auto"/>
        <w:tblLook w:val="04A0" w:firstRow="1" w:lastRow="0" w:firstColumn="1" w:lastColumn="0" w:noHBand="0" w:noVBand="1"/>
      </w:tblPr>
      <w:tblGrid>
        <w:gridCol w:w="4414"/>
        <w:gridCol w:w="4414"/>
      </w:tblGrid>
      <w:tr>
        <w:trPr/>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b/>
                <w:bCs/>
                <w:iCs/>
                <w:sz w:val="24"/>
                <w:szCs w:val="24"/>
                <w:lang w:val="es-ES"/>
              </w:rPr>
            </w:pPr>
            <w:r>
              <w:rPr>
                <w:rFonts w:ascii="Times New Roman" w:cs="Times New Roman" w:eastAsia="Carlito" w:hAnsi="Times New Roman"/>
                <w:b/>
                <w:bCs/>
                <w:iCs/>
                <w:sz w:val="24"/>
                <w:szCs w:val="24"/>
                <w:lang w:val="es-ES"/>
              </w:rPr>
              <w:t>Variable</w:t>
            </w:r>
          </w:p>
        </w:tc>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b/>
                <w:bCs/>
                <w:iCs/>
                <w:sz w:val="24"/>
                <w:szCs w:val="24"/>
                <w:lang w:val="es-ES"/>
              </w:rPr>
            </w:pPr>
            <w:r>
              <w:rPr>
                <w:rFonts w:ascii="Times New Roman" w:cs="Times New Roman" w:eastAsia="Carlito" w:hAnsi="Times New Roman"/>
                <w:b/>
                <w:bCs/>
                <w:iCs/>
                <w:sz w:val="24"/>
                <w:szCs w:val="24"/>
                <w:lang w:val="es-ES"/>
              </w:rPr>
              <w:t>Definición</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Tamaño</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(TAM)</w:t>
            </w:r>
          </w:p>
        </w:tc>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 xml:space="preserve"> (Activo Total)</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Recursos Generados por la Empresa</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(RGE)</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u w:val="single"/>
                <w:lang w:val="es-ES"/>
              </w:rPr>
            </w:pPr>
            <w:r>
              <w:rPr>
                <w:rFonts w:ascii="Times New Roman" w:cs="Times New Roman" w:eastAsia="Carlito" w:hAnsi="Times New Roman"/>
                <w:iCs/>
                <w:sz w:val="24"/>
                <w:szCs w:val="24"/>
                <w:u w:val="single"/>
                <w:lang w:val="es-ES"/>
              </w:rPr>
              <w:t>Gan</w:t>
            </w:r>
            <w:r>
              <w:rPr>
                <w:rFonts w:ascii="Times New Roman" w:cs="Times New Roman" w:eastAsia="Carlito" w:hAnsi="Times New Roman"/>
                <w:iCs/>
                <w:sz w:val="24"/>
                <w:szCs w:val="24"/>
                <w:u w:val="single"/>
                <w:lang w:val="es-ES"/>
              </w:rPr>
              <w:t xml:space="preserve">. Sobre </w:t>
            </w:r>
            <w:r>
              <w:rPr>
                <w:rFonts w:ascii="Times New Roman" w:cs="Times New Roman" w:eastAsia="Carlito" w:hAnsi="Times New Roman"/>
                <w:iCs/>
                <w:sz w:val="24"/>
                <w:szCs w:val="24"/>
                <w:u w:val="single"/>
                <w:lang w:val="es-ES"/>
              </w:rPr>
              <w:t>act</w:t>
            </w:r>
            <w:r>
              <w:rPr>
                <w:rFonts w:ascii="Times New Roman" w:cs="Times New Roman" w:eastAsia="Carlito" w:hAnsi="Times New Roman"/>
                <w:iCs/>
                <w:sz w:val="24"/>
                <w:szCs w:val="24"/>
                <w:u w:val="single"/>
                <w:lang w:val="es-ES"/>
              </w:rPr>
              <w:t xml:space="preserve"> </w:t>
            </w:r>
            <w:r>
              <w:rPr>
                <w:rFonts w:ascii="Times New Roman" w:cs="Times New Roman" w:eastAsia="Carlito" w:hAnsi="Times New Roman"/>
                <w:iCs/>
                <w:sz w:val="24"/>
                <w:szCs w:val="24"/>
                <w:u w:val="single"/>
                <w:lang w:val="es-ES"/>
              </w:rPr>
              <w:t>ord</w:t>
            </w:r>
            <w:r>
              <w:rPr>
                <w:rFonts w:ascii="Times New Roman" w:cs="Times New Roman" w:eastAsia="Carlito" w:hAnsi="Times New Roman"/>
                <w:iCs/>
                <w:sz w:val="24"/>
                <w:szCs w:val="24"/>
                <w:u w:val="single"/>
                <w:lang w:val="es-ES"/>
              </w:rPr>
              <w:t>. +</w:t>
            </w:r>
            <w:r>
              <w:rPr>
                <w:rFonts w:ascii="Times New Roman" w:cs="Times New Roman" w:eastAsia="Carlito" w:hAnsi="Times New Roman"/>
                <w:iCs/>
                <w:sz w:val="24"/>
                <w:szCs w:val="24"/>
                <w:u w:val="single"/>
                <w:lang w:val="es-ES"/>
              </w:rPr>
              <w:t>cargod</w:t>
            </w:r>
            <w:r>
              <w:rPr>
                <w:rFonts w:ascii="Times New Roman" w:cs="Times New Roman" w:eastAsia="Carlito" w:hAnsi="Times New Roman"/>
                <w:iCs/>
                <w:sz w:val="24"/>
                <w:szCs w:val="24"/>
                <w:u w:val="single"/>
                <w:lang w:val="es-ES"/>
              </w:rPr>
              <w:t xml:space="preserve"> por </w:t>
            </w:r>
            <w:r>
              <w:rPr>
                <w:rFonts w:ascii="Times New Roman" w:cs="Times New Roman" w:eastAsia="Carlito" w:hAnsi="Times New Roman"/>
                <w:iCs/>
                <w:sz w:val="24"/>
                <w:szCs w:val="24"/>
                <w:u w:val="single"/>
                <w:lang w:val="es-ES"/>
              </w:rPr>
              <w:t>dep</w:t>
            </w:r>
            <w:r>
              <w:rPr>
                <w:rFonts w:ascii="Times New Roman" w:cs="Times New Roman" w:eastAsia="Carlito" w:hAnsi="Times New Roman"/>
                <w:iCs/>
                <w:sz w:val="24"/>
                <w:szCs w:val="24"/>
                <w:u w:val="single"/>
                <w:lang w:val="es-ES"/>
              </w:rPr>
              <w:t>.</w:t>
            </w:r>
          </w:p>
          <w:p>
            <w:pPr>
              <w:pStyle w:val="style0"/>
              <w:widowControl w:val="false"/>
              <w:autoSpaceDE w:val="false"/>
              <w:autoSpaceDN w:val="false"/>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Pasivo total</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Garantías</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(GAR)</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u w:val="single"/>
                <w:lang w:val="es-ES"/>
              </w:rPr>
            </w:pPr>
            <w:r>
              <w:rPr>
                <w:rFonts w:ascii="Times New Roman" w:cs="Times New Roman" w:eastAsia="Carlito" w:hAnsi="Times New Roman"/>
                <w:iCs/>
                <w:sz w:val="24"/>
                <w:szCs w:val="24"/>
                <w:u w:val="single"/>
                <w:lang w:val="es-ES"/>
              </w:rPr>
              <w:t>Activo fijo neto tangible</w:t>
            </w:r>
          </w:p>
          <w:p>
            <w:pPr>
              <w:pStyle w:val="style0"/>
              <w:widowControl w:val="false"/>
              <w:autoSpaceDE w:val="false"/>
              <w:autoSpaceDN w:val="false"/>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Activo total.</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Gastos de la Deuda</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(CDEUD)</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u w:val="single"/>
                <w:lang w:val="es-ES"/>
              </w:rPr>
            </w:pPr>
            <w:r>
              <w:rPr>
                <w:rFonts w:ascii="Times New Roman" w:cs="Times New Roman" w:eastAsia="Carlito" w:hAnsi="Times New Roman"/>
                <w:iCs/>
                <w:sz w:val="24"/>
                <w:szCs w:val="24"/>
                <w:u w:val="single"/>
                <w:lang w:val="es-ES"/>
              </w:rPr>
              <w:t>Gastos financieros</w:t>
            </w:r>
          </w:p>
          <w:p>
            <w:pPr>
              <w:pStyle w:val="style0"/>
              <w:widowControl w:val="false"/>
              <w:autoSpaceDE w:val="false"/>
              <w:autoSpaceDN w:val="false"/>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Recursos ajenos.</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Oportunidad de Crecimiento</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(OCREC)</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u w:val="single"/>
                <w:lang w:val="es-ES"/>
              </w:rPr>
            </w:pPr>
            <w:r>
              <w:rPr>
                <w:rFonts w:ascii="Times New Roman" w:cs="Times New Roman" w:eastAsia="Carlito" w:hAnsi="Times New Roman"/>
                <w:iCs/>
                <w:sz w:val="24"/>
                <w:szCs w:val="24"/>
                <w:u w:val="single"/>
                <w:lang w:val="es-ES"/>
              </w:rPr>
              <w:t>Capitalización bursátil</w:t>
            </w:r>
          </w:p>
          <w:p>
            <w:pPr>
              <w:pStyle w:val="style0"/>
              <w:widowControl w:val="false"/>
              <w:autoSpaceDE w:val="false"/>
              <w:autoSpaceDN w:val="false"/>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Pasivo total</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Edad de la Empresa</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(EDAD)</w:t>
            </w:r>
          </w:p>
        </w:tc>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(Núm. Años de antigüedad)</w:t>
            </w:r>
          </w:p>
        </w:tc>
      </w:tr>
    </w:tbl>
    <w:p>
      <w:pPr>
        <w:pStyle w:val="style0"/>
        <w:widowControl w:val="false"/>
        <w:autoSpaceDE w:val="false"/>
        <w:autoSpaceDN w:val="false"/>
        <w:spacing w:after="0" w:lineRule="auto" w:line="360"/>
        <w:jc w:val="both"/>
        <w:rPr>
          <w:rFonts w:ascii="Times New Roman" w:cs="Times New Roman" w:eastAsia="Carlito" w:hAnsi="Times New Roman"/>
          <w:b/>
          <w:sz w:val="24"/>
          <w:szCs w:val="24"/>
          <w:lang w:val="es-ES"/>
        </w:rPr>
      </w:pPr>
    </w:p>
    <w:p>
      <w:pPr>
        <w:pStyle w:val="style0"/>
        <w:widowControl w:val="false"/>
        <w:autoSpaceDE w:val="false"/>
        <w:autoSpaceDN w:val="false"/>
        <w:spacing w:after="0" w:lineRule="auto" w:line="360"/>
        <w:jc w:val="center"/>
        <w:rPr>
          <w:rFonts w:ascii="Times New Roman" w:cs="Times New Roman" w:eastAsia="Carlito" w:hAnsi="Times New Roman"/>
          <w:sz w:val="24"/>
          <w:szCs w:val="24"/>
          <w:lang w:val="es-ES"/>
        </w:rPr>
      </w:pPr>
      <w:r>
        <w:rPr>
          <w:rFonts w:ascii="Times New Roman" w:cs="Times New Roman" w:eastAsia="Carlito" w:hAnsi="Times New Roman"/>
          <w:b/>
          <w:sz w:val="24"/>
          <w:szCs w:val="24"/>
          <w:lang w:val="es-ES"/>
        </w:rPr>
        <w:t>Cuadro 2.</w:t>
      </w:r>
      <w:r>
        <w:rPr>
          <w:rFonts w:ascii="Times New Roman" w:cs="Times New Roman" w:eastAsia="Carlito" w:hAnsi="Times New Roman"/>
          <w:sz w:val="24"/>
          <w:szCs w:val="24"/>
          <w:lang w:val="es-ES"/>
        </w:rPr>
        <w:t xml:space="preserve"> Variables explicativas anexas- </w:t>
      </w:r>
      <w:r>
        <w:rPr>
          <w:rFonts w:ascii="Times New Roman" w:cs="Times New Roman" w:hAnsi="Times New Roman"/>
          <w:sz w:val="24"/>
          <w:szCs w:val="24"/>
          <w:lang w:val="es-AR"/>
        </w:rPr>
        <w:t>Palacín</w:t>
      </w:r>
      <w:r>
        <w:rPr>
          <w:rFonts w:ascii="Times New Roman" w:cs="Times New Roman" w:hAnsi="Times New Roman"/>
          <w:sz w:val="24"/>
          <w:szCs w:val="24"/>
          <w:lang w:val="es-AR"/>
        </w:rPr>
        <w:t xml:space="preserve"> Sánchez y Ramírez Herrera (2011)</w:t>
      </w:r>
    </w:p>
    <w:tbl>
      <w:tblPr>
        <w:tblStyle w:val="style154"/>
        <w:tblW w:w="0" w:type="auto"/>
        <w:tblLook w:val="04A0" w:firstRow="1" w:lastRow="0" w:firstColumn="1" w:lastColumn="0" w:noHBand="0" w:noVBand="1"/>
      </w:tblPr>
      <w:tblGrid>
        <w:gridCol w:w="4414"/>
        <w:gridCol w:w="4414"/>
      </w:tblGrid>
      <w:tr>
        <w:trPr/>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b/>
                <w:bCs/>
                <w:iCs/>
                <w:sz w:val="24"/>
                <w:szCs w:val="24"/>
                <w:lang w:val="es-ES"/>
              </w:rPr>
            </w:pPr>
            <w:r>
              <w:rPr>
                <w:rFonts w:ascii="Times New Roman" w:cs="Times New Roman" w:eastAsia="Carlito" w:hAnsi="Times New Roman"/>
                <w:b/>
                <w:bCs/>
                <w:iCs/>
                <w:sz w:val="24"/>
                <w:szCs w:val="24"/>
                <w:lang w:val="es-ES"/>
              </w:rPr>
              <w:t>Variable</w:t>
            </w:r>
          </w:p>
        </w:tc>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b/>
                <w:bCs/>
                <w:iCs/>
                <w:sz w:val="24"/>
                <w:szCs w:val="24"/>
                <w:lang w:val="es-ES"/>
              </w:rPr>
            </w:pPr>
            <w:r>
              <w:rPr>
                <w:rFonts w:ascii="Times New Roman" w:cs="Times New Roman" w:eastAsia="Carlito" w:hAnsi="Times New Roman"/>
                <w:b/>
                <w:bCs/>
                <w:iCs/>
                <w:sz w:val="24"/>
                <w:szCs w:val="24"/>
                <w:lang w:val="es-ES"/>
              </w:rPr>
              <w:t>Definición</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Rentabilidad</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(ROA)</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u w:val="single"/>
                <w:lang w:val="es-ES"/>
              </w:rPr>
            </w:pPr>
            <w:r>
              <w:rPr>
                <w:rFonts w:ascii="Times New Roman" w:cs="Times New Roman" w:eastAsia="Carlito" w:hAnsi="Times New Roman"/>
                <w:iCs/>
                <w:sz w:val="24"/>
                <w:szCs w:val="24"/>
                <w:u w:val="single"/>
                <w:lang w:val="es-ES"/>
              </w:rPr>
              <w:t>BAIT</w:t>
            </w:r>
          </w:p>
          <w:p>
            <w:pPr>
              <w:pStyle w:val="style0"/>
              <w:widowControl w:val="false"/>
              <w:autoSpaceDE w:val="false"/>
              <w:autoSpaceDN w:val="false"/>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Activo total</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Riesgo Operativo</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(ROP)</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u w:val="single"/>
              </w:rPr>
            </w:pPr>
            <w:r>
              <w:rPr>
                <w:rFonts w:ascii="Times New Roman" w:cs="Times New Roman" w:eastAsia="Carlito" w:hAnsi="Times New Roman"/>
                <w:iCs/>
                <w:sz w:val="24"/>
                <w:szCs w:val="24"/>
                <w:u w:val="single"/>
              </w:rPr>
              <w:t>BAIT ¹ – BAIT º</w:t>
            </w:r>
          </w:p>
          <w:p>
            <w:pPr>
              <w:pStyle w:val="style0"/>
              <w:widowControl w:val="false"/>
              <w:autoSpaceDE w:val="false"/>
              <w:autoSpaceDN w:val="false"/>
              <w:jc w:val="center"/>
              <w:rPr>
                <w:rFonts w:ascii="Times New Roman" w:cs="Times New Roman" w:eastAsia="Carlito" w:hAnsi="Times New Roman"/>
                <w:iCs/>
                <w:sz w:val="24"/>
                <w:szCs w:val="24"/>
              </w:rPr>
            </w:pPr>
            <w:r>
              <w:rPr>
                <w:rFonts w:ascii="Times New Roman" w:cs="Times New Roman" w:eastAsia="Carlito" w:hAnsi="Times New Roman"/>
                <w:iCs/>
                <w:sz w:val="24"/>
                <w:szCs w:val="24"/>
              </w:rPr>
              <w:t>BAIT º</w:t>
            </w:r>
          </w:p>
        </w:tc>
      </w:tr>
    </w:tbl>
    <w:p>
      <w:pPr>
        <w:pStyle w:val="style0"/>
        <w:widowControl w:val="false"/>
        <w:autoSpaceDE w:val="false"/>
        <w:autoSpaceDN w:val="false"/>
        <w:spacing w:after="0" w:lineRule="auto" w:line="360"/>
        <w:jc w:val="center"/>
        <w:rPr>
          <w:rFonts w:ascii="Times New Roman" w:cs="Times New Roman" w:eastAsia="Carlito" w:hAnsi="Times New Roman"/>
          <w:b/>
          <w:sz w:val="24"/>
          <w:szCs w:val="24"/>
        </w:rPr>
      </w:pPr>
    </w:p>
    <w:p>
      <w:pPr>
        <w:pStyle w:val="style0"/>
        <w:widowControl w:val="false"/>
        <w:autoSpaceDE w:val="false"/>
        <w:autoSpaceDN w:val="false"/>
        <w:spacing w:after="0" w:lineRule="auto" w:line="360"/>
        <w:jc w:val="center"/>
        <w:rPr>
          <w:rFonts w:ascii="Times New Roman" w:cs="Times New Roman" w:eastAsia="Carlito" w:hAnsi="Times New Roman"/>
          <w:sz w:val="24"/>
          <w:szCs w:val="24"/>
          <w:lang w:val="es-ES"/>
        </w:rPr>
      </w:pPr>
      <w:r>
        <w:rPr>
          <w:rFonts w:ascii="Times New Roman" w:cs="Times New Roman" w:eastAsia="Carlito" w:hAnsi="Times New Roman"/>
          <w:b/>
          <w:sz w:val="24"/>
          <w:szCs w:val="24"/>
          <w:lang w:val="es-ES"/>
        </w:rPr>
        <w:t>Cuadro 3.</w:t>
      </w:r>
      <w:r>
        <w:rPr>
          <w:rFonts w:ascii="Times New Roman" w:cs="Times New Roman" w:eastAsia="Carlito" w:hAnsi="Times New Roman"/>
          <w:sz w:val="24"/>
          <w:szCs w:val="24"/>
          <w:lang w:val="es-ES"/>
        </w:rPr>
        <w:t xml:space="preserve"> Variable explicativa</w:t>
      </w:r>
      <w:r>
        <w:rPr>
          <w:rFonts w:ascii="Times New Roman" w:cs="Times New Roman" w:eastAsia="Carlito" w:hAnsi="Times New Roman"/>
          <w:sz w:val="24"/>
          <w:szCs w:val="24"/>
          <w:lang w:val="es-ES"/>
        </w:rPr>
        <w:t xml:space="preserve"> </w:t>
      </w:r>
      <w:r>
        <w:rPr>
          <w:rFonts w:ascii="Times New Roman" w:cs="Times New Roman" w:eastAsia="Carlito" w:hAnsi="Times New Roman"/>
          <w:sz w:val="24"/>
          <w:szCs w:val="24"/>
          <w:lang w:val="es-ES"/>
        </w:rPr>
        <w:t>dummy</w:t>
      </w:r>
      <w:r>
        <w:rPr>
          <w:rFonts w:ascii="Times New Roman" w:cs="Times New Roman" w:eastAsia="Carlito" w:hAnsi="Times New Roman"/>
          <w:sz w:val="24"/>
          <w:szCs w:val="24"/>
          <w:lang w:val="es-ES"/>
        </w:rPr>
        <w:t xml:space="preserve"> anexa</w:t>
      </w:r>
    </w:p>
    <w:tbl>
      <w:tblPr>
        <w:tblStyle w:val="style154"/>
        <w:tblW w:w="0" w:type="auto"/>
        <w:tblLook w:val="04A0" w:firstRow="1" w:lastRow="0" w:firstColumn="1" w:lastColumn="0" w:noHBand="0" w:noVBand="1"/>
      </w:tblPr>
      <w:tblGrid>
        <w:gridCol w:w="4414"/>
        <w:gridCol w:w="4414"/>
      </w:tblGrid>
      <w:tr>
        <w:trPr/>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b/>
                <w:bCs/>
                <w:iCs/>
                <w:sz w:val="24"/>
                <w:szCs w:val="24"/>
                <w:lang w:val="es-ES"/>
              </w:rPr>
            </w:pPr>
            <w:r>
              <w:rPr>
                <w:rFonts w:ascii="Times New Roman" w:cs="Times New Roman" w:eastAsia="Carlito" w:hAnsi="Times New Roman"/>
                <w:b/>
                <w:bCs/>
                <w:iCs/>
                <w:sz w:val="24"/>
                <w:szCs w:val="24"/>
                <w:lang w:val="es-ES"/>
              </w:rPr>
              <w:t>Variable</w:t>
            </w:r>
          </w:p>
        </w:tc>
        <w:tc>
          <w:tcPr>
            <w:tcW w:w="4414" w:type="dxa"/>
            <w:tcBorders/>
          </w:tcPr>
          <w:p>
            <w:pPr>
              <w:pStyle w:val="style0"/>
              <w:widowControl w:val="false"/>
              <w:autoSpaceDE w:val="false"/>
              <w:autoSpaceDN w:val="false"/>
              <w:spacing w:lineRule="auto" w:line="360"/>
              <w:jc w:val="center"/>
              <w:rPr>
                <w:rFonts w:ascii="Times New Roman" w:cs="Times New Roman" w:eastAsia="Carlito" w:hAnsi="Times New Roman"/>
                <w:b/>
                <w:bCs/>
                <w:iCs/>
                <w:sz w:val="24"/>
                <w:szCs w:val="24"/>
                <w:lang w:val="es-ES"/>
              </w:rPr>
            </w:pPr>
            <w:r>
              <w:rPr>
                <w:rFonts w:ascii="Times New Roman" w:cs="Times New Roman" w:eastAsia="Carlito" w:hAnsi="Times New Roman"/>
                <w:b/>
                <w:bCs/>
                <w:iCs/>
                <w:sz w:val="24"/>
                <w:szCs w:val="24"/>
                <w:lang w:val="es-ES"/>
              </w:rPr>
              <w:t>Definición</w:t>
            </w:r>
          </w:p>
        </w:tc>
      </w:tr>
      <w:tr>
        <w:tblPrEx/>
        <w:trPr/>
        <w:tc>
          <w:tcPr>
            <w:tcW w:w="4414" w:type="dxa"/>
            <w:tcBorders/>
          </w:tcPr>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Tecnología 4.0</w:t>
            </w:r>
          </w:p>
          <w:p>
            <w:pPr>
              <w:pStyle w:val="style0"/>
              <w:widowControl w:val="false"/>
              <w:autoSpaceDE w:val="false"/>
              <w:autoSpaceDN w:val="false"/>
              <w:spacing w:lineRule="auto" w:line="360"/>
              <w:jc w:val="both"/>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(TEC)</w:t>
            </w:r>
          </w:p>
        </w:tc>
        <w:tc>
          <w:tcPr>
            <w:tcW w:w="4414" w:type="dxa"/>
            <w:tcBorders/>
          </w:tcPr>
          <w:p>
            <w:pPr>
              <w:pStyle w:val="style0"/>
              <w:widowControl w:val="false"/>
              <w:autoSpaceDE w:val="false"/>
              <w:autoSpaceDN w:val="false"/>
              <w:jc w:val="center"/>
              <w:rPr>
                <w:rFonts w:ascii="Times New Roman" w:cs="Times New Roman" w:eastAsia="Carlito" w:hAnsi="Times New Roman"/>
                <w:iCs/>
                <w:sz w:val="24"/>
                <w:szCs w:val="24"/>
                <w:lang w:val="es-ES"/>
              </w:rPr>
            </w:pPr>
          </w:p>
          <w:p>
            <w:pPr>
              <w:pStyle w:val="style0"/>
              <w:widowControl w:val="false"/>
              <w:autoSpaceDE w:val="false"/>
              <w:autoSpaceDN w:val="false"/>
              <w:jc w:val="center"/>
              <w:rPr>
                <w:rFonts w:ascii="Times New Roman" w:cs="Times New Roman" w:eastAsia="Carlito" w:hAnsi="Times New Roman"/>
                <w:iCs/>
                <w:sz w:val="24"/>
                <w:szCs w:val="24"/>
                <w:lang w:val="es-ES"/>
              </w:rPr>
            </w:pPr>
            <w:r>
              <w:rPr>
                <w:rFonts w:ascii="Times New Roman" w:cs="Times New Roman" w:eastAsia="Carlito" w:hAnsi="Times New Roman"/>
                <w:iCs/>
                <w:sz w:val="24"/>
                <w:szCs w:val="24"/>
                <w:lang w:val="es-ES"/>
              </w:rPr>
              <w:t>Implementación de Tecnología 4.0</w:t>
            </w:r>
          </w:p>
        </w:tc>
      </w:tr>
    </w:tbl>
    <w:p>
      <w:pPr>
        <w:pStyle w:val="style0"/>
        <w:spacing w:after="0" w:lineRule="auto" w:line="360"/>
        <w:jc w:val="both"/>
        <w:rPr>
          <w:rFonts w:ascii="Times New Roman" w:cs="Times New Roman" w:hAnsi="Times New Roman"/>
          <w:b/>
          <w:sz w:val="24"/>
          <w:szCs w:val="24"/>
          <w:lang w:val="es-ES"/>
        </w:rPr>
      </w:pPr>
    </w:p>
    <w:p>
      <w:pPr>
        <w:pStyle w:val="style0"/>
        <w:spacing w:after="0" w:lineRule="auto" w:line="360"/>
        <w:jc w:val="both"/>
        <w:rPr>
          <w:rFonts w:ascii="Times New Roman" w:cs="Times New Roman" w:hAnsi="Times New Roman"/>
          <w:b/>
          <w:sz w:val="24"/>
          <w:szCs w:val="24"/>
          <w:lang w:val="es-ES"/>
        </w:rPr>
      </w:pPr>
      <w:r>
        <w:rPr>
          <w:rFonts w:ascii="Times New Roman" w:cs="Times New Roman" w:hAnsi="Times New Roman"/>
          <w:b/>
          <w:sz w:val="24"/>
          <w:szCs w:val="24"/>
          <w:lang w:val="es-ES"/>
        </w:rPr>
        <w:t>Consideraciones Finales: apertura hacia una investigación en las pymes argentinas</w:t>
      </w:r>
      <w:r>
        <w:rPr>
          <w:rFonts w:ascii="Times New Roman" w:cs="Times New Roman" w:hAnsi="Times New Roman"/>
          <w:b/>
          <w:sz w:val="24"/>
          <w:szCs w:val="24"/>
          <w:lang w:val="es-ES"/>
        </w:rPr>
        <w:t xml:space="preserve"> y colombianas.</w:t>
      </w:r>
    </w:p>
    <w:p>
      <w:pPr>
        <w:pStyle w:val="style0"/>
        <w:spacing w:lineRule="auto" w:line="360"/>
        <w:ind w:firstLine="720"/>
        <w:jc w:val="both"/>
        <w:rPr>
          <w:rFonts w:ascii="Times New Roman" w:cs="Times New Roman" w:eastAsia="Carlito" w:hAnsi="Times New Roman"/>
          <w:sz w:val="24"/>
          <w:szCs w:val="24"/>
          <w:lang w:val="es-ES"/>
        </w:rPr>
      </w:pPr>
      <w:r>
        <w:rPr>
          <w:rFonts w:ascii="Times New Roman" w:cs="Times New Roman" w:eastAsia="Carlito" w:hAnsi="Times New Roman"/>
          <w:w w:val="110"/>
          <w:sz w:val="24"/>
          <w:szCs w:val="24"/>
          <w:lang w:val="es-ES"/>
        </w:rPr>
        <w:t xml:space="preserve">El tratamiento de la problemática y del modelo propuesto para su análisis, será aplicado a una investigación en las pymes que cotizan en el </w:t>
      </w:r>
      <w:r>
        <w:rPr>
          <w:rFonts w:ascii="Times New Roman" w:cs="Times New Roman" w:eastAsia="Carlito" w:hAnsi="Times New Roman"/>
          <w:w w:val="110"/>
          <w:sz w:val="24"/>
          <w:szCs w:val="24"/>
          <w:lang w:val="es-ES"/>
        </w:rPr>
        <w:t xml:space="preserve">mercado de capitales argentinos y en las pymes que conforman el </w:t>
      </w:r>
      <w:r>
        <w:rPr>
          <w:rFonts w:ascii="Times New Roman" w:cs="Times New Roman" w:eastAsia="Carlito" w:hAnsi="Times New Roman"/>
          <w:w w:val="110"/>
          <w:sz w:val="24"/>
          <w:szCs w:val="24"/>
          <w:lang w:val="es-ES"/>
        </w:rPr>
        <w:t>cluster</w:t>
      </w:r>
      <w:r>
        <w:rPr>
          <w:rFonts w:ascii="Times New Roman" w:cs="Times New Roman" w:eastAsia="Carlito" w:hAnsi="Times New Roman"/>
          <w:w w:val="110"/>
          <w:sz w:val="24"/>
          <w:szCs w:val="24"/>
          <w:lang w:val="es-ES"/>
        </w:rPr>
        <w:t xml:space="preserve"> de estudio de la Universidad del SINU.</w:t>
      </w:r>
      <w:r>
        <w:rPr>
          <w:rFonts w:ascii="Times New Roman" w:cs="Times New Roman" w:eastAsia="Carlito" w:hAnsi="Times New Roman"/>
          <w:w w:val="110"/>
          <w:sz w:val="24"/>
          <w:szCs w:val="24"/>
          <w:lang w:val="es-ES"/>
        </w:rPr>
        <w:t xml:space="preserve"> Para ello, se iniciará la investigación, partiendo de las siguientes preguntas relacionadas con el problema </w:t>
      </w:r>
      <w:r>
        <w:rPr>
          <w:rFonts w:ascii="Times New Roman" w:cs="Times New Roman" w:eastAsia="Carlito" w:hAnsi="Times New Roman"/>
          <w:sz w:val="24"/>
          <w:szCs w:val="24"/>
          <w:lang w:val="es-ES"/>
        </w:rPr>
        <w:t>específico planteado:</w:t>
      </w:r>
    </w:p>
    <w:p>
      <w:pPr>
        <w:pStyle w:val="style0"/>
        <w:widowControl w:val="false"/>
        <w:numPr>
          <w:ilvl w:val="0"/>
          <w:numId w:val="1"/>
        </w:numPr>
        <w:autoSpaceDE w:val="false"/>
        <w:autoSpaceDN w:val="false"/>
        <w:spacing w:after="0" w:lineRule="auto" w:line="360"/>
        <w:ind w:left="714" w:hanging="357"/>
        <w:jc w:val="both"/>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¿Cómo inciden distintos factores como el tamaño, los recursos generados, las garantías, los gastos de la deuda, la oportunidad de crecimie</w:t>
      </w:r>
      <w:r>
        <w:rPr>
          <w:rFonts w:ascii="Times New Roman" w:cs="Times New Roman" w:eastAsia="Carlito" w:hAnsi="Times New Roman"/>
          <w:sz w:val="24"/>
          <w:szCs w:val="24"/>
          <w:lang w:val="es-ES"/>
        </w:rPr>
        <w:t xml:space="preserve">nto, la edad, la rentabilidad, </w:t>
      </w:r>
      <w:r>
        <w:rPr>
          <w:rFonts w:ascii="Times New Roman" w:cs="Times New Roman" w:eastAsia="Carlito" w:hAnsi="Times New Roman"/>
          <w:sz w:val="24"/>
          <w:szCs w:val="24"/>
          <w:lang w:val="es-ES"/>
        </w:rPr>
        <w:t xml:space="preserve">el riesgo operativo </w:t>
      </w:r>
      <w:r>
        <w:rPr>
          <w:rFonts w:ascii="Times New Roman" w:cs="Times New Roman" w:eastAsia="Carlito" w:hAnsi="Times New Roman"/>
          <w:sz w:val="24"/>
          <w:szCs w:val="24"/>
          <w:lang w:val="es-ES"/>
        </w:rPr>
        <w:t>y la implementación de la tecnología 4.</w:t>
      </w:r>
      <w:r>
        <w:rPr>
          <w:rFonts w:ascii="Times New Roman" w:cs="Times New Roman" w:eastAsia="Carlito" w:hAnsi="Times New Roman"/>
          <w:sz w:val="24"/>
          <w:szCs w:val="24"/>
          <w:lang w:val="es-ES"/>
        </w:rPr>
        <w:t xml:space="preserve">0, </w:t>
      </w:r>
      <w:r>
        <w:rPr>
          <w:rFonts w:ascii="Times New Roman" w:cs="Times New Roman" w:eastAsia="Carlito" w:hAnsi="Times New Roman"/>
          <w:sz w:val="24"/>
          <w:szCs w:val="24"/>
          <w:lang w:val="es-ES"/>
        </w:rPr>
        <w:t xml:space="preserve">en el endeudamiento de las pymes? </w:t>
      </w:r>
    </w:p>
    <w:p>
      <w:pPr>
        <w:pStyle w:val="style0"/>
        <w:widowControl w:val="false"/>
        <w:numPr>
          <w:ilvl w:val="0"/>
          <w:numId w:val="1"/>
        </w:numPr>
        <w:autoSpaceDE w:val="false"/>
        <w:autoSpaceDN w:val="false"/>
        <w:spacing w:after="0" w:lineRule="auto" w:line="360"/>
        <w:jc w:val="both"/>
        <w:contextualSpacing/>
        <w:rPr>
          <w:rFonts w:ascii="Times New Roman" w:cs="Times New Roman" w:eastAsia="Carlito" w:hAnsi="Times New Roman"/>
          <w:sz w:val="24"/>
          <w:szCs w:val="24"/>
          <w:lang w:val="es-ES"/>
        </w:rPr>
      </w:pPr>
      <w:r>
        <w:rPr>
          <w:rFonts w:ascii="Times New Roman" w:cs="Times New Roman" w:eastAsia="Carlito" w:hAnsi="Times New Roman"/>
          <w:sz w:val="24"/>
          <w:szCs w:val="24"/>
          <w:lang w:val="es-ES"/>
        </w:rPr>
        <w:t>¿Cómo inciden distintos factores en el endeudamiento de las pymes según el sector</w:t>
      </w:r>
      <w:r>
        <w:rPr>
          <w:rFonts w:ascii="Times New Roman" w:cs="Times New Roman" w:eastAsia="Carlito" w:hAnsi="Times New Roman"/>
          <w:sz w:val="24"/>
          <w:szCs w:val="24"/>
          <w:lang w:val="es-ES"/>
        </w:rPr>
        <w:t xml:space="preserve"> de actividad</w:t>
      </w:r>
      <w:r>
        <w:rPr>
          <w:rFonts w:ascii="Times New Roman" w:cs="Times New Roman" w:eastAsia="Carlito" w:hAnsi="Times New Roman"/>
          <w:sz w:val="24"/>
          <w:szCs w:val="24"/>
          <w:lang w:val="es-ES"/>
        </w:rPr>
        <w:t>?</w:t>
      </w:r>
    </w:p>
    <w:p>
      <w:pPr>
        <w:pStyle w:val="style0"/>
        <w:spacing w:after="0" w:lineRule="auto" w:line="360"/>
        <w:rPr>
          <w:rFonts w:ascii="Times New Roman" w:cs="Times New Roman" w:hAnsi="Times New Roman"/>
          <w:b/>
          <w:sz w:val="24"/>
          <w:szCs w:val="24"/>
          <w:lang w:val="es-ES"/>
        </w:rPr>
      </w:pPr>
    </w:p>
    <w:p>
      <w:pPr>
        <w:pStyle w:val="style0"/>
        <w:spacing w:after="0" w:lineRule="auto" w:line="360"/>
        <w:jc w:val="both"/>
        <w:rPr>
          <w:rFonts w:ascii="Times New Roman" w:cs="Times New Roman" w:hAnsi="Times New Roman"/>
          <w:sz w:val="24"/>
          <w:szCs w:val="24"/>
          <w:lang w:val="es-AR"/>
        </w:rPr>
      </w:pPr>
      <w:r>
        <w:rPr>
          <w:rFonts w:ascii="Times New Roman" w:cs="Times New Roman" w:hAnsi="Times New Roman"/>
          <w:sz w:val="24"/>
          <w:szCs w:val="24"/>
          <w:lang w:val="es-ES"/>
        </w:rPr>
        <w:tab/>
      </w:r>
      <w:r>
        <w:rPr>
          <w:rFonts w:ascii="Times New Roman" w:cs="Times New Roman" w:hAnsi="Times New Roman"/>
          <w:sz w:val="24"/>
          <w:szCs w:val="24"/>
          <w:lang w:val="es-AR"/>
        </w:rPr>
        <w:t xml:space="preserve">El modelo propuesto será aplicado a las pymes </w:t>
      </w:r>
      <w:r>
        <w:rPr>
          <w:rFonts w:ascii="Times New Roman" w:cs="Times New Roman" w:hAnsi="Times New Roman"/>
          <w:sz w:val="24"/>
          <w:szCs w:val="24"/>
          <w:lang w:val="es-AR"/>
        </w:rPr>
        <w:t xml:space="preserve">mencionadas </w:t>
      </w:r>
      <w:r>
        <w:rPr>
          <w:rFonts w:ascii="Times New Roman" w:cs="Times New Roman" w:hAnsi="Times New Roman"/>
          <w:sz w:val="24"/>
          <w:szCs w:val="24"/>
          <w:lang w:val="es-AR"/>
        </w:rPr>
        <w:t>que hayan presentado infor</w:t>
      </w:r>
      <w:r>
        <w:rPr>
          <w:rFonts w:ascii="Times New Roman" w:cs="Times New Roman" w:hAnsi="Times New Roman"/>
          <w:sz w:val="24"/>
          <w:szCs w:val="24"/>
          <w:lang w:val="es-AR"/>
        </w:rPr>
        <w:t>mación contable en al menos dos</w:t>
      </w:r>
      <w:r>
        <w:rPr>
          <w:rFonts w:ascii="Times New Roman" w:cs="Times New Roman" w:hAnsi="Times New Roman"/>
          <w:sz w:val="24"/>
          <w:szCs w:val="24"/>
          <w:lang w:val="es-AR"/>
        </w:rPr>
        <w:t xml:space="preserve"> ejercicios económicos en e</w:t>
      </w:r>
      <w:r>
        <w:rPr>
          <w:rFonts w:ascii="Times New Roman" w:cs="Times New Roman" w:hAnsi="Times New Roman"/>
          <w:sz w:val="24"/>
          <w:szCs w:val="24"/>
          <w:lang w:val="es-AR"/>
        </w:rPr>
        <w:t>l período comprendido entre 2020 a 2024</w:t>
      </w:r>
      <w:r>
        <w:rPr>
          <w:rFonts w:ascii="Times New Roman" w:cs="Times New Roman" w:hAnsi="Times New Roman"/>
          <w:sz w:val="24"/>
          <w:szCs w:val="24"/>
          <w:lang w:val="es-AR"/>
        </w:rPr>
        <w:t>. Este análisis, consistirá en determinar la incidencia de los factores explicativos (el tamaño de la empresa, los recursos generados, las garantías, los gastos de la deuda, la oportunidad de crecimi</w:t>
      </w:r>
      <w:r>
        <w:rPr>
          <w:rFonts w:ascii="Times New Roman" w:cs="Times New Roman" w:hAnsi="Times New Roman"/>
          <w:sz w:val="24"/>
          <w:szCs w:val="24"/>
          <w:lang w:val="es-AR"/>
        </w:rPr>
        <w:t>ento, la edad, la rentabilidad,</w:t>
      </w:r>
      <w:r>
        <w:rPr>
          <w:rFonts w:ascii="Times New Roman" w:cs="Times New Roman" w:hAnsi="Times New Roman"/>
          <w:sz w:val="24"/>
          <w:szCs w:val="24"/>
          <w:lang w:val="es-AR"/>
        </w:rPr>
        <w:t xml:space="preserve"> el riesgo operativo</w:t>
      </w:r>
      <w:r>
        <w:rPr>
          <w:rFonts w:ascii="Times New Roman" w:cs="Times New Roman" w:hAnsi="Times New Roman"/>
          <w:sz w:val="24"/>
          <w:szCs w:val="24"/>
          <w:lang w:val="es-AR"/>
        </w:rPr>
        <w:t xml:space="preserve"> y la implementación de tecnología 4.0</w:t>
      </w:r>
      <w:r>
        <w:rPr>
          <w:rFonts w:ascii="Times New Roman" w:cs="Times New Roman" w:hAnsi="Times New Roman"/>
          <w:sz w:val="24"/>
          <w:szCs w:val="24"/>
          <w:lang w:val="es-AR"/>
        </w:rPr>
        <w:t>) sobre el endeudamiento en esas empresas. A su vez se analizará el efecto de los factores por sectores de actividades de las empresas.</w:t>
      </w:r>
    </w:p>
    <w:p>
      <w:pPr>
        <w:pStyle w:val="style0"/>
        <w:spacing w:after="0" w:lineRule="auto" w:line="360"/>
        <w:jc w:val="both"/>
        <w:rPr>
          <w:rFonts w:ascii="Times New Roman" w:cs="Times New Roman" w:hAnsi="Times New Roman"/>
          <w:sz w:val="24"/>
          <w:szCs w:val="24"/>
          <w:lang w:val="es-AR"/>
        </w:rPr>
      </w:pPr>
      <w:r>
        <w:rPr>
          <w:rFonts w:ascii="Times New Roman" w:cs="Times New Roman" w:hAnsi="Times New Roman"/>
          <w:sz w:val="24"/>
          <w:szCs w:val="24"/>
          <w:lang w:val="es-AR"/>
        </w:rPr>
        <w:tab/>
      </w:r>
      <w:r>
        <w:rPr>
          <w:rFonts w:ascii="Times New Roman" w:cs="Times New Roman" w:hAnsi="Times New Roman"/>
          <w:sz w:val="24"/>
          <w:szCs w:val="24"/>
          <w:lang w:val="es-AR"/>
        </w:rPr>
        <w:t>En síntesis, se espera que esta propuesta conceptual y metodológica, brinde resultados relacionados con la importancia del sector Pyme y con las particularidades del contexto argentino</w:t>
      </w:r>
      <w:r>
        <w:rPr>
          <w:rFonts w:ascii="Times New Roman" w:cs="Times New Roman" w:hAnsi="Times New Roman"/>
          <w:sz w:val="24"/>
          <w:szCs w:val="24"/>
          <w:lang w:val="es-AR"/>
        </w:rPr>
        <w:t xml:space="preserve"> y colombiano</w:t>
      </w:r>
      <w:r>
        <w:rPr>
          <w:rFonts w:ascii="Times New Roman" w:cs="Times New Roman" w:hAnsi="Times New Roman"/>
          <w:sz w:val="24"/>
          <w:szCs w:val="24"/>
          <w:lang w:val="es-AR"/>
        </w:rPr>
        <w:t>.</w:t>
      </w:r>
    </w:p>
    <w:p>
      <w:pPr>
        <w:pStyle w:val="style0"/>
        <w:spacing w:after="0" w:lineRule="auto" w:line="360"/>
        <w:rPr>
          <w:rFonts w:ascii="Times New Roman" w:cs="Times New Roman" w:hAnsi="Times New Roman"/>
          <w:sz w:val="24"/>
          <w:szCs w:val="24"/>
          <w:lang w:val="es-AR"/>
        </w:rPr>
      </w:pPr>
    </w:p>
    <w:p>
      <w:pPr>
        <w:pStyle w:val="style0"/>
        <w:rPr>
          <w:rFonts w:ascii="Times New Roman" w:cs="Times New Roman" w:hAnsi="Times New Roman"/>
          <w:b/>
          <w:sz w:val="24"/>
          <w:szCs w:val="24"/>
          <w:lang w:val="es-AR"/>
        </w:rPr>
      </w:pPr>
      <w:r>
        <w:rPr>
          <w:rFonts w:ascii="Times New Roman" w:cs="Times New Roman" w:hAnsi="Times New Roman"/>
          <w:b/>
          <w:sz w:val="24"/>
          <w:szCs w:val="24"/>
          <w:lang w:val="es-AR"/>
        </w:rPr>
        <w:t>Bibliografía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AYYAGARI, M. (2003): Small and Medium E</w:t>
      </w:r>
      <w:r>
        <w:rPr>
          <w:rFonts w:ascii="Times New Roman" w:cs="Times New Roman" w:hAnsi="Times New Roman"/>
          <w:sz w:val="24"/>
          <w:szCs w:val="24"/>
        </w:rPr>
        <w:t>nterprises Across the Glove. Springer Nature</w:t>
      </w:r>
      <w:r>
        <w:rPr>
          <w:rFonts w:ascii="Times New Roman" w:cs="Times New Roman" w:hAnsi="Times New Roman"/>
          <w:sz w:val="24"/>
          <w:szCs w:val="24"/>
        </w:rPr>
        <w:t>, 29, 415-434.</w:t>
      </w:r>
    </w:p>
    <w:p>
      <w:pPr>
        <w:pStyle w:val="style0"/>
        <w:spacing w:lineRule="auto" w:line="360"/>
        <w:jc w:val="both"/>
        <w:rPr>
          <w:rFonts w:ascii="Times New Roman" w:cs="Times New Roman" w:hAnsi="Times New Roman"/>
          <w:sz w:val="24"/>
          <w:szCs w:val="24"/>
        </w:rPr>
      </w:pPr>
      <w:r>
        <w:rPr>
          <w:rFonts w:ascii="Times New Roman" w:cs="Times New Roman" w:hAnsi="Times New Roman"/>
        </w:rPr>
        <w:t>DE</w:t>
      </w:r>
      <w:r>
        <w:rPr>
          <w:rFonts w:ascii="Times New Roman" w:cs="Times New Roman" w:hAnsi="Times New Roman"/>
          <w:spacing w:val="1"/>
        </w:rPr>
        <w:t xml:space="preserve"> </w:t>
      </w:r>
      <w:r>
        <w:rPr>
          <w:rFonts w:ascii="Times New Roman" w:cs="Times New Roman" w:hAnsi="Times New Roman"/>
        </w:rPr>
        <w:t>ANGELO,</w:t>
      </w:r>
      <w:r>
        <w:rPr>
          <w:rFonts w:ascii="Times New Roman" w:cs="Times New Roman" w:hAnsi="Times New Roman"/>
          <w:spacing w:val="1"/>
        </w:rPr>
        <w:t xml:space="preserve"> </w:t>
      </w:r>
      <w:r>
        <w:rPr>
          <w:rFonts w:ascii="Times New Roman" w:cs="Times New Roman" w:hAnsi="Times New Roman"/>
        </w:rPr>
        <w:t>H.;</w:t>
      </w:r>
      <w:r>
        <w:rPr>
          <w:rFonts w:ascii="Times New Roman" w:cs="Times New Roman" w:hAnsi="Times New Roman"/>
          <w:spacing w:val="1"/>
        </w:rPr>
        <w:t xml:space="preserve"> </w:t>
      </w:r>
      <w:r>
        <w:rPr>
          <w:rFonts w:ascii="Times New Roman" w:cs="Times New Roman" w:hAnsi="Times New Roman"/>
        </w:rPr>
        <w:t>MASULIS,</w:t>
      </w:r>
      <w:r>
        <w:rPr>
          <w:rFonts w:ascii="Times New Roman" w:cs="Times New Roman" w:hAnsi="Times New Roman"/>
          <w:spacing w:val="1"/>
        </w:rPr>
        <w:t xml:space="preserve"> </w:t>
      </w:r>
      <w:r>
        <w:rPr>
          <w:rFonts w:ascii="Times New Roman" w:cs="Times New Roman" w:hAnsi="Times New Roman"/>
        </w:rPr>
        <w:t>R.W.</w:t>
      </w:r>
      <w:r>
        <w:rPr>
          <w:rFonts w:ascii="Times New Roman" w:cs="Times New Roman" w:hAnsi="Times New Roman"/>
          <w:spacing w:val="1"/>
        </w:rPr>
        <w:t xml:space="preserve"> </w:t>
      </w:r>
      <w:r>
        <w:rPr>
          <w:rFonts w:ascii="Times New Roman" w:cs="Times New Roman" w:hAnsi="Times New Roman"/>
        </w:rPr>
        <w:t>(1980):</w:t>
      </w:r>
      <w:r>
        <w:rPr>
          <w:rFonts w:ascii="Times New Roman" w:cs="Times New Roman" w:hAnsi="Times New Roman"/>
          <w:spacing w:val="1"/>
        </w:rPr>
        <w:t xml:space="preserve"> </w:t>
      </w:r>
      <w:r>
        <w:rPr>
          <w:rFonts w:ascii="Times New Roman" w:cs="Times New Roman" w:hAnsi="Times New Roman"/>
        </w:rPr>
        <w:t>Optimal</w:t>
      </w:r>
      <w:r>
        <w:rPr>
          <w:rFonts w:ascii="Times New Roman" w:cs="Times New Roman" w:hAnsi="Times New Roman"/>
          <w:spacing w:val="1"/>
        </w:rPr>
        <w:t xml:space="preserve"> </w:t>
      </w:r>
      <w:r>
        <w:rPr>
          <w:rFonts w:ascii="Times New Roman" w:cs="Times New Roman" w:hAnsi="Times New Roman"/>
        </w:rPr>
        <w:t>capital</w:t>
      </w:r>
      <w:r>
        <w:rPr>
          <w:rFonts w:ascii="Times New Roman" w:cs="Times New Roman" w:hAnsi="Times New Roman"/>
          <w:spacing w:val="1"/>
        </w:rPr>
        <w:t xml:space="preserve"> </w:t>
      </w:r>
      <w:r>
        <w:rPr>
          <w:rFonts w:ascii="Times New Roman" w:cs="Times New Roman" w:hAnsi="Times New Roman"/>
        </w:rPr>
        <w:t>structure</w:t>
      </w:r>
      <w:r>
        <w:rPr>
          <w:rFonts w:ascii="Times New Roman" w:cs="Times New Roman" w:hAnsi="Times New Roman"/>
          <w:spacing w:val="1"/>
        </w:rPr>
        <w:t xml:space="preserve"> </w:t>
      </w:r>
      <w:r>
        <w:rPr>
          <w:rFonts w:ascii="Times New Roman" w:cs="Times New Roman" w:hAnsi="Times New Roman"/>
        </w:rPr>
        <w:t>ander</w:t>
      </w:r>
      <w:r>
        <w:rPr>
          <w:rFonts w:ascii="Times New Roman" w:cs="Times New Roman" w:hAnsi="Times New Roman"/>
          <w:spacing w:val="1"/>
        </w:rPr>
        <w:t xml:space="preserve"> </w:t>
      </w:r>
      <w:r>
        <w:rPr>
          <w:rFonts w:ascii="Times New Roman" w:cs="Times New Roman" w:hAnsi="Times New Roman"/>
        </w:rPr>
        <w:t>corporate</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personal</w:t>
      </w:r>
      <w:r>
        <w:rPr>
          <w:rFonts w:ascii="Times New Roman" w:cs="Times New Roman" w:hAnsi="Times New Roman"/>
          <w:spacing w:val="-2"/>
        </w:rPr>
        <w:t xml:space="preserve"> </w:t>
      </w:r>
      <w:r>
        <w:rPr>
          <w:rFonts w:ascii="Times New Roman" w:cs="Times New Roman" w:hAnsi="Times New Roman"/>
        </w:rPr>
        <w:t xml:space="preserve">taxation, </w:t>
      </w:r>
      <w:r>
        <w:rPr>
          <w:rFonts w:ascii="Times New Roman" w:cs="Times New Roman" w:hAnsi="Times New Roman"/>
          <w:i/>
        </w:rPr>
        <w:t>Journal</w:t>
      </w:r>
      <w:r>
        <w:rPr>
          <w:rFonts w:ascii="Times New Roman" w:cs="Times New Roman" w:hAnsi="Times New Roman"/>
          <w:i/>
          <w:spacing w:val="-1"/>
        </w:rPr>
        <w:t xml:space="preserve"> </w:t>
      </w:r>
      <w:r>
        <w:rPr>
          <w:rFonts w:ascii="Times New Roman" w:cs="Times New Roman" w:hAnsi="Times New Roman"/>
          <w:i/>
        </w:rPr>
        <w:t>of</w:t>
      </w:r>
      <w:r>
        <w:rPr>
          <w:rFonts w:ascii="Times New Roman" w:cs="Times New Roman" w:hAnsi="Times New Roman"/>
          <w:i/>
          <w:spacing w:val="-1"/>
        </w:rPr>
        <w:t xml:space="preserve"> </w:t>
      </w:r>
      <w:r>
        <w:rPr>
          <w:rFonts w:ascii="Times New Roman" w:cs="Times New Roman" w:hAnsi="Times New Roman"/>
          <w:i/>
        </w:rPr>
        <w:t>Financial</w:t>
      </w:r>
      <w:r>
        <w:rPr>
          <w:rFonts w:ascii="Times New Roman" w:cs="Times New Roman" w:hAnsi="Times New Roman"/>
          <w:i/>
          <w:spacing w:val="-1"/>
        </w:rPr>
        <w:t xml:space="preserve"> </w:t>
      </w:r>
      <w:r>
        <w:rPr>
          <w:rFonts w:ascii="Times New Roman" w:cs="Times New Roman" w:hAnsi="Times New Roman"/>
          <w:i/>
        </w:rPr>
        <w:t>Economics</w:t>
      </w:r>
      <w:r>
        <w:rPr>
          <w:rFonts w:ascii="Times New Roman" w:cs="Times New Roman" w:hAnsi="Times New Roman"/>
        </w:rPr>
        <w:t>, 8,</w:t>
      </w:r>
      <w:r>
        <w:rPr>
          <w:rFonts w:ascii="Times New Roman" w:cs="Times New Roman" w:hAnsi="Times New Roman"/>
          <w:spacing w:val="-1"/>
        </w:rPr>
        <w:t xml:space="preserve"> </w:t>
      </w:r>
      <w:r>
        <w:rPr>
          <w:rFonts w:ascii="Times New Roman" w:cs="Times New Roman" w:hAnsi="Times New Roman"/>
        </w:rPr>
        <w:t>3-29.</w:t>
      </w:r>
    </w:p>
    <w:p>
      <w:pPr>
        <w:pStyle w:val="style0"/>
        <w:shd w:val="clear" w:color="auto" w:fill="ffffff"/>
        <w:spacing w:lineRule="auto" w:line="360"/>
        <w:jc w:val="both"/>
        <w:rPr>
          <w:rFonts w:ascii="Times New Roman" w:cs="Times New Roman" w:eastAsia="Times New Roman" w:hAnsi="Times New Roman"/>
          <w:sz w:val="24"/>
          <w:szCs w:val="24"/>
        </w:rPr>
      </w:pPr>
      <w:r>
        <w:rPr>
          <w:rFonts w:ascii="Georgia" w:cs="Arial" w:eastAsia="Arial MT" w:hAnsi="Georgia"/>
        </w:rPr>
        <w:t xml:space="preserve">GRIFFITH – JONES, S. (2011): MicroRNA evolution by arm switching. </w:t>
      </w:r>
      <w:r>
        <w:rPr>
          <w:rFonts w:ascii="Times New Roman" w:cs="Times New Roman" w:eastAsia="Times New Roman" w:hAnsi="Times New Roman"/>
          <w:sz w:val="24"/>
          <w:szCs w:val="24"/>
        </w:rPr>
        <w:t>EMBO reports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12: 172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177</w:t>
      </w:r>
    </w:p>
    <w:p>
      <w:pPr>
        <w:pStyle w:val="style0"/>
        <w:shd w:val="clear" w:color="auto" w:fill="ffffff"/>
        <w:spacing w:lineRule="auto" w:line="360"/>
        <w:jc w:val="both"/>
        <w:rPr>
          <w:rFonts w:ascii="Times New Roman" w:cs="Times New Roman" w:eastAsia="Times New Roman" w:hAnsi="Times New Roman"/>
          <w:sz w:val="24"/>
          <w:szCs w:val="24"/>
        </w:rPr>
      </w:pPr>
      <w:r>
        <w:rPr>
          <w:rFonts w:ascii="Georgia" w:cs="Arial" w:eastAsia="Arial MT" w:hAnsi="Georgia"/>
        </w:rPr>
        <w:t>JENSEN,</w:t>
      </w:r>
      <w:r>
        <w:rPr>
          <w:rFonts w:ascii="Georgia" w:cs="Arial" w:eastAsia="Arial MT" w:hAnsi="Georgia"/>
          <w:spacing w:val="59"/>
        </w:rPr>
        <w:t xml:space="preserve"> </w:t>
      </w:r>
      <w:r>
        <w:rPr>
          <w:rFonts w:ascii="Georgia" w:cs="Arial" w:eastAsia="Arial MT" w:hAnsi="Georgia"/>
        </w:rPr>
        <w:t>M.C.</w:t>
      </w:r>
      <w:r>
        <w:rPr>
          <w:rFonts w:ascii="Georgia" w:cs="Arial" w:eastAsia="Arial MT" w:hAnsi="Georgia"/>
          <w:spacing w:val="59"/>
        </w:rPr>
        <w:t xml:space="preserve"> </w:t>
      </w:r>
      <w:r>
        <w:rPr>
          <w:rFonts w:ascii="Georgia" w:cs="Arial" w:eastAsia="Arial MT" w:hAnsi="Georgia"/>
        </w:rPr>
        <w:t>(1986):</w:t>
      </w:r>
      <w:r>
        <w:rPr>
          <w:rFonts w:ascii="Georgia" w:cs="Arial" w:eastAsia="Arial MT" w:hAnsi="Georgia"/>
          <w:spacing w:val="59"/>
        </w:rPr>
        <w:t xml:space="preserve"> </w:t>
      </w:r>
      <w:r>
        <w:rPr>
          <w:rFonts w:ascii="Georgia" w:cs="Arial" w:eastAsia="Arial MT" w:hAnsi="Georgia"/>
        </w:rPr>
        <w:t>Agency</w:t>
      </w:r>
      <w:r>
        <w:rPr>
          <w:rFonts w:ascii="Georgia" w:cs="Arial" w:eastAsia="Arial MT" w:hAnsi="Georgia"/>
          <w:spacing w:val="59"/>
        </w:rPr>
        <w:t xml:space="preserve"> </w:t>
      </w:r>
      <w:r>
        <w:rPr>
          <w:rFonts w:ascii="Georgia" w:cs="Arial" w:eastAsia="Arial MT" w:hAnsi="Georgia"/>
        </w:rPr>
        <w:t>cost</w:t>
      </w:r>
      <w:r>
        <w:rPr>
          <w:rFonts w:ascii="Georgia" w:cs="Arial" w:eastAsia="Arial MT" w:hAnsi="Georgia"/>
          <w:spacing w:val="59"/>
        </w:rPr>
        <w:t xml:space="preserve"> </w:t>
      </w:r>
      <w:r>
        <w:rPr>
          <w:rFonts w:ascii="Georgia" w:cs="Arial" w:eastAsia="Arial MT" w:hAnsi="Georgia"/>
        </w:rPr>
        <w:t>of</w:t>
      </w:r>
      <w:r>
        <w:rPr>
          <w:rFonts w:ascii="Georgia" w:cs="Arial" w:eastAsia="Arial MT" w:hAnsi="Georgia"/>
          <w:spacing w:val="59"/>
        </w:rPr>
        <w:t xml:space="preserve"> </w:t>
      </w:r>
      <w:r>
        <w:rPr>
          <w:rFonts w:ascii="Georgia" w:cs="Arial" w:eastAsia="Arial MT" w:hAnsi="Georgia"/>
        </w:rPr>
        <w:t>free</w:t>
      </w:r>
      <w:r>
        <w:rPr>
          <w:rFonts w:ascii="Georgia" w:cs="Arial" w:eastAsia="Arial MT" w:hAnsi="Georgia"/>
          <w:spacing w:val="57"/>
        </w:rPr>
        <w:t xml:space="preserve"> </w:t>
      </w:r>
      <w:r>
        <w:rPr>
          <w:rFonts w:ascii="Georgia" w:cs="Arial" w:eastAsia="Arial MT" w:hAnsi="Georgia"/>
        </w:rPr>
        <w:t>cash</w:t>
      </w:r>
      <w:r>
        <w:rPr>
          <w:rFonts w:ascii="Georgia" w:cs="Arial" w:eastAsia="Arial MT" w:hAnsi="Georgia"/>
          <w:spacing w:val="59"/>
        </w:rPr>
        <w:t xml:space="preserve"> </w:t>
      </w:r>
      <w:r>
        <w:rPr>
          <w:rFonts w:ascii="Georgia" w:cs="Arial" w:eastAsia="Arial MT" w:hAnsi="Georgia"/>
        </w:rPr>
        <w:t>flow,</w:t>
      </w:r>
      <w:r>
        <w:rPr>
          <w:rFonts w:ascii="Georgia" w:cs="Arial" w:eastAsia="Arial MT" w:hAnsi="Georgia"/>
          <w:spacing w:val="57"/>
        </w:rPr>
        <w:t xml:space="preserve"> </w:t>
      </w:r>
      <w:r>
        <w:rPr>
          <w:rFonts w:ascii="Georgia" w:cs="Arial" w:eastAsia="Arial MT" w:hAnsi="Georgia"/>
        </w:rPr>
        <w:t>corporate</w:t>
      </w:r>
      <w:r>
        <w:rPr>
          <w:rFonts w:ascii="Georgia" w:cs="Arial" w:eastAsia="Arial MT" w:hAnsi="Georgia"/>
          <w:spacing w:val="59"/>
        </w:rPr>
        <w:t xml:space="preserve"> </w:t>
      </w:r>
      <w:r>
        <w:rPr>
          <w:rFonts w:ascii="Georgia" w:cs="Arial" w:eastAsia="Arial MT" w:hAnsi="Georgia"/>
        </w:rPr>
        <w:t>finance</w:t>
      </w:r>
      <w:r>
        <w:rPr>
          <w:rFonts w:ascii="Georgia" w:cs="Arial" w:eastAsia="Arial MT" w:hAnsi="Georgia"/>
          <w:spacing w:val="59"/>
        </w:rPr>
        <w:t xml:space="preserve"> </w:t>
      </w:r>
      <w:r>
        <w:rPr>
          <w:rFonts w:ascii="Georgia" w:cs="Arial" w:eastAsia="Arial MT" w:hAnsi="Georgia"/>
        </w:rPr>
        <w:t>and</w:t>
      </w:r>
      <w:r>
        <w:rPr>
          <w:rFonts w:ascii="Georgia" w:cs="Arial" w:eastAsia="Arial MT" w:hAnsi="Georgia"/>
          <w:spacing w:val="-59"/>
        </w:rPr>
        <w:t xml:space="preserve"> </w:t>
      </w:r>
      <w:r>
        <w:rPr>
          <w:rFonts w:ascii="Georgia" w:cs="Arial" w:eastAsia="Arial MT" w:hAnsi="Georgia"/>
        </w:rPr>
        <w:t>takeovers,</w:t>
      </w:r>
      <w:r>
        <w:rPr>
          <w:rFonts w:ascii="Georgia" w:cs="Arial" w:eastAsia="Arial MT" w:hAnsi="Georgia"/>
          <w:spacing w:val="-1"/>
        </w:rPr>
        <w:t xml:space="preserve"> </w:t>
      </w:r>
      <w:r>
        <w:rPr>
          <w:rFonts w:ascii="Georgia" w:cs="Arial" w:eastAsia="Arial MT" w:hAnsi="Georgia"/>
          <w:i/>
        </w:rPr>
        <w:t xml:space="preserve">American Economics </w:t>
      </w:r>
      <w:r>
        <w:rPr>
          <w:rFonts w:ascii="Georgia" w:cs="Arial" w:eastAsia="Arial MT" w:hAnsi="Georgia"/>
          <w:i/>
        </w:rPr>
        <w:t>Rreview</w:t>
      </w:r>
      <w:r>
        <w:rPr>
          <w:rFonts w:ascii="Georgia" w:cs="Arial" w:eastAsia="Arial MT" w:hAnsi="Georgia"/>
        </w:rPr>
        <w:t>, 76,</w:t>
      </w:r>
      <w:r>
        <w:rPr>
          <w:rFonts w:ascii="Georgia" w:cs="Arial" w:eastAsia="Arial MT" w:hAnsi="Georgia"/>
          <w:spacing w:val="-1"/>
        </w:rPr>
        <w:t xml:space="preserve"> </w:t>
      </w:r>
      <w:r>
        <w:rPr>
          <w:rFonts w:ascii="Georgia" w:cs="Arial" w:eastAsia="Arial MT" w:hAnsi="Georgia"/>
        </w:rPr>
        <w:t>323-339.</w:t>
      </w:r>
    </w:p>
    <w:p>
      <w:pPr>
        <w:pStyle w:val="style0"/>
        <w:widowControl w:val="false"/>
        <w:autoSpaceDE w:val="false"/>
        <w:autoSpaceDN w:val="false"/>
        <w:spacing w:before="290" w:after="0" w:lineRule="auto" w:line="360"/>
        <w:ind w:right="312"/>
        <w:jc w:val="both"/>
        <w:rPr>
          <w:rFonts w:ascii="Georgia" w:cs="Arial" w:eastAsia="Arial MT" w:hAnsi="Georgia"/>
        </w:rPr>
      </w:pPr>
      <w:r>
        <w:rPr>
          <w:rFonts w:ascii="Georgia" w:cs="Arial" w:eastAsia="Arial MT" w:hAnsi="Georgia"/>
        </w:rPr>
        <w:t>JENSEN,</w:t>
      </w:r>
      <w:r>
        <w:rPr>
          <w:rFonts w:ascii="Georgia" w:cs="Arial" w:eastAsia="Arial MT" w:hAnsi="Georgia"/>
          <w:spacing w:val="1"/>
        </w:rPr>
        <w:t xml:space="preserve"> </w:t>
      </w:r>
      <w:r>
        <w:rPr>
          <w:rFonts w:ascii="Georgia" w:cs="Arial" w:eastAsia="Arial MT" w:hAnsi="Georgia"/>
        </w:rPr>
        <w:t>M.C. y</w:t>
      </w:r>
      <w:r>
        <w:rPr>
          <w:rFonts w:ascii="Georgia" w:cs="Arial" w:eastAsia="Arial MT" w:hAnsi="Georgia"/>
          <w:spacing w:val="1"/>
        </w:rPr>
        <w:t xml:space="preserve"> </w:t>
      </w:r>
      <w:r>
        <w:rPr>
          <w:rFonts w:ascii="Georgia" w:cs="Arial" w:eastAsia="Arial MT" w:hAnsi="Georgia"/>
        </w:rPr>
        <w:t>MECKLING,</w:t>
      </w:r>
      <w:r>
        <w:rPr>
          <w:rFonts w:ascii="Georgia" w:cs="Arial" w:eastAsia="Arial MT" w:hAnsi="Georgia"/>
          <w:spacing w:val="1"/>
        </w:rPr>
        <w:t xml:space="preserve"> </w:t>
      </w:r>
      <w:r>
        <w:rPr>
          <w:rFonts w:ascii="Georgia" w:cs="Arial" w:eastAsia="Arial MT" w:hAnsi="Georgia"/>
        </w:rPr>
        <w:t>W.H.</w:t>
      </w:r>
      <w:r>
        <w:rPr>
          <w:rFonts w:ascii="Georgia" w:cs="Arial" w:eastAsia="Arial MT" w:hAnsi="Georgia"/>
          <w:spacing w:val="1"/>
        </w:rPr>
        <w:t xml:space="preserve"> </w:t>
      </w:r>
      <w:r>
        <w:rPr>
          <w:rFonts w:ascii="Georgia" w:cs="Arial" w:eastAsia="Arial MT" w:hAnsi="Georgia"/>
        </w:rPr>
        <w:t>(1976):</w:t>
      </w:r>
      <w:r>
        <w:rPr>
          <w:rFonts w:ascii="Georgia" w:cs="Arial" w:eastAsia="Arial MT" w:hAnsi="Georgia"/>
          <w:spacing w:val="1"/>
        </w:rPr>
        <w:t xml:space="preserve"> </w:t>
      </w:r>
      <w:r>
        <w:rPr>
          <w:rFonts w:ascii="Georgia" w:cs="Arial" w:eastAsia="Arial MT" w:hAnsi="Georgia"/>
        </w:rPr>
        <w:t>Theory</w:t>
      </w:r>
      <w:r>
        <w:rPr>
          <w:rFonts w:ascii="Georgia" w:cs="Arial" w:eastAsia="Arial MT" w:hAnsi="Georgia"/>
          <w:spacing w:val="1"/>
        </w:rPr>
        <w:t xml:space="preserve"> </w:t>
      </w:r>
      <w:r>
        <w:rPr>
          <w:rFonts w:ascii="Georgia" w:cs="Arial" w:eastAsia="Arial MT" w:hAnsi="Georgia"/>
        </w:rPr>
        <w:t>of</w:t>
      </w:r>
      <w:r>
        <w:rPr>
          <w:rFonts w:ascii="Georgia" w:cs="Arial" w:eastAsia="Arial MT" w:hAnsi="Georgia"/>
          <w:spacing w:val="1"/>
        </w:rPr>
        <w:t xml:space="preserve"> </w:t>
      </w:r>
      <w:r>
        <w:rPr>
          <w:rFonts w:ascii="Georgia" w:cs="Arial" w:eastAsia="Arial MT" w:hAnsi="Georgia"/>
        </w:rPr>
        <w:t>the</w:t>
      </w:r>
      <w:r>
        <w:rPr>
          <w:rFonts w:ascii="Georgia" w:cs="Arial" w:eastAsia="Arial MT" w:hAnsi="Georgia"/>
          <w:spacing w:val="1"/>
        </w:rPr>
        <w:t xml:space="preserve"> </w:t>
      </w:r>
      <w:r>
        <w:rPr>
          <w:rFonts w:ascii="Georgia" w:cs="Arial" w:eastAsia="Arial MT" w:hAnsi="Georgia"/>
        </w:rPr>
        <w:t>firm:</w:t>
      </w:r>
      <w:r>
        <w:rPr>
          <w:rFonts w:ascii="Georgia" w:cs="Arial" w:eastAsia="Arial MT" w:hAnsi="Georgia"/>
          <w:spacing w:val="61"/>
        </w:rPr>
        <w:t xml:space="preserve"> </w:t>
      </w:r>
      <w:r>
        <w:rPr>
          <w:rFonts w:ascii="Georgia" w:cs="Arial" w:eastAsia="Arial MT" w:hAnsi="Georgia"/>
        </w:rPr>
        <w:t>managerial</w:t>
      </w:r>
      <w:r>
        <w:rPr>
          <w:rFonts w:ascii="Georgia" w:cs="Arial" w:eastAsia="Arial MT" w:hAnsi="Georgia"/>
          <w:spacing w:val="1"/>
        </w:rPr>
        <w:t xml:space="preserve"> </w:t>
      </w:r>
      <w:r>
        <w:rPr>
          <w:rFonts w:ascii="Georgia" w:cs="Arial" w:eastAsia="Arial MT" w:hAnsi="Georgia"/>
        </w:rPr>
        <w:t xml:space="preserve">behavior, agency costs and ownership structure, </w:t>
      </w:r>
      <w:r>
        <w:rPr>
          <w:rFonts w:ascii="Georgia" w:cs="Arial" w:eastAsia="Arial MT" w:hAnsi="Georgia"/>
          <w:i/>
        </w:rPr>
        <w:t>Journal of Financial Economics</w:t>
      </w:r>
      <w:r>
        <w:rPr>
          <w:rFonts w:ascii="Georgia" w:cs="Arial" w:eastAsia="Arial MT" w:hAnsi="Georgia"/>
        </w:rPr>
        <w:t>,</w:t>
      </w:r>
      <w:r>
        <w:rPr>
          <w:rFonts w:ascii="Georgia" w:cs="Arial" w:eastAsia="Arial MT" w:hAnsi="Georgia"/>
          <w:spacing w:val="1"/>
        </w:rPr>
        <w:t xml:space="preserve"> </w:t>
      </w:r>
      <w:r>
        <w:rPr>
          <w:rFonts w:ascii="Georgia" w:cs="Arial" w:eastAsia="Arial MT" w:hAnsi="Georgia"/>
        </w:rPr>
        <w:t>3,</w:t>
      </w:r>
      <w:r>
        <w:rPr>
          <w:rFonts w:ascii="Georgia" w:cs="Arial" w:eastAsia="Arial MT" w:hAnsi="Georgia"/>
          <w:spacing w:val="-1"/>
        </w:rPr>
        <w:t xml:space="preserve"> </w:t>
      </w:r>
      <w:r>
        <w:rPr>
          <w:rFonts w:ascii="Georgia" w:cs="Arial" w:eastAsia="Arial MT" w:hAnsi="Georgia"/>
        </w:rPr>
        <w:t>305-360.</w:t>
      </w:r>
    </w:p>
    <w:p>
      <w:pPr>
        <w:pStyle w:val="style0"/>
        <w:widowControl w:val="false"/>
        <w:autoSpaceDE w:val="false"/>
        <w:autoSpaceDN w:val="false"/>
        <w:spacing w:before="290" w:after="0" w:lineRule="auto" w:line="360"/>
        <w:ind w:right="312"/>
        <w:jc w:val="both"/>
        <w:rPr>
          <w:rFonts w:ascii="Georgia" w:cs="Arial" w:eastAsia="Arial MT" w:hAnsi="Georgia"/>
        </w:rPr>
      </w:pPr>
      <w:r>
        <w:rPr>
          <w:rFonts w:ascii="Georgia" w:cs="Arial" w:eastAsia="Arial MT" w:hAnsi="Georgia"/>
        </w:rPr>
        <w:t>KRAUS, A. y</w:t>
      </w:r>
      <w:r>
        <w:rPr>
          <w:rFonts w:ascii="Georgia" w:cs="Arial" w:eastAsia="Arial MT" w:hAnsi="Georgia"/>
        </w:rPr>
        <w:t xml:space="preserve"> LITZENBERGER, R.H. </w:t>
      </w:r>
      <w:r>
        <w:rPr>
          <w:rFonts w:ascii="Georgia" w:cs="Arial" w:eastAsia="Arial MT" w:hAnsi="Georgia"/>
        </w:rPr>
        <w:t>(1973</w:t>
      </w:r>
      <w:r>
        <w:rPr>
          <w:rFonts w:ascii="Georgia" w:cs="Arial" w:eastAsia="Arial MT" w:hAnsi="Georgia"/>
        </w:rPr>
        <w:t>): A state-preference model of optimal</w:t>
      </w:r>
      <w:r>
        <w:rPr>
          <w:rFonts w:ascii="Georgia" w:cs="Arial" w:eastAsia="Arial MT" w:hAnsi="Georgia"/>
          <w:spacing w:val="1"/>
        </w:rPr>
        <w:t xml:space="preserve"> </w:t>
      </w:r>
      <w:r>
        <w:rPr>
          <w:rFonts w:ascii="Georgia" w:cs="Arial" w:eastAsia="Arial MT" w:hAnsi="Georgia"/>
        </w:rPr>
        <w:t>financial</w:t>
      </w:r>
      <w:r>
        <w:rPr>
          <w:rFonts w:ascii="Georgia" w:cs="Arial" w:eastAsia="Arial MT" w:hAnsi="Georgia"/>
          <w:spacing w:val="-2"/>
        </w:rPr>
        <w:t xml:space="preserve"> </w:t>
      </w:r>
      <w:r>
        <w:rPr>
          <w:rFonts w:ascii="Georgia" w:cs="Arial" w:eastAsia="Arial MT" w:hAnsi="Georgia"/>
        </w:rPr>
        <w:t xml:space="preserve">leverage, </w:t>
      </w:r>
      <w:r>
        <w:rPr>
          <w:rFonts w:ascii="Georgia" w:cs="Arial" w:eastAsia="Arial MT" w:hAnsi="Georgia"/>
          <w:i/>
        </w:rPr>
        <w:t>Journal</w:t>
      </w:r>
      <w:r>
        <w:rPr>
          <w:rFonts w:ascii="Georgia" w:cs="Arial" w:eastAsia="Arial MT" w:hAnsi="Georgia"/>
          <w:i/>
          <w:spacing w:val="-1"/>
        </w:rPr>
        <w:t xml:space="preserve"> </w:t>
      </w:r>
      <w:r>
        <w:rPr>
          <w:rFonts w:ascii="Georgia" w:cs="Arial" w:eastAsia="Arial MT" w:hAnsi="Georgia"/>
          <w:i/>
        </w:rPr>
        <w:t>of Finance</w:t>
      </w:r>
      <w:r>
        <w:rPr>
          <w:rFonts w:ascii="Georgia" w:cs="Arial" w:eastAsia="Arial MT" w:hAnsi="Georgia"/>
        </w:rPr>
        <w:t xml:space="preserve">, </w:t>
      </w:r>
      <w:r>
        <w:rPr>
          <w:rFonts w:ascii="Georgia" w:cs="Arial" w:eastAsia="Arial MT" w:hAnsi="Georgia"/>
        </w:rPr>
        <w:t>septiembre</w:t>
      </w:r>
      <w:r>
        <w:rPr>
          <w:rFonts w:ascii="Georgia" w:cs="Arial" w:eastAsia="Arial MT" w:hAnsi="Georgia"/>
        </w:rPr>
        <w:t>,</w:t>
      </w:r>
      <w:r>
        <w:rPr>
          <w:rFonts w:ascii="Georgia" w:cs="Arial" w:eastAsia="Arial MT" w:hAnsi="Georgia"/>
          <w:spacing w:val="-1"/>
        </w:rPr>
        <w:t xml:space="preserve"> </w:t>
      </w:r>
      <w:r>
        <w:rPr>
          <w:rFonts w:ascii="Georgia" w:cs="Arial" w:eastAsia="Arial MT" w:hAnsi="Georgia"/>
        </w:rPr>
        <w:t>911-922.</w:t>
      </w:r>
    </w:p>
    <w:p>
      <w:pPr>
        <w:pStyle w:val="style101"/>
        <w:spacing w:lineRule="auto" w:line="360"/>
        <w:jc w:val="both"/>
        <w:rPr>
          <w:rFonts w:ascii="Georgia" w:cs="Arial" w:eastAsia="Arial MT" w:hAnsi="Georgia"/>
        </w:rPr>
      </w:pPr>
    </w:p>
    <w:p>
      <w:pPr>
        <w:pStyle w:val="style101"/>
        <w:spacing w:lineRule="auto" w:line="360"/>
        <w:jc w:val="both"/>
        <w:rPr>
          <w:rFonts w:ascii="Courier New" w:cs="Courier New" w:eastAsia="Times New Roman" w:hAnsi="Courier New"/>
          <w:color w:val="000000"/>
        </w:rPr>
      </w:pPr>
      <w:r>
        <w:rPr>
          <w:rFonts w:ascii="Georgia" w:cs="Arial" w:eastAsia="Arial MT" w:hAnsi="Georgia"/>
        </w:rPr>
        <w:t xml:space="preserve">KUNTCHEV, V. (2013): What Have We Learned from the Enterprise Surveys Regarding Access to Credit by SMEs? The World Bank, </w:t>
      </w:r>
      <w:r>
        <w:rPr>
          <w:rFonts w:ascii="Times New Roman" w:cs="Times New Roman" w:eastAsia="Times New Roman" w:hAnsi="Times New Roman"/>
          <w:sz w:val="24"/>
          <w:szCs w:val="24"/>
        </w:rPr>
        <w:t>Policy Research Working Paper 6670</w:t>
      </w:r>
    </w:p>
    <w:p>
      <w:pPr>
        <w:pStyle w:val="style0"/>
        <w:widowControl w:val="false"/>
        <w:autoSpaceDE w:val="false"/>
        <w:autoSpaceDN w:val="false"/>
        <w:spacing w:before="290" w:after="0" w:lineRule="auto" w:line="360"/>
        <w:ind w:right="312"/>
        <w:jc w:val="both"/>
        <w:rPr>
          <w:rFonts w:ascii="Times New Roman" w:cs="Times New Roman" w:hAnsi="Times New Roman"/>
        </w:rPr>
      </w:pPr>
      <w:r>
        <w:rPr>
          <w:rFonts w:ascii="Times New Roman" w:cs="Times New Roman" w:hAnsi="Times New Roman"/>
        </w:rPr>
        <w:t>MODIGLIANI, F.; MILLER, M. (1958): The cost of capital corporation finance and</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theory of investment,</w:t>
      </w:r>
      <w:r>
        <w:rPr>
          <w:rFonts w:ascii="Times New Roman" w:cs="Times New Roman" w:hAnsi="Times New Roman"/>
          <w:spacing w:val="-1"/>
        </w:rPr>
        <w:t xml:space="preserve"> </w:t>
      </w:r>
      <w:r>
        <w:rPr>
          <w:rFonts w:ascii="Times New Roman" w:cs="Times New Roman" w:hAnsi="Times New Roman"/>
          <w:i/>
        </w:rPr>
        <w:t>American Economic Review</w:t>
      </w:r>
      <w:r>
        <w:rPr>
          <w:rFonts w:ascii="Times New Roman" w:cs="Times New Roman" w:hAnsi="Times New Roman"/>
        </w:rPr>
        <w:t>,</w:t>
      </w:r>
      <w:r>
        <w:rPr>
          <w:rFonts w:ascii="Times New Roman" w:cs="Times New Roman" w:hAnsi="Times New Roman"/>
          <w:spacing w:val="-1"/>
        </w:rPr>
        <w:t xml:space="preserve"> </w:t>
      </w:r>
      <w:r>
        <w:rPr>
          <w:rFonts w:ascii="Times New Roman" w:cs="Times New Roman" w:hAnsi="Times New Roman"/>
        </w:rPr>
        <w:t>48 (3).</w:t>
      </w:r>
    </w:p>
    <w:p>
      <w:pPr>
        <w:pStyle w:val="style0"/>
        <w:widowControl w:val="false"/>
        <w:autoSpaceDE w:val="false"/>
        <w:autoSpaceDN w:val="false"/>
        <w:spacing w:before="290" w:after="0" w:lineRule="auto" w:line="360"/>
        <w:ind w:right="312"/>
        <w:jc w:val="both"/>
        <w:rPr>
          <w:rFonts w:ascii="Times New Roman" w:cs="Times New Roman" w:hAnsi="Times New Roman"/>
        </w:rPr>
      </w:pPr>
      <w:r>
        <w:rPr>
          <w:rFonts w:ascii="Times New Roman" w:cs="Times New Roman" w:hAnsi="Times New Roman"/>
        </w:rPr>
        <w:t>MODIGLIANI, F.; MILLER, M. (1963</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Corporate Income Taxes and the Cost of Capital</w:t>
      </w:r>
      <w:r>
        <w:rPr>
          <w:rFonts w:ascii="Times New Roman" w:cs="Times New Roman" w:hAnsi="Times New Roman"/>
        </w:rPr>
        <w:t>: A Correction</w:t>
      </w:r>
      <w:r>
        <w:rPr>
          <w:rFonts w:ascii="Times New Roman" w:cs="Times New Roman" w:hAnsi="Times New Roman"/>
        </w:rPr>
        <w:t>,</w:t>
      </w:r>
      <w:r>
        <w:rPr>
          <w:rFonts w:ascii="Times New Roman" w:cs="Times New Roman" w:hAnsi="Times New Roman"/>
          <w:spacing w:val="-1"/>
        </w:rPr>
        <w:t xml:space="preserve"> </w:t>
      </w:r>
      <w:r>
        <w:rPr>
          <w:rFonts w:ascii="Times New Roman" w:cs="Times New Roman" w:hAnsi="Times New Roman"/>
          <w:i/>
        </w:rPr>
        <w:t>American Economic Review</w:t>
      </w:r>
      <w:r>
        <w:rPr>
          <w:rFonts w:ascii="Times New Roman" w:cs="Times New Roman" w:hAnsi="Times New Roman"/>
        </w:rPr>
        <w:t>,</w:t>
      </w:r>
      <w:r>
        <w:rPr>
          <w:rFonts w:ascii="Times New Roman" w:cs="Times New Roman" w:hAnsi="Times New Roman"/>
          <w:spacing w:val="-1"/>
        </w:rPr>
        <w:t xml:space="preserve"> </w:t>
      </w:r>
      <w:r>
        <w:rPr>
          <w:rFonts w:ascii="Times New Roman" w:cs="Times New Roman" w:hAnsi="Times New Roman"/>
        </w:rPr>
        <w:t>53</w:t>
      </w:r>
      <w:r>
        <w:rPr>
          <w:rFonts w:ascii="Times New Roman" w:cs="Times New Roman" w:hAnsi="Times New Roman"/>
        </w:rPr>
        <w:t xml:space="preserve"> (3).</w:t>
      </w:r>
    </w:p>
    <w:p>
      <w:pPr>
        <w:pStyle w:val="style0"/>
        <w:widowControl w:val="false"/>
        <w:autoSpaceDE w:val="false"/>
        <w:autoSpaceDN w:val="false"/>
        <w:spacing w:before="290" w:after="0" w:lineRule="auto" w:line="360"/>
        <w:ind w:right="312"/>
        <w:jc w:val="both"/>
        <w:rPr>
          <w:rFonts w:ascii="Georgia" w:cs="Arial" w:eastAsia="Carlito" w:hAnsi="Georgia"/>
        </w:rPr>
      </w:pPr>
      <w:r>
        <w:rPr>
          <w:rFonts w:ascii="Georgia" w:cs="Arial" w:hAnsi="Georgia"/>
        </w:rPr>
        <w:t xml:space="preserve">MYERS, S. (1977): Determinants of corporate borrowing, </w:t>
      </w:r>
      <w:r>
        <w:rPr>
          <w:rFonts w:ascii="Georgia" w:cs="Arial" w:hAnsi="Georgia"/>
          <w:i/>
        </w:rPr>
        <w:t>Journal of Financial</w:t>
      </w:r>
      <w:r>
        <w:rPr>
          <w:rFonts w:ascii="Georgia" w:cs="Arial" w:hAnsi="Georgia"/>
          <w:i/>
          <w:spacing w:val="1"/>
        </w:rPr>
        <w:t xml:space="preserve"> </w:t>
      </w:r>
      <w:r>
        <w:rPr>
          <w:rFonts w:ascii="Georgia" w:cs="Arial" w:hAnsi="Georgia"/>
          <w:i/>
        </w:rPr>
        <w:t>Economics</w:t>
      </w:r>
      <w:r>
        <w:rPr>
          <w:rFonts w:ascii="Georgia" w:cs="Arial" w:hAnsi="Georgia"/>
        </w:rPr>
        <w:t>,</w:t>
      </w:r>
      <w:r>
        <w:rPr>
          <w:rFonts w:ascii="Georgia" w:cs="Arial" w:hAnsi="Georgia"/>
          <w:spacing w:val="-2"/>
        </w:rPr>
        <w:t xml:space="preserve"> </w:t>
      </w:r>
      <w:r>
        <w:rPr>
          <w:rFonts w:ascii="Georgia" w:cs="Arial" w:hAnsi="Georgia"/>
        </w:rPr>
        <w:t>5 (2), 147-175.</w:t>
      </w:r>
    </w:p>
    <w:p>
      <w:pPr>
        <w:pStyle w:val="style0"/>
        <w:widowControl w:val="false"/>
        <w:autoSpaceDE w:val="false"/>
        <w:autoSpaceDN w:val="false"/>
        <w:spacing w:before="290" w:after="0" w:lineRule="auto" w:line="360"/>
        <w:ind w:right="312"/>
        <w:jc w:val="both"/>
        <w:rPr>
          <w:rFonts w:ascii="Georgia" w:cs="Arial" w:hAnsi="Georgia"/>
        </w:rPr>
      </w:pPr>
      <w:r>
        <w:rPr>
          <w:rFonts w:ascii="Georgia" w:cs="Arial" w:hAnsi="Georgia"/>
        </w:rPr>
        <w:t xml:space="preserve">MYERS, S. (2001): Capital structure, </w:t>
      </w:r>
      <w:r>
        <w:rPr>
          <w:rFonts w:ascii="Georgia" w:cs="Arial" w:hAnsi="Georgia"/>
          <w:i/>
        </w:rPr>
        <w:t>Journal of Economic Perspectives</w:t>
      </w:r>
      <w:r>
        <w:rPr>
          <w:rFonts w:ascii="Georgia" w:cs="Arial" w:hAnsi="Georgia"/>
        </w:rPr>
        <w:t>, vol. 15</w:t>
      </w:r>
      <w:r>
        <w:rPr>
          <w:rFonts w:ascii="Georgia" w:cs="Arial" w:hAnsi="Georgia"/>
          <w:spacing w:val="1"/>
        </w:rPr>
        <w:t xml:space="preserve"> </w:t>
      </w:r>
      <w:r>
        <w:rPr>
          <w:rFonts w:ascii="Georgia" w:cs="Arial" w:hAnsi="Georgia"/>
        </w:rPr>
        <w:t>(2),</w:t>
      </w:r>
      <w:r>
        <w:rPr>
          <w:rFonts w:ascii="Georgia" w:cs="Arial" w:hAnsi="Georgia"/>
          <w:spacing w:val="-1"/>
        </w:rPr>
        <w:t xml:space="preserve"> </w:t>
      </w:r>
      <w:r>
        <w:rPr>
          <w:rFonts w:ascii="Georgia" w:cs="Arial" w:hAnsi="Georgia"/>
        </w:rPr>
        <w:t>81-102.</w:t>
      </w:r>
    </w:p>
    <w:p>
      <w:pPr>
        <w:pStyle w:val="style0"/>
        <w:widowControl w:val="false"/>
        <w:autoSpaceDE w:val="false"/>
        <w:autoSpaceDN w:val="false"/>
        <w:spacing w:before="290" w:after="0" w:lineRule="auto" w:line="360"/>
        <w:ind w:right="312"/>
        <w:jc w:val="both"/>
        <w:rPr>
          <w:rFonts w:ascii="Georgia" w:cs="Arial" w:hAnsi="Georgia"/>
        </w:rPr>
      </w:pPr>
      <w:r>
        <w:rPr>
          <w:rFonts w:ascii="Georgia" w:cs="Arial" w:hAnsi="Georgia"/>
        </w:rPr>
        <w:t xml:space="preserve">MYERS, </w:t>
      </w:r>
      <w:r>
        <w:rPr>
          <w:rFonts w:ascii="Georgia" w:cs="Arial" w:hAnsi="Georgia"/>
        </w:rPr>
        <w:t>S.y</w:t>
      </w:r>
      <w:r>
        <w:rPr>
          <w:rFonts w:ascii="Georgia" w:cs="Arial" w:hAnsi="Georgia"/>
        </w:rPr>
        <w:t xml:space="preserve"> MAJLUF, N. (1984): Corporate financing and investment decision</w:t>
      </w:r>
      <w:r>
        <w:rPr>
          <w:rFonts w:ascii="Georgia" w:cs="Arial" w:hAnsi="Georgia"/>
          <w:spacing w:val="1"/>
        </w:rPr>
        <w:t xml:space="preserve"> </w:t>
      </w:r>
      <w:r>
        <w:rPr>
          <w:rFonts w:ascii="Georgia" w:cs="Arial" w:hAnsi="Georgia"/>
        </w:rPr>
        <w:t>when</w:t>
      </w:r>
      <w:r>
        <w:rPr>
          <w:rFonts w:ascii="Georgia" w:cs="Arial" w:hAnsi="Georgia"/>
          <w:spacing w:val="1"/>
        </w:rPr>
        <w:t xml:space="preserve"> </w:t>
      </w:r>
      <w:r>
        <w:rPr>
          <w:rFonts w:ascii="Georgia" w:cs="Arial" w:hAnsi="Georgia"/>
        </w:rPr>
        <w:t>firms</w:t>
      </w:r>
      <w:r>
        <w:rPr>
          <w:rFonts w:ascii="Georgia" w:cs="Arial" w:hAnsi="Georgia"/>
          <w:spacing w:val="1"/>
        </w:rPr>
        <w:t xml:space="preserve"> </w:t>
      </w:r>
      <w:r>
        <w:rPr>
          <w:rFonts w:ascii="Georgia" w:cs="Arial" w:hAnsi="Georgia"/>
        </w:rPr>
        <w:t>have</w:t>
      </w:r>
      <w:r>
        <w:rPr>
          <w:rFonts w:ascii="Georgia" w:cs="Arial" w:hAnsi="Georgia"/>
          <w:spacing w:val="1"/>
        </w:rPr>
        <w:t xml:space="preserve"> </w:t>
      </w:r>
      <w:r>
        <w:rPr>
          <w:rFonts w:ascii="Georgia" w:cs="Arial" w:hAnsi="Georgia"/>
        </w:rPr>
        <w:t>information</w:t>
      </w:r>
      <w:r>
        <w:rPr>
          <w:rFonts w:ascii="Georgia" w:cs="Arial" w:hAnsi="Georgia"/>
          <w:spacing w:val="1"/>
        </w:rPr>
        <w:t xml:space="preserve"> </w:t>
      </w:r>
      <w:r>
        <w:rPr>
          <w:rFonts w:ascii="Georgia" w:cs="Arial" w:hAnsi="Georgia"/>
        </w:rPr>
        <w:t>that</w:t>
      </w:r>
      <w:r>
        <w:rPr>
          <w:rFonts w:ascii="Georgia" w:cs="Arial" w:hAnsi="Georgia"/>
          <w:spacing w:val="1"/>
        </w:rPr>
        <w:t xml:space="preserve"> </w:t>
      </w:r>
      <w:r>
        <w:rPr>
          <w:rFonts w:ascii="Georgia" w:cs="Arial" w:hAnsi="Georgia"/>
        </w:rPr>
        <w:t>investor</w:t>
      </w:r>
      <w:r>
        <w:rPr>
          <w:rFonts w:ascii="Georgia" w:cs="Arial" w:hAnsi="Georgia"/>
          <w:spacing w:val="1"/>
        </w:rPr>
        <w:t xml:space="preserve"> </w:t>
      </w:r>
      <w:r>
        <w:rPr>
          <w:rFonts w:ascii="Georgia" w:cs="Arial" w:hAnsi="Georgia"/>
        </w:rPr>
        <w:t>do</w:t>
      </w:r>
      <w:r>
        <w:rPr>
          <w:rFonts w:ascii="Georgia" w:cs="Arial" w:hAnsi="Georgia"/>
          <w:spacing w:val="1"/>
        </w:rPr>
        <w:t xml:space="preserve"> </w:t>
      </w:r>
      <w:r>
        <w:rPr>
          <w:rFonts w:ascii="Georgia" w:cs="Arial" w:hAnsi="Georgia"/>
        </w:rPr>
        <w:t>not</w:t>
      </w:r>
      <w:r>
        <w:rPr>
          <w:rFonts w:ascii="Georgia" w:cs="Arial" w:hAnsi="Georgia"/>
          <w:spacing w:val="1"/>
        </w:rPr>
        <w:t xml:space="preserve"> </w:t>
      </w:r>
      <w:r>
        <w:rPr>
          <w:rFonts w:ascii="Georgia" w:cs="Arial" w:hAnsi="Georgia"/>
        </w:rPr>
        <w:t>have,</w:t>
      </w:r>
      <w:r>
        <w:rPr>
          <w:rFonts w:ascii="Georgia" w:cs="Arial" w:hAnsi="Georgia"/>
          <w:spacing w:val="1"/>
        </w:rPr>
        <w:t xml:space="preserve"> </w:t>
      </w:r>
      <w:r>
        <w:rPr>
          <w:rFonts w:ascii="Georgia" w:cs="Arial" w:hAnsi="Georgia"/>
          <w:i/>
        </w:rPr>
        <w:t>Journal</w:t>
      </w:r>
      <w:r>
        <w:rPr>
          <w:rFonts w:ascii="Georgia" w:cs="Arial" w:hAnsi="Georgia"/>
          <w:i/>
          <w:spacing w:val="1"/>
        </w:rPr>
        <w:t xml:space="preserve"> </w:t>
      </w:r>
      <w:r>
        <w:rPr>
          <w:rFonts w:ascii="Georgia" w:cs="Arial" w:hAnsi="Georgia"/>
          <w:i/>
        </w:rPr>
        <w:t>of</w:t>
      </w:r>
      <w:r>
        <w:rPr>
          <w:rFonts w:ascii="Georgia" w:cs="Arial" w:hAnsi="Georgia"/>
          <w:i/>
          <w:spacing w:val="1"/>
        </w:rPr>
        <w:t xml:space="preserve"> </w:t>
      </w:r>
      <w:r>
        <w:rPr>
          <w:rFonts w:ascii="Georgia" w:cs="Arial" w:hAnsi="Georgia"/>
          <w:i/>
        </w:rPr>
        <w:t>Financial</w:t>
      </w:r>
      <w:r>
        <w:rPr>
          <w:rFonts w:ascii="Georgia" w:cs="Arial" w:hAnsi="Georgia"/>
          <w:i/>
          <w:spacing w:val="1"/>
        </w:rPr>
        <w:t xml:space="preserve"> </w:t>
      </w:r>
      <w:r>
        <w:rPr>
          <w:rFonts w:ascii="Georgia" w:cs="Arial" w:hAnsi="Georgia"/>
          <w:i/>
        </w:rPr>
        <w:t>Economics</w:t>
      </w:r>
      <w:r>
        <w:rPr>
          <w:rFonts w:ascii="Georgia" w:cs="Arial" w:hAnsi="Georgia"/>
        </w:rPr>
        <w:t>,</w:t>
      </w:r>
      <w:r>
        <w:rPr>
          <w:rFonts w:ascii="Georgia" w:cs="Arial" w:hAnsi="Georgia"/>
          <w:spacing w:val="-2"/>
        </w:rPr>
        <w:t xml:space="preserve"> </w:t>
      </w:r>
      <w:r>
        <w:rPr>
          <w:rFonts w:ascii="Georgia" w:cs="Arial" w:hAnsi="Georgia"/>
        </w:rPr>
        <w:t>13, 187-221.</w:t>
      </w:r>
    </w:p>
    <w:p>
      <w:pPr>
        <w:pStyle w:val="style0"/>
        <w:widowControl w:val="false"/>
        <w:autoSpaceDE w:val="false"/>
        <w:autoSpaceDN w:val="false"/>
        <w:spacing w:before="290" w:after="0" w:lineRule="auto" w:line="360"/>
        <w:ind w:right="312"/>
        <w:jc w:val="both"/>
        <w:rPr>
          <w:rFonts w:ascii="Georgia" w:cs="Arial" w:hAnsi="Georgia"/>
          <w:lang w:val="es-AR"/>
        </w:rPr>
      </w:pPr>
      <w:r>
        <w:rPr>
          <w:rFonts w:ascii="Times New Roman" w:cs="Times New Roman" w:eastAsia="Carlito" w:hAnsi="Times New Roman"/>
          <w:sz w:val="24"/>
          <w:szCs w:val="24"/>
          <w:lang w:val="es-AR"/>
        </w:rPr>
        <w:t>PALACIN SANCHEZ, M. J. y RAMIREZ HERRERA, L. M. (2011). Factores determinantes de la estructura financiera de la Pyme Andaluza. Revista de Estudios Regionales, N° 91, pp. 45-69.</w:t>
      </w:r>
    </w:p>
    <w:p>
      <w:pPr>
        <w:pStyle w:val="style0"/>
        <w:widowControl w:val="false"/>
        <w:autoSpaceDE w:val="false"/>
        <w:autoSpaceDN w:val="false"/>
        <w:spacing w:before="290" w:after="0" w:lineRule="auto" w:line="360"/>
        <w:ind w:right="312"/>
        <w:jc w:val="both"/>
        <w:rPr>
          <w:rFonts w:ascii="Georgia" w:cs="Arial" w:hAnsi="Georgia"/>
        </w:rPr>
      </w:pPr>
      <w:r>
        <w:rPr>
          <w:rFonts w:ascii="Times New Roman" w:cs="Times New Roman" w:eastAsia="Carlito" w:hAnsi="Times New Roman"/>
          <w:sz w:val="24"/>
          <w:szCs w:val="24"/>
          <w:lang w:val="es-AR"/>
        </w:rPr>
        <w:t xml:space="preserve">RAUFFLET, E. (2012): Responsabilidad social empresarial. </w:t>
      </w:r>
      <w:r>
        <w:rPr>
          <w:rFonts w:ascii="Times New Roman" w:cs="Times New Roman" w:hAnsi="Times New Roman"/>
          <w:sz w:val="24"/>
          <w:szCs w:val="24"/>
          <w:shd w:val="clear" w:color="auto" w:fill="ffffff"/>
          <w:lang w:val="es-AR"/>
        </w:rPr>
        <w:t>E</w:t>
      </w:r>
      <w:r>
        <w:rPr>
          <w:rFonts w:ascii="Times New Roman" w:cs="Times New Roman" w:hAnsi="Times New Roman"/>
          <w:sz w:val="24"/>
          <w:szCs w:val="24"/>
          <w:shd w:val="clear" w:color="auto" w:fill="ffffff"/>
          <w:lang w:val="es-AR"/>
        </w:rPr>
        <w:t>xpeditiorepositorio.utadeo.edu.co</w:t>
      </w:r>
    </w:p>
    <w:p>
      <w:pPr>
        <w:pStyle w:val="style0"/>
        <w:widowControl w:val="false"/>
        <w:autoSpaceDE w:val="false"/>
        <w:autoSpaceDN w:val="false"/>
        <w:spacing w:before="290" w:after="0" w:lineRule="auto" w:line="360"/>
        <w:ind w:right="312"/>
        <w:jc w:val="both"/>
        <w:rPr>
          <w:rFonts w:ascii="Georgia" w:cs="Arial" w:hAnsi="Georgia"/>
        </w:rPr>
      </w:pPr>
      <w:r>
        <w:rPr>
          <w:rFonts w:ascii="Times New Roman" w:cs="Times New Roman" w:hAnsi="Times New Roman"/>
          <w:sz w:val="24"/>
          <w:szCs w:val="24"/>
          <w:lang w:val="es-AR"/>
        </w:rPr>
        <w:t>SADER, G. (2019): “La Revelación de la Información sobre Capital Intelectual</w:t>
      </w:r>
      <w:r>
        <w:rPr>
          <w:rFonts w:ascii="Times New Roman" w:cs="Times New Roman" w:hAnsi="Times New Roman"/>
          <w:sz w:val="24"/>
          <w:szCs w:val="24"/>
          <w:lang w:val="es-AR"/>
        </w:rPr>
        <w:t xml:space="preserve"> y su </w:t>
      </w:r>
      <w:r>
        <w:rPr>
          <w:rFonts w:ascii="Times New Roman" w:cs="Times New Roman" w:hAnsi="Times New Roman"/>
          <w:sz w:val="24"/>
          <w:szCs w:val="24"/>
          <w:lang w:val="es-AR"/>
        </w:rPr>
        <w:t>Relevancia valorativa en el Mercado de Capitales Argentino”. Tesis Doctoral. Universidad nacional de Córdoba.</w:t>
      </w:r>
    </w:p>
    <w:bookmarkStart w:id="0" w:name="_GoBack"/>
    <w:bookmarkEnd w:id="0"/>
    <w:p>
      <w:pPr>
        <w:pStyle w:val="style0"/>
        <w:widowControl w:val="false"/>
        <w:autoSpaceDE w:val="false"/>
        <w:autoSpaceDN w:val="false"/>
        <w:spacing w:before="290" w:after="0" w:lineRule="auto" w:line="360"/>
        <w:ind w:right="312"/>
        <w:jc w:val="both"/>
        <w:rPr>
          <w:rFonts w:ascii="Georgia" w:cs="Arial" w:hAnsi="Georgia"/>
        </w:rPr>
      </w:pPr>
      <w:r>
        <w:rPr>
          <w:rFonts w:ascii="Georgia" w:cs="Arial" w:eastAsia="Carlito" w:hAnsi="Georgia"/>
          <w:lang w:val="es-AR"/>
        </w:rPr>
        <w:t xml:space="preserve">VERONA, M. C.; JORDÁN, L.; MAROTO, O.; CASERES, R. y GARCIA, Y. (2003). Factores explicativos del nivel de endeudamiento de las empresas españolas: un análisis con datos de panel. </w:t>
      </w:r>
      <w:r>
        <w:rPr>
          <w:rFonts w:ascii="Georgia" w:cs="Arial" w:eastAsia="Carlito" w:hAnsi="Georgia"/>
        </w:rPr>
        <w:t>Economía</w:t>
      </w:r>
      <w:r>
        <w:rPr>
          <w:rFonts w:ascii="Georgia" w:cs="Arial" w:eastAsia="Carlito" w:hAnsi="Georgia"/>
        </w:rPr>
        <w:t xml:space="preserve"> Mexicana. Nueva </w:t>
      </w:r>
      <w:r>
        <w:rPr>
          <w:rFonts w:ascii="Georgia" w:cs="Arial" w:eastAsia="Carlito" w:hAnsi="Georgia"/>
        </w:rPr>
        <w:t>Época</w:t>
      </w:r>
      <w:r>
        <w:rPr>
          <w:rFonts w:ascii="Georgia" w:cs="Arial" w:eastAsia="Carlito" w:hAnsi="Georgia"/>
        </w:rPr>
        <w:t>, vol. XII, N° 1, pp. 39–63.</w:t>
      </w:r>
    </w:p>
    <w:p>
      <w:pPr>
        <w:pStyle w:val="style0"/>
        <w:spacing w:lineRule="auto" w:line="360"/>
        <w:ind w:left="567" w:hanging="567"/>
        <w:jc w:val="both"/>
        <w:rPr>
          <w:rFonts w:ascii="Times New Roman" w:cs="Times New Roman" w:hAnsi="Times New Roman"/>
          <w:sz w:val="24"/>
          <w:szCs w:val="24"/>
          <w:lang w:val="es-AR"/>
        </w:rPr>
      </w:pPr>
    </w:p>
    <w:p>
      <w:pPr>
        <w:pStyle w:val="style0"/>
        <w:rPr>
          <w:rFonts w:ascii="Times New Roman" w:cs="Times New Roman" w:hAnsi="Times New Roman"/>
          <w:sz w:val="24"/>
          <w:szCs w:val="24"/>
          <w:lang w:val="es-AR"/>
        </w:rPr>
      </w:pPr>
    </w:p>
    <w:p>
      <w:pPr>
        <w:pStyle w:val="style0"/>
        <w:rPr>
          <w:rFonts w:ascii="Times New Roman" w:cs="Times New Roman" w:hAnsi="Times New Roman"/>
          <w:sz w:val="24"/>
          <w:szCs w:val="24"/>
          <w:lang w:val="es-AR"/>
        </w:rPr>
      </w:pPr>
    </w:p>
    <w:p>
      <w:pPr>
        <w:pStyle w:val="style0"/>
        <w:rPr>
          <w:rFonts w:ascii="Times New Roman" w:cs="Times New Roman" w:hAnsi="Times New Roman"/>
          <w:sz w:val="24"/>
          <w:szCs w:val="24"/>
          <w:lang w:val="es-AR"/>
        </w:rPr>
      </w:pPr>
    </w:p>
    <w:p>
      <w:pPr>
        <w:pStyle w:val="style0"/>
        <w:rPr>
          <w:rFonts w:ascii="Times New Roman" w:cs="Times New Roman" w:hAnsi="Times New Roman"/>
          <w:sz w:val="24"/>
          <w:szCs w:val="24"/>
          <w:lang w:val="es-AR"/>
        </w:rPr>
      </w:pPr>
      <w:r>
        <w:rPr>
          <w:rFonts w:ascii="Times New Roman" w:cs="Times New Roman" w:hAnsi="Times New Roman"/>
          <w:sz w:val="24"/>
          <w:szCs w:val="24"/>
          <w:lang w:val="es-AR"/>
        </w:rPr>
        <w:tab/>
      </w:r>
      <w:r>
        <w:rPr>
          <w:rFonts w:ascii="Times New Roman" w:cs="Times New Roman" w:hAnsi="Times New Roman"/>
          <w:sz w:val="24"/>
          <w:szCs w:val="24"/>
          <w:lang w:val="es-AR"/>
        </w:rPr>
        <w:tab/>
      </w:r>
    </w:p>
    <w:p>
      <w:pPr>
        <w:pStyle w:val="style0"/>
        <w:rPr>
          <w:rFonts w:ascii="Times New Roman" w:cs="Times New Roman" w:hAnsi="Times New Roman"/>
          <w:sz w:val="24"/>
          <w:szCs w:val="24"/>
        </w:rPr>
      </w:pP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rlito">
    <w:altName w:val="Arial"/>
    <w:panose1 w:val="00000000000000000000"/>
    <w:charset w:val="00"/>
    <w:family w:val="swiss"/>
    <w:pitch w:val="variable"/>
    <w:sig w:usb0="E10002FF" w:usb1="5000E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onsolas">
    <w:altName w:val="Consolas"/>
    <w:panose1 w:val="020b0609020002030204"/>
    <w:charset w:val="00"/>
    <w:family w:val="modern"/>
    <w:pitch w:val="fixed"/>
    <w:sig w:usb0="E00006FF" w:usb1="0000FCFF" w:usb2="0000000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Georgia">
    <w:altName w:val="Georgia"/>
    <w:panose1 w:val="02040502050004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9B4DBE4"/>
    <w:lvl w:ilvl="0" w:tplc="1568877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EC6E906"/>
    <w:lvl w:ilvl="0" w:tplc="AAF2B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3B9A1404"/>
    <w:lvl w:ilvl="0">
      <w:start w:val="1"/>
      <w:numFmt w:val="decimal"/>
      <w:lvlText w:val="%1"/>
      <w:lvlJc w:val="left"/>
      <w:pPr>
        <w:ind w:left="2082" w:hanging="778"/>
        <w:jc w:val="left"/>
      </w:pPr>
      <w:rPr>
        <w:rFonts w:hint="default"/>
        <w:lang w:val="es-ES" w:bidi="ar-SA" w:eastAsia="en-US"/>
      </w:rPr>
    </w:lvl>
    <w:lvl w:ilvl="1">
      <w:start w:val="1"/>
      <w:numFmt w:val="decimal"/>
      <w:lvlText w:val="%1.%2."/>
      <w:lvlJc w:val="left"/>
      <w:pPr>
        <w:ind w:left="2082" w:hanging="778"/>
        <w:jc w:val="right"/>
      </w:pPr>
      <w:rPr>
        <w:rFonts w:ascii="Cambria" w:cs="Cambria" w:eastAsia="Cambria" w:hAnsi="Cambria" w:hint="default"/>
        <w:spacing w:val="-1"/>
        <w:w w:val="125"/>
        <w:sz w:val="32"/>
        <w:szCs w:val="32"/>
        <w:lang w:val="es-ES" w:bidi="ar-SA" w:eastAsia="en-US"/>
      </w:rPr>
    </w:lvl>
    <w:lvl w:ilvl="2">
      <w:start w:val="1"/>
      <w:numFmt w:val="bullet"/>
      <w:lvlText w:val=""/>
      <w:lvlJc w:val="left"/>
      <w:pPr>
        <w:ind w:left="2017" w:hanging="363"/>
      </w:pPr>
      <w:rPr>
        <w:rFonts w:ascii="Symbol" w:cs="Symbol" w:eastAsia="Symbol" w:hAnsi="Symbol" w:hint="default"/>
        <w:w w:val="99"/>
        <w:sz w:val="24"/>
        <w:szCs w:val="24"/>
        <w:lang w:val="es-ES" w:bidi="ar-SA" w:eastAsia="en-US"/>
      </w:rPr>
    </w:lvl>
    <w:lvl w:ilvl="3">
      <w:start w:val="1"/>
      <w:numFmt w:val="bullet"/>
      <w:lvlText w:val="•"/>
      <w:lvlJc w:val="left"/>
      <w:pPr>
        <w:ind w:left="3920" w:hanging="363"/>
      </w:pPr>
      <w:rPr>
        <w:rFonts w:hint="default"/>
        <w:lang w:val="es-ES" w:bidi="ar-SA" w:eastAsia="en-US"/>
      </w:rPr>
    </w:lvl>
    <w:lvl w:ilvl="4">
      <w:start w:val="1"/>
      <w:numFmt w:val="bullet"/>
      <w:lvlText w:val="•"/>
      <w:lvlJc w:val="left"/>
      <w:pPr>
        <w:ind w:left="4840" w:hanging="363"/>
      </w:pPr>
      <w:rPr>
        <w:rFonts w:hint="default"/>
        <w:lang w:val="es-ES" w:bidi="ar-SA" w:eastAsia="en-US"/>
      </w:rPr>
    </w:lvl>
    <w:lvl w:ilvl="5">
      <w:start w:val="1"/>
      <w:numFmt w:val="bullet"/>
      <w:lvlText w:val="•"/>
      <w:lvlJc w:val="left"/>
      <w:pPr>
        <w:ind w:left="5760" w:hanging="363"/>
      </w:pPr>
      <w:rPr>
        <w:rFonts w:hint="default"/>
        <w:lang w:val="es-ES" w:bidi="ar-SA" w:eastAsia="en-US"/>
      </w:rPr>
    </w:lvl>
    <w:lvl w:ilvl="6">
      <w:start w:val="1"/>
      <w:numFmt w:val="bullet"/>
      <w:lvlText w:val="•"/>
      <w:lvlJc w:val="left"/>
      <w:pPr>
        <w:ind w:left="6680" w:hanging="363"/>
      </w:pPr>
      <w:rPr>
        <w:rFonts w:hint="default"/>
        <w:lang w:val="es-ES" w:bidi="ar-SA" w:eastAsia="en-US"/>
      </w:rPr>
    </w:lvl>
    <w:lvl w:ilvl="7">
      <w:start w:val="1"/>
      <w:numFmt w:val="bullet"/>
      <w:lvlText w:val="•"/>
      <w:lvlJc w:val="left"/>
      <w:pPr>
        <w:ind w:left="7600" w:hanging="363"/>
      </w:pPr>
      <w:rPr>
        <w:rFonts w:hint="default"/>
        <w:lang w:val="es-ES" w:bidi="ar-SA" w:eastAsia="en-US"/>
      </w:rPr>
    </w:lvl>
    <w:lvl w:ilvl="8">
      <w:start w:val="1"/>
      <w:numFmt w:val="bullet"/>
      <w:lvlText w:val="•"/>
      <w:lvlJc w:val="left"/>
      <w:pPr>
        <w:ind w:left="8520" w:hanging="363"/>
      </w:pPr>
      <w:rPr>
        <w:rFonts w:hint="default"/>
        <w:lang w:val="es-ES" w:bidi="ar-SA" w:eastAsia="en-US"/>
      </w:rPr>
    </w:lvl>
  </w:abstractNum>
  <w:abstractNum w:abstractNumId="3">
    <w:nsid w:val="00000003"/>
    <w:multiLevelType w:val="hybridMultilevel"/>
    <w:tmpl w:val="927C2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hybridMultilevel"/>
    <w:tmpl w:val="A4D4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67235C4"/>
    <w:lvl w:ilvl="0" w:tplc="ECF89B12">
      <w:start w:val="1"/>
      <w:numFmt w:val="bullet"/>
      <w:lvlText w:val=""/>
      <w:lvlJc w:val="left"/>
      <w:pPr>
        <w:ind w:left="280" w:hanging="142"/>
      </w:pPr>
      <w:rPr>
        <w:rFonts w:ascii="Symbol" w:cs="Symbol" w:eastAsia="Symbol" w:hAnsi="Symbol" w:hint="default"/>
        <w:w w:val="99"/>
        <w:sz w:val="22"/>
        <w:szCs w:val="22"/>
        <w:lang w:val="es-ES" w:bidi="ar-SA" w:eastAsia="en-US"/>
      </w:rPr>
    </w:lvl>
    <w:lvl w:ilvl="1" w:tplc="85FCA5B0">
      <w:start w:val="1"/>
      <w:numFmt w:val="bullet"/>
      <w:lvlText w:val="•"/>
      <w:lvlJc w:val="left"/>
      <w:pPr>
        <w:ind w:left="703" w:hanging="142"/>
      </w:pPr>
      <w:rPr>
        <w:rFonts w:hint="default"/>
        <w:lang w:val="es-ES" w:bidi="ar-SA" w:eastAsia="en-US"/>
      </w:rPr>
    </w:lvl>
    <w:lvl w:ilvl="2" w:tplc="E9863C6A">
      <w:start w:val="1"/>
      <w:numFmt w:val="bullet"/>
      <w:lvlText w:val="•"/>
      <w:lvlJc w:val="left"/>
      <w:pPr>
        <w:ind w:left="1127" w:hanging="142"/>
      </w:pPr>
      <w:rPr>
        <w:rFonts w:hint="default"/>
        <w:lang w:val="es-ES" w:bidi="ar-SA" w:eastAsia="en-US"/>
      </w:rPr>
    </w:lvl>
    <w:lvl w:ilvl="3" w:tplc="1D8840AC">
      <w:start w:val="1"/>
      <w:numFmt w:val="bullet"/>
      <w:lvlText w:val="•"/>
      <w:lvlJc w:val="left"/>
      <w:pPr>
        <w:ind w:left="1551" w:hanging="142"/>
      </w:pPr>
      <w:rPr>
        <w:rFonts w:hint="default"/>
        <w:lang w:val="es-ES" w:bidi="ar-SA" w:eastAsia="en-US"/>
      </w:rPr>
    </w:lvl>
    <w:lvl w:ilvl="4" w:tplc="78FC0160">
      <w:start w:val="1"/>
      <w:numFmt w:val="bullet"/>
      <w:lvlText w:val="•"/>
      <w:lvlJc w:val="left"/>
      <w:pPr>
        <w:ind w:left="1975" w:hanging="142"/>
      </w:pPr>
      <w:rPr>
        <w:rFonts w:hint="default"/>
        <w:lang w:val="es-ES" w:bidi="ar-SA" w:eastAsia="en-US"/>
      </w:rPr>
    </w:lvl>
    <w:lvl w:ilvl="5" w:tplc="2A1E38A8">
      <w:start w:val="1"/>
      <w:numFmt w:val="bullet"/>
      <w:lvlText w:val="•"/>
      <w:lvlJc w:val="left"/>
      <w:pPr>
        <w:ind w:left="2398" w:hanging="142"/>
      </w:pPr>
      <w:rPr>
        <w:rFonts w:hint="default"/>
        <w:lang w:val="es-ES" w:bidi="ar-SA" w:eastAsia="en-US"/>
      </w:rPr>
    </w:lvl>
    <w:lvl w:ilvl="6" w:tplc="FBCEBBDC">
      <w:start w:val="1"/>
      <w:numFmt w:val="bullet"/>
      <w:lvlText w:val="•"/>
      <w:lvlJc w:val="left"/>
      <w:pPr>
        <w:ind w:left="2822" w:hanging="142"/>
      </w:pPr>
      <w:rPr>
        <w:rFonts w:hint="default"/>
        <w:lang w:val="es-ES" w:bidi="ar-SA" w:eastAsia="en-US"/>
      </w:rPr>
    </w:lvl>
    <w:lvl w:ilvl="7" w:tplc="78304A12">
      <w:start w:val="1"/>
      <w:numFmt w:val="bullet"/>
      <w:lvlText w:val="•"/>
      <w:lvlJc w:val="left"/>
      <w:pPr>
        <w:ind w:left="3246" w:hanging="142"/>
      </w:pPr>
      <w:rPr>
        <w:rFonts w:hint="default"/>
        <w:lang w:val="es-ES" w:bidi="ar-SA" w:eastAsia="en-US"/>
      </w:rPr>
    </w:lvl>
    <w:lvl w:ilvl="8" w:tplc="1AF44700">
      <w:start w:val="1"/>
      <w:numFmt w:val="bullet"/>
      <w:lvlText w:val="•"/>
      <w:lvlJc w:val="left"/>
      <w:pPr>
        <w:ind w:left="3670" w:hanging="142"/>
      </w:pPr>
      <w:rPr>
        <w:rFonts w:hint="default"/>
        <w:lang w:val="es-ES" w:bidi="ar-SA" w:eastAsia="en-US"/>
      </w:rPr>
    </w:lvl>
  </w:abstractNum>
  <w:abstractNum w:abstractNumId="6">
    <w:nsid w:val="00000006"/>
    <w:multiLevelType w:val="hybridMultilevel"/>
    <w:tmpl w:val="C2EC4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0000007"/>
    <w:multiLevelType w:val="hybridMultilevel"/>
    <w:tmpl w:val="D1B0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3C8A2FC"/>
    <w:lvl w:ilvl="0" w:tplc="A6F453D6">
      <w:start w:val="7"/>
      <w:numFmt w:val="bullet"/>
      <w:lvlText w:val=""/>
      <w:lvlJc w:val="left"/>
      <w:pPr>
        <w:ind w:left="720" w:hanging="360"/>
      </w:pPr>
      <w:rPr>
        <w:rFonts w:ascii="Symbol" w:cs="Arial" w:eastAsia="Carlito"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C5BE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9CD8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48C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2AE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E9E8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9B0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927C2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D9CC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96DC2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5DE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7"/>
  </w:num>
  <w:num w:numId="5">
    <w:abstractNumId w:val="17"/>
  </w:num>
  <w:num w:numId="6">
    <w:abstractNumId w:val="6"/>
  </w:num>
  <w:num w:numId="7">
    <w:abstractNumId w:val="10"/>
  </w:num>
  <w:num w:numId="8">
    <w:abstractNumId w:val="15"/>
  </w:num>
  <w:num w:numId="9">
    <w:abstractNumId w:val="18"/>
  </w:num>
  <w:num w:numId="10">
    <w:abstractNumId w:val="0"/>
  </w:num>
  <w:num w:numId="11">
    <w:abstractNumId w:val="5"/>
  </w:num>
  <w:num w:numId="12">
    <w:abstractNumId w:val="13"/>
  </w:num>
  <w:num w:numId="13">
    <w:abstractNumId w:val="16"/>
  </w:num>
  <w:num w:numId="14">
    <w:abstractNumId w:val="12"/>
  </w:num>
  <w:num w:numId="15">
    <w:abstractNumId w:val="3"/>
  </w:num>
  <w:num w:numId="16">
    <w:abstractNumId w:val="14"/>
  </w:num>
  <w:num w:numId="17">
    <w:abstractNumId w:val="8"/>
  </w:num>
  <w:num w:numId="18">
    <w:abstractNumId w:val="2"/>
  </w:num>
  <w:num w:numId="19">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1"/>
    <w:pPr>
      <w:widowControl w:val="false"/>
      <w:autoSpaceDE w:val="false"/>
      <w:autoSpaceDN w:val="false"/>
      <w:spacing w:after="0" w:lineRule="auto" w:line="240"/>
      <w:ind w:left="1222" w:hanging="721"/>
      <w:outlineLvl w:val="0"/>
    </w:pPr>
    <w:rPr>
      <w:rFonts w:ascii="Carlito" w:cs="Carlito" w:eastAsia="Carlito" w:hAnsi="Carlito"/>
      <w:b/>
      <w:bCs/>
      <w:sz w:val="24"/>
      <w:szCs w:val="24"/>
      <w:lang w:val="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1"/>
    <w:rPr>
      <w:rFonts w:ascii="Carlito" w:cs="Carlito" w:eastAsia="Carlito" w:hAnsi="Carlito"/>
      <w:b/>
      <w:bCs/>
      <w:sz w:val="24"/>
      <w:szCs w:val="24"/>
      <w:lang w:val="es-ES"/>
    </w:rPr>
  </w:style>
  <w:style w:type="character" w:styleId="style85">
    <w:name w:val="Hyperlink"/>
    <w:basedOn w:val="style65"/>
    <w:next w:val="style85"/>
    <w:uiPriority w:val="99"/>
    <w:rPr>
      <w:color w:val="0563c1"/>
      <w:u w:val="single"/>
    </w:rPr>
  </w:style>
  <w:style w:type="numbering" w:customStyle="1" w:styleId="style4098">
    <w:name w:val="Sin lista1"/>
    <w:next w:val="style107"/>
    <w:uiPriority w:val="99"/>
    <w:p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Carlito" w:cs="Carlito" w:eastAsia="Carlito" w:hAnsi="Carlito"/>
      <w:sz w:val="24"/>
      <w:szCs w:val="24"/>
      <w:lang w:val="es-ES"/>
    </w:rPr>
  </w:style>
  <w:style w:type="character" w:customStyle="1" w:styleId="style4099">
    <w:name w:val="Texto independiente Car"/>
    <w:basedOn w:val="style65"/>
    <w:next w:val="style4099"/>
    <w:link w:val="style66"/>
    <w:uiPriority w:val="1"/>
    <w:rPr>
      <w:rFonts w:ascii="Carlito" w:cs="Carlito" w:eastAsia="Carlito" w:hAnsi="Carlito"/>
      <w:sz w:val="24"/>
      <w:szCs w:val="24"/>
      <w:lang w:val="es-ES"/>
    </w:rPr>
  </w:style>
  <w:style w:type="paragraph" w:styleId="style62">
    <w:name w:val="Title"/>
    <w:basedOn w:val="style0"/>
    <w:next w:val="style62"/>
    <w:link w:val="style4100"/>
    <w:qFormat/>
    <w:uiPriority w:val="1"/>
    <w:pPr>
      <w:widowControl w:val="false"/>
      <w:autoSpaceDE w:val="false"/>
      <w:autoSpaceDN w:val="false"/>
      <w:spacing w:before="89" w:after="0" w:lineRule="auto" w:line="240"/>
      <w:ind w:left="509" w:right="606" w:firstLine="1"/>
      <w:jc w:val="center"/>
    </w:pPr>
    <w:rPr>
      <w:rFonts w:ascii="Arial" w:cs="Arial" w:eastAsia="Arial" w:hAnsi="Arial"/>
      <w:b/>
      <w:bCs/>
      <w:sz w:val="32"/>
      <w:szCs w:val="32"/>
      <w:lang w:val="es-ES"/>
    </w:rPr>
  </w:style>
  <w:style w:type="character" w:customStyle="1" w:styleId="style4100">
    <w:name w:val="Título Car"/>
    <w:basedOn w:val="style65"/>
    <w:next w:val="style4100"/>
    <w:link w:val="style62"/>
    <w:uiPriority w:val="1"/>
    <w:rPr>
      <w:rFonts w:ascii="Arial" w:cs="Arial" w:eastAsia="Arial" w:hAnsi="Arial"/>
      <w:b/>
      <w:bCs/>
      <w:sz w:val="32"/>
      <w:szCs w:val="32"/>
      <w:lang w:val="es-ES"/>
    </w:rPr>
  </w:style>
  <w:style w:type="paragraph" w:styleId="style179">
    <w:name w:val="List Paragraph"/>
    <w:basedOn w:val="style0"/>
    <w:next w:val="style179"/>
    <w:qFormat/>
    <w:uiPriority w:val="1"/>
    <w:pPr>
      <w:widowControl w:val="false"/>
      <w:autoSpaceDE w:val="false"/>
      <w:autoSpaceDN w:val="false"/>
      <w:spacing w:after="0" w:lineRule="auto" w:line="240"/>
      <w:ind w:left="720"/>
      <w:contextualSpacing/>
    </w:pPr>
    <w:rPr>
      <w:rFonts w:ascii="Carlito" w:cs="Carlito" w:eastAsia="Carlito" w:hAnsi="Carlito"/>
      <w:lang w:val="es-ES"/>
    </w:rPr>
  </w:style>
  <w:style w:type="table" w:customStyle="1" w:styleId="style4101">
    <w:name w:val="Table Normal"/>
    <w:next w:val="style4101"/>
    <w:qFormat/>
    <w:uiPriority w:val="2"/>
    <w:pPr>
      <w:widowControl w:val="false"/>
      <w:autoSpaceDE w:val="false"/>
      <w:autoSpaceDN w:val="false"/>
      <w:spacing w:after="0" w:lineRule="auto" w:line="240"/>
    </w:pPr>
    <w:rPr/>
    <w:tblPr>
      <w:tblInd w:w="0" w:type="dxa"/>
      <w:tblCellMar>
        <w:top w:w="0" w:type="dxa"/>
        <w:left w:w="0" w:type="dxa"/>
        <w:bottom w:w="0" w:type="dxa"/>
        <w:right w:w="0" w:type="dxa"/>
      </w:tblCellMar>
    </w:tblPr>
    <w:tcPr>
      <w:tcBorders/>
    </w:tcPr>
  </w:style>
  <w:style w:type="paragraph" w:customStyle="1" w:styleId="style4102">
    <w:name w:val="Table Paragraph"/>
    <w:basedOn w:val="style0"/>
    <w:next w:val="style4102"/>
    <w:qFormat/>
    <w:uiPriority w:val="1"/>
    <w:pPr>
      <w:widowControl w:val="false"/>
      <w:autoSpaceDE w:val="false"/>
      <w:autoSpaceDN w:val="false"/>
      <w:spacing w:after="0" w:lineRule="auto" w:line="240"/>
    </w:pPr>
    <w:rPr>
      <w:rFonts w:ascii="Carlito" w:cs="Carlito" w:eastAsia="Carlito" w:hAnsi="Carlito"/>
      <w:lang w:val="es-ES"/>
    </w:rPr>
  </w:style>
  <w:style w:type="character" w:styleId="style156">
    <w:name w:val="Placeholder Text"/>
    <w:basedOn w:val="style65"/>
    <w:next w:val="style156"/>
    <w:uiPriority w:val="99"/>
    <w:rPr>
      <w:color w:val="808080"/>
    </w:rPr>
  </w:style>
  <w:style w:type="paragraph" w:styleId="style157">
    <w:name w:val="No Spacing"/>
    <w:next w:val="style157"/>
    <w:qFormat/>
    <w:uiPriority w:val="1"/>
    <w:pPr>
      <w:widowControl w:val="false"/>
      <w:autoSpaceDE w:val="false"/>
      <w:autoSpaceDN w:val="false"/>
      <w:spacing w:after="0" w:lineRule="auto" w:line="240"/>
    </w:pPr>
    <w:rPr>
      <w:rFonts w:ascii="Carlito" w:cs="Carlito" w:eastAsia="Carlito" w:hAnsi="Carlito"/>
      <w:lang w:val="es-ES"/>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widowControl w:val="false"/>
      <w:autoSpaceDE w:val="false"/>
      <w:autoSpaceDN w:val="false"/>
      <w:spacing w:after="0" w:lineRule="auto" w:line="240"/>
    </w:pPr>
    <w:rPr>
      <w:rFonts w:ascii="Carlito" w:cs="Carlito" w:eastAsia="Carlito" w:hAnsi="Carlito"/>
      <w:sz w:val="20"/>
      <w:szCs w:val="20"/>
      <w:lang w:val="es-ES"/>
    </w:rPr>
  </w:style>
  <w:style w:type="character" w:customStyle="1" w:styleId="style4103">
    <w:name w:val="Texto comentario Car"/>
    <w:basedOn w:val="style65"/>
    <w:next w:val="style4103"/>
    <w:link w:val="style30"/>
    <w:uiPriority w:val="99"/>
    <w:rPr>
      <w:rFonts w:ascii="Carlito" w:cs="Carlito" w:eastAsia="Carlito" w:hAnsi="Carlito"/>
      <w:sz w:val="20"/>
      <w:szCs w:val="20"/>
      <w:lang w:val="es-ES"/>
    </w:rPr>
  </w:style>
  <w:style w:type="paragraph" w:styleId="style153">
    <w:name w:val="Balloon Text"/>
    <w:basedOn w:val="style0"/>
    <w:next w:val="style153"/>
    <w:link w:val="style4104"/>
    <w:uiPriority w:val="99"/>
    <w:pPr>
      <w:widowControl w:val="false"/>
      <w:autoSpaceDE w:val="false"/>
      <w:autoSpaceDN w:val="false"/>
      <w:spacing w:after="0" w:lineRule="auto" w:line="240"/>
    </w:pPr>
    <w:rPr>
      <w:rFonts w:ascii="Segoe UI" w:cs="Segoe UI" w:eastAsia="Carlito" w:hAnsi="Segoe UI"/>
      <w:sz w:val="18"/>
      <w:szCs w:val="18"/>
      <w:lang w:val="es-ES"/>
    </w:rPr>
  </w:style>
  <w:style w:type="character" w:customStyle="1" w:styleId="style4104">
    <w:name w:val="Texto de globo Car"/>
    <w:basedOn w:val="style65"/>
    <w:next w:val="style4104"/>
    <w:link w:val="style153"/>
    <w:uiPriority w:val="99"/>
    <w:rPr>
      <w:rFonts w:ascii="Segoe UI" w:cs="Segoe UI" w:eastAsia="Carlito" w:hAnsi="Segoe UI"/>
      <w:sz w:val="18"/>
      <w:szCs w:val="18"/>
      <w:lang w:val="es-E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82">
    <w:name w:val="Medium List 2 Accent 1"/>
    <w:basedOn w:val="style105"/>
    <w:next w:val="style182"/>
    <w:uiPriority w:val="66"/>
    <w:pPr>
      <w:spacing w:after="0" w:lineRule="auto" w:line="240"/>
    </w:pPr>
    <w:rPr>
      <w:rFonts w:ascii="Calibri Light" w:cs="宋体" w:eastAsia="宋体"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rPr>
        <w:sz w:val="24"/>
        <w:szCs w:val="24"/>
      </w:rPr>
      <w:tblPr/>
      <w:tcPr>
        <w:tcBorders>
          <w:top w:val="nil"/>
          <w:left w:val="nil"/>
          <w:bottom w:val="single" w:sz="24" w:space="0" w:color="5b9bd5"/>
          <w:right w:val="nil"/>
          <w:insideH w:val="nil"/>
          <w:insideV w:val="nil"/>
        </w:tcBorders>
        <w:shd w:val="clear" w:color="auto" w:fill="ffffff"/>
      </w:tcPr>
    </w:tblStylePr>
    <w:tblStylePr w:type="lastRow">
      <w:pPr/>
      <w:tblPr/>
      <w:tcPr>
        <w:tcBorders>
          <w:top w:val="single" w:sz="8" w:space="0" w:color="5b9bd5"/>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6e6f4"/>
      </w:tcPr>
    </w:tblStylePr>
    <w:tblStylePr w:type="firstCol">
      <w:pPr/>
      <w:tblPr/>
      <w:tcPr>
        <w:tcBorders>
          <w:top w:val="nil"/>
          <w:left w:val="nil"/>
          <w:bottom w:val="nil"/>
          <w:right w:val="single" w:sz="8" w:space="0" w:color="5b9bd5"/>
          <w:insideH w:val="nil"/>
          <w:insideV w:val="nil"/>
        </w:tcBorders>
        <w:shd w:val="clear" w:color="auto" w:fill="ffffff"/>
      </w:tcPr>
    </w:tblStylePr>
    <w:tblStylePr w:type="lastCol">
      <w:pPr/>
      <w:tblPr/>
      <w:tcPr>
        <w:tcBorders>
          <w:top w:val="nil"/>
          <w:left w:val="single" w:sz="8" w:space="0" w:color="5b9bd5"/>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6e6f4"/>
      </w:tcPr>
    </w:tblStylePr>
    <w:tblStylePr w:type="nwCell">
      <w:pPr/>
      <w:tblPr/>
      <w:tcPr>
        <w:tcBorders/>
        <w:shd w:val="clear" w:color="auto" w:fill="ffffff"/>
      </w:tcPr>
    </w:tblStylePr>
    <w:tblStylePr w:type="swCell">
      <w:pPr/>
      <w:tblPr/>
      <w:tcPr>
        <w:tcBorders>
          <w:top w:val="nil"/>
        </w:tcBorders>
      </w:tcPr>
    </w:tblStylePr>
    <w:tcPr>
      <w:tcBorders/>
    </w:tcPr>
  </w:style>
  <w:style w:type="table" w:customStyle="1" w:styleId="style4105">
    <w:name w:val="Calendario 1"/>
    <w:basedOn w:val="style105"/>
    <w:next w:val="style4105"/>
    <w:qFormat/>
    <w:uiPriority w:val="99"/>
    <w:pPr>
      <w:spacing w:after="0" w:lineRule="auto" w:line="240"/>
    </w:pPr>
    <w:rPr>
      <w:rFonts w:eastAsia="宋体"/>
    </w:rPr>
    <w:tblPr>
      <w:tblStyleRowBandSize w:val="1"/>
      <w:tblStyleColBandSize w:val="1"/>
      <w:shd w:val="clear" w:color="auto" w:fill="auto"/>
    </w:tblPr>
    <w:tblStylePr w:type="firstRow">
      <w:pPr>
        <w:wordWrap/>
        <w:spacing w:beforeAutospacing="false" w:afterAutospacing="false" w:lineRule="auto" w:line="240"/>
      </w:pPr>
      <w:rPr>
        <w:rFonts w:ascii="Calibri" w:hAnsi="Calibri"/>
        <w:b/>
        <w:i w:val="false"/>
        <w:color w:val="auto"/>
        <w:sz w:val="44"/>
      </w:rPr>
      <w:tblPr/>
      <w:tcPr>
        <w:tcBorders/>
        <w:vAlign w:val="bottom"/>
      </w:tcPr>
    </w:tblStylePr>
    <w:tblStylePr w:type="lastRow">
      <w:pPr/>
      <w:tblPr/>
      <w:tcPr>
        <w:tcBorders>
          <w:tl2br w:val="nil"/>
          <w:tr2bl w:val="nil"/>
          <w:top w:val="nil"/>
          <w:left w:val="nil"/>
          <w:bottom w:val="nil"/>
          <w:right w:val="nil"/>
          <w:insideH w:val="nil"/>
          <w:insideV w:val="nil"/>
        </w:tcBorders>
        <w:shd w:val="clear" w:color="auto" w:fill="auto"/>
      </w:tcPr>
    </w:tblStylePr>
    <w:tblStylePr w:type="band1Horz">
      <w:pPr/>
      <w:tblPr/>
      <w:tcPr>
        <w:tcBorders>
          <w:tl2br w:val="nil"/>
          <w:tr2bl w:val="nil"/>
          <w:top w:val="nil"/>
          <w:left w:val="nil"/>
          <w:bottom w:val="nil"/>
          <w:right w:val="nil"/>
          <w:insideH w:val="nil"/>
          <w:insideV w:val="nil"/>
        </w:tcBorders>
        <w:shd w:val="clear" w:color="auto" w:fill="auto"/>
      </w:tcPr>
    </w:tblStylePr>
    <w:tblStylePr w:type="band2Horz">
      <w:pPr/>
      <w:tblPr/>
      <w:tcPr>
        <w:tcBorders>
          <w:tl2br w:val="nil"/>
          <w:tr2bl w:val="nil"/>
          <w:top w:val="single" w:sz="24" w:space="0" w:color="000000"/>
          <w:left w:val="nil"/>
          <w:bottom w:val="single" w:sz="24" w:space="0" w:color="000000"/>
          <w:right w:val="nil"/>
          <w:insideH w:val="nil"/>
          <w:insideV w:val="nil"/>
        </w:tcBorders>
        <w:shd w:val="clear" w:color="auto" w:fill="auto"/>
      </w:tcPr>
    </w:tblStylePr>
    <w:tcPr>
      <w:tcBorders/>
      <w:shd w:val="clear" w:color="auto" w:fill="auto"/>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29">
    <w:name w:val="footnote text"/>
    <w:basedOn w:val="style0"/>
    <w:next w:val="style29"/>
    <w:link w:val="style4106"/>
    <w:uiPriority w:val="99"/>
    <w:pPr>
      <w:widowControl w:val="false"/>
      <w:autoSpaceDE w:val="false"/>
      <w:autoSpaceDN w:val="false"/>
      <w:spacing w:after="0" w:lineRule="auto" w:line="240"/>
    </w:pPr>
    <w:rPr>
      <w:rFonts w:ascii="Carlito" w:cs="Carlito" w:eastAsia="Carlito" w:hAnsi="Carlito"/>
      <w:sz w:val="20"/>
      <w:szCs w:val="20"/>
      <w:lang w:val="es-ES"/>
    </w:rPr>
  </w:style>
  <w:style w:type="character" w:customStyle="1" w:styleId="style4106">
    <w:name w:val="Texto nota pie Car"/>
    <w:basedOn w:val="style65"/>
    <w:next w:val="style4106"/>
    <w:link w:val="style29"/>
    <w:uiPriority w:val="99"/>
    <w:rPr>
      <w:rFonts w:ascii="Carlito" w:cs="Carlito" w:eastAsia="Carlito" w:hAnsi="Carlito"/>
      <w:sz w:val="20"/>
      <w:szCs w:val="20"/>
      <w:lang w:val="es-ES"/>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107"/>
    <w:uiPriority w:val="99"/>
    <w:pPr>
      <w:widowControl w:val="false"/>
      <w:tabs>
        <w:tab w:val="center" w:leader="none" w:pos="4419"/>
        <w:tab w:val="right" w:leader="none" w:pos="8838"/>
      </w:tabs>
      <w:autoSpaceDE w:val="false"/>
      <w:autoSpaceDN w:val="false"/>
      <w:spacing w:after="0" w:lineRule="auto" w:line="240"/>
    </w:pPr>
    <w:rPr>
      <w:rFonts w:ascii="Carlito" w:cs="Carlito" w:eastAsia="Carlito" w:hAnsi="Carlito"/>
      <w:lang w:val="es-ES"/>
    </w:rPr>
  </w:style>
  <w:style w:type="character" w:customStyle="1" w:styleId="style4107">
    <w:name w:val="Encabezado Car"/>
    <w:basedOn w:val="style65"/>
    <w:next w:val="style4107"/>
    <w:link w:val="style31"/>
    <w:uiPriority w:val="99"/>
    <w:rPr>
      <w:rFonts w:ascii="Carlito" w:cs="Carlito" w:eastAsia="Carlito" w:hAnsi="Carlito"/>
      <w:lang w:val="es-ES"/>
    </w:rPr>
  </w:style>
  <w:style w:type="paragraph" w:styleId="style32">
    <w:name w:val="footer"/>
    <w:basedOn w:val="style0"/>
    <w:next w:val="style32"/>
    <w:link w:val="style4108"/>
    <w:uiPriority w:val="99"/>
    <w:pPr>
      <w:widowControl w:val="false"/>
      <w:tabs>
        <w:tab w:val="center" w:leader="none" w:pos="4419"/>
        <w:tab w:val="right" w:leader="none" w:pos="8838"/>
      </w:tabs>
      <w:autoSpaceDE w:val="false"/>
      <w:autoSpaceDN w:val="false"/>
      <w:spacing w:after="0" w:lineRule="auto" w:line="240"/>
    </w:pPr>
    <w:rPr>
      <w:rFonts w:ascii="Carlito" w:cs="Carlito" w:eastAsia="Carlito" w:hAnsi="Carlito"/>
      <w:lang w:val="es-ES"/>
    </w:rPr>
  </w:style>
  <w:style w:type="character" w:customStyle="1" w:styleId="style4108">
    <w:name w:val="Pie de página Car"/>
    <w:basedOn w:val="style65"/>
    <w:next w:val="style4108"/>
    <w:link w:val="style32"/>
    <w:uiPriority w:val="99"/>
    <w:rPr>
      <w:rFonts w:ascii="Carlito" w:cs="Carlito" w:eastAsia="Carlito" w:hAnsi="Carlito"/>
      <w:lang w:val="es-ES"/>
    </w:rPr>
  </w:style>
  <w:style w:type="paragraph" w:styleId="style101">
    <w:name w:val="HTML Preformatted"/>
    <w:basedOn w:val="style0"/>
    <w:next w:val="style101"/>
    <w:link w:val="style4109"/>
    <w:uiPriority w:val="99"/>
    <w:pPr>
      <w:spacing w:after="0" w:lineRule="auto" w:line="240"/>
    </w:pPr>
    <w:rPr>
      <w:rFonts w:ascii="Consolas" w:hAnsi="Consolas"/>
      <w:sz w:val="20"/>
      <w:szCs w:val="20"/>
    </w:rPr>
  </w:style>
  <w:style w:type="character" w:customStyle="1" w:styleId="style4109">
    <w:name w:val="HTML con formato previo Car"/>
    <w:basedOn w:val="style65"/>
    <w:next w:val="style4109"/>
    <w:link w:val="style101"/>
    <w:uiPriority w:val="99"/>
    <w:rPr>
      <w:rFonts w:ascii="Consolas" w:hAnsi="Consolas"/>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Words>3368</Words>
  <Pages>11</Pages>
  <Characters>18584</Characters>
  <Application>WPS Office</Application>
  <DocSecurity>0</DocSecurity>
  <Paragraphs>142</Paragraphs>
  <ScaleCrop>false</ScaleCrop>
  <LinksUpToDate>false</LinksUpToDate>
  <CharactersWithSpaces>21861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2025-08-25T14:18:00Z</dcterms:created>
  <dc:creator>Usuario de Windows</dc:creator>
  <lastModifiedBy>ALT-LX2</lastModifiedBy>
  <dcterms:modified xsi:type="dcterms:W3CDTF">2025-08-26T13:42:12Z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2e3033820596450fbf85c3f05ca8989c</vt:lpwstr>
  </property>
</Properties>
</file>