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F7E87" w14:textId="77777777" w:rsidR="008A44B3" w:rsidRDefault="008A44B3" w:rsidP="006108B6">
      <w:pPr>
        <w:spacing w:line="360" w:lineRule="auto"/>
        <w:jc w:val="both"/>
        <w:rPr>
          <w:rFonts w:ascii="Times New Roman" w:hAnsi="Times New Roman" w:cs="Times New Roman"/>
          <w:b/>
          <w:bCs/>
          <w:lang w:val="es-ES"/>
        </w:rPr>
      </w:pPr>
    </w:p>
    <w:p w14:paraId="59440C8F" w14:textId="4750E195" w:rsidR="00671BC8" w:rsidRPr="001C7BC9" w:rsidRDefault="008A44B3" w:rsidP="001C7BC9">
      <w:pPr>
        <w:spacing w:line="360" w:lineRule="auto"/>
        <w:jc w:val="center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>Balance Social en Cooperativas Argentinas</w:t>
      </w:r>
    </w:p>
    <w:p w14:paraId="43F95AC4" w14:textId="0A76AD62" w:rsidR="001C7BC9" w:rsidRPr="001C7BC9" w:rsidRDefault="001C7BC9" w:rsidP="006108B6">
      <w:pPr>
        <w:spacing w:line="360" w:lineRule="auto"/>
        <w:jc w:val="both"/>
        <w:rPr>
          <w:rFonts w:ascii="Times New Roman" w:hAnsi="Times New Roman" w:cs="Times New Roman"/>
          <w:b/>
          <w:bCs/>
          <w:lang w:val="es-ES"/>
        </w:rPr>
      </w:pPr>
      <w:r w:rsidRPr="001C7BC9">
        <w:rPr>
          <w:rFonts w:ascii="Times New Roman" w:hAnsi="Times New Roman" w:cs="Times New Roman"/>
          <w:b/>
          <w:bCs/>
          <w:lang w:val="es-ES"/>
        </w:rPr>
        <w:t>Autores:</w:t>
      </w:r>
    </w:p>
    <w:p w14:paraId="045E7539" w14:textId="5486AB41" w:rsidR="006108B6" w:rsidRDefault="00671BC8" w:rsidP="006108B6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6108B6">
        <w:rPr>
          <w:rFonts w:ascii="Times New Roman" w:hAnsi="Times New Roman" w:cs="Times New Roman"/>
          <w:lang w:val="es-ES"/>
        </w:rPr>
        <w:t>Moyano, Carina</w:t>
      </w:r>
      <w:r w:rsidR="00AF1B4B">
        <w:rPr>
          <w:rFonts w:ascii="Times New Roman" w:hAnsi="Times New Roman" w:cs="Times New Roman"/>
          <w:lang w:val="es-ES"/>
        </w:rPr>
        <w:t xml:space="preserve"> Teresita</w:t>
      </w:r>
      <w:r w:rsidR="006108B6">
        <w:rPr>
          <w:rFonts w:ascii="Times New Roman" w:hAnsi="Times New Roman" w:cs="Times New Roman"/>
          <w:lang w:val="es-ES"/>
        </w:rPr>
        <w:t xml:space="preserve">– Facultad de Ciencias </w:t>
      </w:r>
      <w:r w:rsidR="00CE1C17">
        <w:rPr>
          <w:rFonts w:ascii="Times New Roman" w:hAnsi="Times New Roman" w:cs="Times New Roman"/>
          <w:lang w:val="es-ES"/>
        </w:rPr>
        <w:t>de la Administración</w:t>
      </w:r>
      <w:r w:rsidR="006108B6">
        <w:rPr>
          <w:rFonts w:ascii="Times New Roman" w:hAnsi="Times New Roman" w:cs="Times New Roman"/>
          <w:lang w:val="es-ES"/>
        </w:rPr>
        <w:t xml:space="preserve"> – </w:t>
      </w:r>
      <w:r w:rsidR="00CE1C17">
        <w:rPr>
          <w:rFonts w:ascii="Times New Roman" w:hAnsi="Times New Roman" w:cs="Times New Roman"/>
          <w:lang w:val="es-ES"/>
        </w:rPr>
        <w:t xml:space="preserve">Centro Regional Universitario Córdoba – IUA. Universidad de la Defensa Nacional. </w:t>
      </w:r>
      <w:r w:rsidR="006108B6">
        <w:rPr>
          <w:rFonts w:ascii="Times New Roman" w:hAnsi="Times New Roman" w:cs="Times New Roman"/>
          <w:lang w:val="es-ES"/>
        </w:rPr>
        <w:t xml:space="preserve">Córdoba, Argentina. Correo: </w:t>
      </w:r>
      <w:hyperlink r:id="rId5" w:history="1">
        <w:r w:rsidR="00AF1B4B" w:rsidRPr="001100CF">
          <w:rPr>
            <w:rStyle w:val="Hipervnculo"/>
            <w:rFonts w:ascii="Times New Roman" w:hAnsi="Times New Roman" w:cs="Times New Roman"/>
            <w:lang w:val="es-ES"/>
          </w:rPr>
          <w:t>cmoyano@iua.edu.ar</w:t>
        </w:r>
      </w:hyperlink>
    </w:p>
    <w:p w14:paraId="02D9583C" w14:textId="465ACFE1" w:rsidR="00AF1B4B" w:rsidRDefault="00AF1B4B" w:rsidP="00AF1B4B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Stella, María Elena - Facultad de Ciencias de la Administración – Centro Regional Universitario Córdoba – IUA. Universidad de la Defensa Nacional. Córdoba, Argentina. Correo: </w:t>
      </w:r>
      <w:hyperlink r:id="rId6" w:history="1">
        <w:r w:rsidRPr="001100CF">
          <w:rPr>
            <w:rStyle w:val="Hipervnculo"/>
            <w:rFonts w:ascii="Times New Roman" w:hAnsi="Times New Roman" w:cs="Times New Roman"/>
            <w:lang w:val="es-ES"/>
          </w:rPr>
          <w:t>mestella@iua.edu.ar</w:t>
        </w:r>
      </w:hyperlink>
    </w:p>
    <w:p w14:paraId="1B1793E9" w14:textId="06C2AF50" w:rsidR="00C34C1F" w:rsidRPr="006108B6" w:rsidRDefault="00C34C1F" w:rsidP="00C34C1F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6108B6">
        <w:rPr>
          <w:rFonts w:ascii="Times New Roman" w:hAnsi="Times New Roman" w:cs="Times New Roman"/>
          <w:lang w:val="es-ES"/>
        </w:rPr>
        <w:t xml:space="preserve">Palabras clave: </w:t>
      </w:r>
      <w:r>
        <w:rPr>
          <w:rFonts w:ascii="Times New Roman" w:hAnsi="Times New Roman" w:cs="Times New Roman"/>
          <w:lang w:val="es-ES"/>
        </w:rPr>
        <w:t>Balance Social, Cooperativas, Herramientas de Gestión.</w:t>
      </w:r>
    </w:p>
    <w:p w14:paraId="369E69F2" w14:textId="77777777" w:rsidR="00C34C1F" w:rsidRDefault="00C34C1F" w:rsidP="00457451">
      <w:pPr>
        <w:spacing w:line="360" w:lineRule="auto"/>
        <w:jc w:val="both"/>
        <w:rPr>
          <w:rFonts w:ascii="Times New Roman" w:hAnsi="Times New Roman" w:cs="Times New Roman"/>
          <w:b/>
          <w:lang w:val="es-ES"/>
        </w:rPr>
      </w:pPr>
    </w:p>
    <w:p w14:paraId="2E4CCAE1" w14:textId="75CC3872" w:rsidR="003E5344" w:rsidRPr="003E5344" w:rsidRDefault="003E5344" w:rsidP="00457451">
      <w:pPr>
        <w:spacing w:line="360" w:lineRule="auto"/>
        <w:jc w:val="both"/>
        <w:rPr>
          <w:rFonts w:ascii="Times New Roman" w:hAnsi="Times New Roman" w:cs="Times New Roman"/>
          <w:b/>
          <w:bCs/>
          <w:lang w:val="es-ES"/>
        </w:rPr>
      </w:pPr>
      <w:r w:rsidRPr="003E5344">
        <w:rPr>
          <w:rFonts w:ascii="Times New Roman" w:hAnsi="Times New Roman" w:cs="Times New Roman"/>
          <w:b/>
          <w:lang w:val="es-ES"/>
        </w:rPr>
        <w:t>Introducción</w:t>
      </w:r>
    </w:p>
    <w:p w14:paraId="4C521B51" w14:textId="572D66BE" w:rsidR="00C34C1F" w:rsidRDefault="008D3616" w:rsidP="006108B6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Las organizaciones informan periódicamente a través de los Estados Contables tradicionales, sobre su situación económica, financiera y patrimonial. En la actualidad estos estados resultan insuficientes por brindar una información simplificada de la compleja realidad fruto de su accionar socialmente responsable (Lorenzo, </w:t>
      </w:r>
      <w:proofErr w:type="spellStart"/>
      <w:r>
        <w:rPr>
          <w:rFonts w:ascii="Times New Roman" w:hAnsi="Times New Roman" w:cs="Times New Roman"/>
          <w:lang w:val="es-ES"/>
        </w:rPr>
        <w:t>Geba</w:t>
      </w:r>
      <w:proofErr w:type="spellEnd"/>
      <w:r>
        <w:rPr>
          <w:rFonts w:ascii="Times New Roman" w:hAnsi="Times New Roman" w:cs="Times New Roman"/>
          <w:lang w:val="es-ES"/>
        </w:rPr>
        <w:t xml:space="preserve">, Montes, </w:t>
      </w:r>
      <w:proofErr w:type="spellStart"/>
      <w:r>
        <w:rPr>
          <w:rFonts w:ascii="Times New Roman" w:hAnsi="Times New Roman" w:cs="Times New Roman"/>
          <w:lang w:val="es-ES"/>
        </w:rPr>
        <w:t>Schaposnik</w:t>
      </w:r>
      <w:proofErr w:type="spellEnd"/>
      <w:r>
        <w:rPr>
          <w:rFonts w:ascii="Times New Roman" w:hAnsi="Times New Roman" w:cs="Times New Roman"/>
          <w:lang w:val="es-ES"/>
        </w:rPr>
        <w:t xml:space="preserve">, 2018). </w:t>
      </w:r>
      <w:r w:rsidR="001635C3">
        <w:rPr>
          <w:rFonts w:ascii="Times New Roman" w:hAnsi="Times New Roman" w:cs="Times New Roman"/>
          <w:lang w:val="es-ES"/>
        </w:rPr>
        <w:t xml:space="preserve">El paradigma de </w:t>
      </w:r>
      <w:r>
        <w:rPr>
          <w:rFonts w:ascii="Times New Roman" w:hAnsi="Times New Roman" w:cs="Times New Roman"/>
          <w:lang w:val="es-ES"/>
        </w:rPr>
        <w:t xml:space="preserve">  </w:t>
      </w:r>
      <w:r w:rsidR="001635C3">
        <w:rPr>
          <w:rFonts w:ascii="Times New Roman" w:hAnsi="Times New Roman" w:cs="Times New Roman"/>
          <w:lang w:val="es-ES"/>
        </w:rPr>
        <w:t>la Responsabilidad Social</w:t>
      </w:r>
      <w:r w:rsidR="00AE24E7">
        <w:rPr>
          <w:rFonts w:ascii="Times New Roman" w:hAnsi="Times New Roman" w:cs="Times New Roman"/>
          <w:lang w:val="es-ES"/>
        </w:rPr>
        <w:t xml:space="preserve"> (R.S.)</w:t>
      </w:r>
      <w:r w:rsidR="001635C3">
        <w:rPr>
          <w:rFonts w:ascii="Times New Roman" w:hAnsi="Times New Roman" w:cs="Times New Roman"/>
          <w:lang w:val="es-ES"/>
        </w:rPr>
        <w:t xml:space="preserve"> es transversal a toda</w:t>
      </w:r>
      <w:r w:rsidR="00AE24E7">
        <w:rPr>
          <w:rFonts w:ascii="Times New Roman" w:hAnsi="Times New Roman" w:cs="Times New Roman"/>
          <w:lang w:val="es-ES"/>
        </w:rPr>
        <w:t>s las funciones</w:t>
      </w:r>
      <w:r w:rsidR="001635C3">
        <w:rPr>
          <w:rFonts w:ascii="Times New Roman" w:hAnsi="Times New Roman" w:cs="Times New Roman"/>
          <w:lang w:val="es-ES"/>
        </w:rPr>
        <w:t xml:space="preserve"> de una organización</w:t>
      </w:r>
      <w:r w:rsidR="00AE24E7">
        <w:rPr>
          <w:rFonts w:ascii="Times New Roman" w:hAnsi="Times New Roman" w:cs="Times New Roman"/>
          <w:lang w:val="es-ES"/>
        </w:rPr>
        <w:t xml:space="preserve"> y, en la actualidad es un tema recurrente en materia de gestión institucional y toma de decisiones</w:t>
      </w:r>
      <w:r w:rsidR="001635C3">
        <w:rPr>
          <w:rFonts w:ascii="Times New Roman" w:hAnsi="Times New Roman" w:cs="Times New Roman"/>
          <w:lang w:val="es-ES"/>
        </w:rPr>
        <w:t>. L</w:t>
      </w:r>
      <w:r w:rsidR="00AE24E7">
        <w:rPr>
          <w:rFonts w:ascii="Times New Roman" w:hAnsi="Times New Roman" w:cs="Times New Roman"/>
          <w:lang w:val="es-ES"/>
        </w:rPr>
        <w:t>a R.S.</w:t>
      </w:r>
      <w:r w:rsidR="001635C3">
        <w:rPr>
          <w:rFonts w:ascii="Times New Roman" w:hAnsi="Times New Roman" w:cs="Times New Roman"/>
          <w:lang w:val="es-ES"/>
        </w:rPr>
        <w:t xml:space="preserve"> proporciona una mirada hacia </w:t>
      </w:r>
      <w:r w:rsidR="00AE24E7">
        <w:rPr>
          <w:rFonts w:ascii="Times New Roman" w:hAnsi="Times New Roman" w:cs="Times New Roman"/>
          <w:lang w:val="es-ES"/>
        </w:rPr>
        <w:t>el interior</w:t>
      </w:r>
      <w:r w:rsidR="00D5027A">
        <w:rPr>
          <w:rFonts w:ascii="Times New Roman" w:hAnsi="Times New Roman" w:cs="Times New Roman"/>
          <w:lang w:val="es-ES"/>
        </w:rPr>
        <w:t xml:space="preserve"> organizacional</w:t>
      </w:r>
      <w:r w:rsidR="007461EA">
        <w:rPr>
          <w:rFonts w:ascii="Times New Roman" w:hAnsi="Times New Roman" w:cs="Times New Roman"/>
          <w:lang w:val="es-ES"/>
        </w:rPr>
        <w:t xml:space="preserve"> y hacia el entorno</w:t>
      </w:r>
      <w:r w:rsidR="00AE24E7">
        <w:rPr>
          <w:rFonts w:ascii="Times New Roman" w:hAnsi="Times New Roman" w:cs="Times New Roman"/>
          <w:lang w:val="es-ES"/>
        </w:rPr>
        <w:t>,</w:t>
      </w:r>
      <w:r w:rsidR="001635C3">
        <w:rPr>
          <w:rFonts w:ascii="Times New Roman" w:hAnsi="Times New Roman" w:cs="Times New Roman"/>
          <w:lang w:val="es-ES"/>
        </w:rPr>
        <w:t xml:space="preserve"> con un enfoque que trasciende lo tradicional centrado en los resultados. </w:t>
      </w:r>
      <w:r w:rsidR="00D254BF">
        <w:rPr>
          <w:rFonts w:ascii="Times New Roman" w:hAnsi="Times New Roman" w:cs="Times New Roman"/>
          <w:lang w:val="es-ES"/>
        </w:rPr>
        <w:t>Se denomina específicamente Responsabilidad Social Cooperativa (RSC) cuando hablamos</w:t>
      </w:r>
      <w:r w:rsidR="00D5027A">
        <w:rPr>
          <w:rFonts w:ascii="Times New Roman" w:hAnsi="Times New Roman" w:cs="Times New Roman"/>
          <w:lang w:val="es-ES"/>
        </w:rPr>
        <w:t xml:space="preserve"> </w:t>
      </w:r>
      <w:r w:rsidR="00D254BF">
        <w:rPr>
          <w:rFonts w:ascii="Times New Roman" w:hAnsi="Times New Roman" w:cs="Times New Roman"/>
          <w:lang w:val="es-ES"/>
        </w:rPr>
        <w:t>de su aplicación en los Entes Cooperativos</w:t>
      </w:r>
      <w:r w:rsidR="00D5027A">
        <w:rPr>
          <w:rFonts w:ascii="Times New Roman" w:hAnsi="Times New Roman" w:cs="Times New Roman"/>
          <w:lang w:val="es-ES"/>
        </w:rPr>
        <w:t xml:space="preserve"> en particular</w:t>
      </w:r>
      <w:r w:rsidR="00D254BF">
        <w:rPr>
          <w:rFonts w:ascii="Times New Roman" w:hAnsi="Times New Roman" w:cs="Times New Roman"/>
          <w:lang w:val="es-ES"/>
        </w:rPr>
        <w:t xml:space="preserve">. </w:t>
      </w:r>
      <w:r w:rsidR="001635C3">
        <w:rPr>
          <w:rFonts w:ascii="Times New Roman" w:hAnsi="Times New Roman" w:cs="Times New Roman"/>
          <w:lang w:val="es-ES"/>
        </w:rPr>
        <w:t>Las cooperativas</w:t>
      </w:r>
      <w:r w:rsidR="007461EA">
        <w:rPr>
          <w:rFonts w:ascii="Times New Roman" w:hAnsi="Times New Roman" w:cs="Times New Roman"/>
          <w:lang w:val="es-ES"/>
        </w:rPr>
        <w:t>, a través de sus reportes</w:t>
      </w:r>
      <w:r w:rsidR="00AE24E7">
        <w:rPr>
          <w:rFonts w:ascii="Times New Roman" w:hAnsi="Times New Roman" w:cs="Times New Roman"/>
          <w:lang w:val="es-ES"/>
        </w:rPr>
        <w:t xml:space="preserve"> financieros </w:t>
      </w:r>
      <w:r w:rsidR="006107D8">
        <w:rPr>
          <w:rFonts w:ascii="Times New Roman" w:hAnsi="Times New Roman" w:cs="Times New Roman"/>
          <w:lang w:val="es-ES"/>
        </w:rPr>
        <w:t>y sociales</w:t>
      </w:r>
      <w:r w:rsidR="007461EA">
        <w:rPr>
          <w:rFonts w:ascii="Times New Roman" w:hAnsi="Times New Roman" w:cs="Times New Roman"/>
          <w:lang w:val="es-ES"/>
        </w:rPr>
        <w:t xml:space="preserve">, buscan mostrar </w:t>
      </w:r>
      <w:r w:rsidR="00A96EB2">
        <w:rPr>
          <w:rFonts w:ascii="Times New Roman" w:hAnsi="Times New Roman" w:cs="Times New Roman"/>
          <w:lang w:val="es-ES"/>
        </w:rPr>
        <w:t xml:space="preserve">todo </w:t>
      </w:r>
      <w:r w:rsidR="007461EA">
        <w:rPr>
          <w:rFonts w:ascii="Times New Roman" w:hAnsi="Times New Roman" w:cs="Times New Roman"/>
          <w:lang w:val="es-ES"/>
        </w:rPr>
        <w:t>su accionar económico</w:t>
      </w:r>
      <w:r w:rsidR="006107D8">
        <w:rPr>
          <w:rFonts w:ascii="Times New Roman" w:hAnsi="Times New Roman" w:cs="Times New Roman"/>
          <w:lang w:val="es-ES"/>
        </w:rPr>
        <w:t>, ambiental</w:t>
      </w:r>
      <w:r w:rsidR="007461EA">
        <w:rPr>
          <w:rFonts w:ascii="Times New Roman" w:hAnsi="Times New Roman" w:cs="Times New Roman"/>
          <w:lang w:val="es-ES"/>
        </w:rPr>
        <w:t xml:space="preserve"> y social como sus procesos, y el impacto </w:t>
      </w:r>
      <w:r w:rsidR="006107D8">
        <w:rPr>
          <w:rFonts w:ascii="Times New Roman" w:hAnsi="Times New Roman" w:cs="Times New Roman"/>
          <w:lang w:val="es-ES"/>
        </w:rPr>
        <w:t>que</w:t>
      </w:r>
      <w:r w:rsidR="007461EA">
        <w:rPr>
          <w:rFonts w:ascii="Times New Roman" w:hAnsi="Times New Roman" w:cs="Times New Roman"/>
          <w:lang w:val="es-ES"/>
        </w:rPr>
        <w:t xml:space="preserve"> éstos tienen en los resultados</w:t>
      </w:r>
      <w:r w:rsidR="00D254BF">
        <w:rPr>
          <w:rFonts w:ascii="Times New Roman" w:hAnsi="Times New Roman" w:cs="Times New Roman"/>
          <w:lang w:val="es-ES"/>
        </w:rPr>
        <w:t xml:space="preserve"> obtenidos</w:t>
      </w:r>
      <w:r w:rsidR="007461EA">
        <w:rPr>
          <w:rFonts w:ascii="Times New Roman" w:hAnsi="Times New Roman" w:cs="Times New Roman"/>
          <w:lang w:val="es-ES"/>
        </w:rPr>
        <w:t>.</w:t>
      </w:r>
      <w:r w:rsidR="00D254BF">
        <w:rPr>
          <w:rFonts w:ascii="Times New Roman" w:hAnsi="Times New Roman" w:cs="Times New Roman"/>
          <w:lang w:val="es-ES"/>
        </w:rPr>
        <w:t xml:space="preserve"> </w:t>
      </w:r>
      <w:r w:rsidR="007461EA">
        <w:rPr>
          <w:rFonts w:ascii="Times New Roman" w:hAnsi="Times New Roman" w:cs="Times New Roman"/>
          <w:lang w:val="es-ES"/>
        </w:rPr>
        <w:t>Numerosas estadísticas dan cuenta de que</w:t>
      </w:r>
      <w:r w:rsidR="00FD184B">
        <w:rPr>
          <w:rFonts w:ascii="Times New Roman" w:hAnsi="Times New Roman" w:cs="Times New Roman"/>
          <w:lang w:val="es-ES"/>
        </w:rPr>
        <w:t xml:space="preserve"> las cooperativas</w:t>
      </w:r>
      <w:r w:rsidR="007461EA">
        <w:rPr>
          <w:rFonts w:ascii="Times New Roman" w:hAnsi="Times New Roman" w:cs="Times New Roman"/>
          <w:lang w:val="es-ES"/>
        </w:rPr>
        <w:t xml:space="preserve"> tienen un rol preponderante</w:t>
      </w:r>
      <w:r w:rsidR="00FD184B">
        <w:rPr>
          <w:rFonts w:ascii="Times New Roman" w:hAnsi="Times New Roman" w:cs="Times New Roman"/>
          <w:lang w:val="es-ES"/>
        </w:rPr>
        <w:t xml:space="preserve"> en los procesos de crecimiento económico sostenible </w:t>
      </w:r>
      <w:r w:rsidR="00485790">
        <w:rPr>
          <w:rFonts w:ascii="Times New Roman" w:hAnsi="Times New Roman" w:cs="Times New Roman"/>
          <w:lang w:val="es-ES"/>
        </w:rPr>
        <w:t>y</w:t>
      </w:r>
      <w:r w:rsidR="00FD184B">
        <w:rPr>
          <w:rFonts w:ascii="Times New Roman" w:hAnsi="Times New Roman" w:cs="Times New Roman"/>
          <w:lang w:val="es-ES"/>
        </w:rPr>
        <w:t xml:space="preserve"> </w:t>
      </w:r>
      <w:r w:rsidR="00B50A28">
        <w:rPr>
          <w:rFonts w:ascii="Times New Roman" w:hAnsi="Times New Roman" w:cs="Times New Roman"/>
          <w:lang w:val="es-ES"/>
        </w:rPr>
        <w:t>en la</w:t>
      </w:r>
      <w:r w:rsidR="00FD184B">
        <w:rPr>
          <w:rFonts w:ascii="Times New Roman" w:hAnsi="Times New Roman" w:cs="Times New Roman"/>
          <w:lang w:val="es-ES"/>
        </w:rPr>
        <w:t xml:space="preserve"> generación de empleo estable y de calidad</w:t>
      </w:r>
      <w:r w:rsidR="00B50A28">
        <w:rPr>
          <w:rFonts w:ascii="Times New Roman" w:hAnsi="Times New Roman" w:cs="Times New Roman"/>
          <w:lang w:val="es-ES"/>
        </w:rPr>
        <w:t>,</w:t>
      </w:r>
      <w:r w:rsidR="009F40C3">
        <w:rPr>
          <w:rFonts w:ascii="Times New Roman" w:hAnsi="Times New Roman" w:cs="Times New Roman"/>
          <w:lang w:val="es-ES"/>
        </w:rPr>
        <w:t xml:space="preserve"> </w:t>
      </w:r>
      <w:r w:rsidR="006107D8">
        <w:rPr>
          <w:rFonts w:ascii="Times New Roman" w:hAnsi="Times New Roman" w:cs="Times New Roman"/>
          <w:lang w:val="es-ES"/>
        </w:rPr>
        <w:t xml:space="preserve">tanto </w:t>
      </w:r>
      <w:r w:rsidR="009F40C3">
        <w:rPr>
          <w:rFonts w:ascii="Times New Roman" w:hAnsi="Times New Roman" w:cs="Times New Roman"/>
          <w:lang w:val="es-ES"/>
        </w:rPr>
        <w:t>a nivel país</w:t>
      </w:r>
      <w:r w:rsidR="006107D8">
        <w:rPr>
          <w:rFonts w:ascii="Times New Roman" w:hAnsi="Times New Roman" w:cs="Times New Roman"/>
          <w:lang w:val="es-ES"/>
        </w:rPr>
        <w:t xml:space="preserve"> como </w:t>
      </w:r>
      <w:r w:rsidR="009F40C3">
        <w:rPr>
          <w:rFonts w:ascii="Times New Roman" w:hAnsi="Times New Roman" w:cs="Times New Roman"/>
          <w:lang w:val="es-ES"/>
        </w:rPr>
        <w:t>a nivel mundial</w:t>
      </w:r>
      <w:r w:rsidR="00FD184B">
        <w:rPr>
          <w:rFonts w:ascii="Times New Roman" w:hAnsi="Times New Roman" w:cs="Times New Roman"/>
          <w:lang w:val="es-ES"/>
        </w:rPr>
        <w:t xml:space="preserve">, </w:t>
      </w:r>
      <w:r w:rsidR="006107D8">
        <w:rPr>
          <w:rFonts w:ascii="Times New Roman" w:hAnsi="Times New Roman" w:cs="Times New Roman"/>
          <w:lang w:val="es-ES"/>
        </w:rPr>
        <w:t xml:space="preserve">y se valora lo contribuye al bienestar de la sociedad, </w:t>
      </w:r>
      <w:r w:rsidR="007461EA">
        <w:rPr>
          <w:rFonts w:ascii="Times New Roman" w:hAnsi="Times New Roman" w:cs="Times New Roman"/>
          <w:lang w:val="es-ES"/>
        </w:rPr>
        <w:t xml:space="preserve">por tal motivo </w:t>
      </w:r>
      <w:r w:rsidR="00FD184B">
        <w:rPr>
          <w:rFonts w:ascii="Times New Roman" w:hAnsi="Times New Roman" w:cs="Times New Roman"/>
          <w:lang w:val="es-ES"/>
        </w:rPr>
        <w:t xml:space="preserve">nos propusimos indagar sobre </w:t>
      </w:r>
      <w:r w:rsidR="009F40C3">
        <w:rPr>
          <w:rFonts w:ascii="Times New Roman" w:hAnsi="Times New Roman" w:cs="Times New Roman"/>
          <w:lang w:val="es-ES"/>
        </w:rPr>
        <w:t xml:space="preserve">el uso de </w:t>
      </w:r>
      <w:r w:rsidR="00485790">
        <w:rPr>
          <w:rFonts w:ascii="Times New Roman" w:hAnsi="Times New Roman" w:cs="Times New Roman"/>
          <w:lang w:val="es-ES"/>
        </w:rPr>
        <w:t>la</w:t>
      </w:r>
      <w:r w:rsidR="00FD184B">
        <w:rPr>
          <w:rFonts w:ascii="Times New Roman" w:hAnsi="Times New Roman" w:cs="Times New Roman"/>
          <w:lang w:val="es-ES"/>
        </w:rPr>
        <w:t xml:space="preserve"> herramienta </w:t>
      </w:r>
      <w:r w:rsidR="0094369A">
        <w:rPr>
          <w:rFonts w:ascii="Times New Roman" w:hAnsi="Times New Roman" w:cs="Times New Roman"/>
          <w:lang w:val="es-ES"/>
        </w:rPr>
        <w:t>de</w:t>
      </w:r>
      <w:r w:rsidR="00485790">
        <w:rPr>
          <w:rFonts w:ascii="Times New Roman" w:hAnsi="Times New Roman" w:cs="Times New Roman"/>
          <w:lang w:val="es-ES"/>
        </w:rPr>
        <w:t xml:space="preserve"> </w:t>
      </w:r>
      <w:r w:rsidR="00FD184B">
        <w:rPr>
          <w:rFonts w:ascii="Times New Roman" w:hAnsi="Times New Roman" w:cs="Times New Roman"/>
          <w:lang w:val="es-ES"/>
        </w:rPr>
        <w:t>Balance Social</w:t>
      </w:r>
      <w:r w:rsidR="0094369A">
        <w:rPr>
          <w:rFonts w:ascii="Times New Roman" w:hAnsi="Times New Roman" w:cs="Times New Roman"/>
          <w:lang w:val="es-ES"/>
        </w:rPr>
        <w:t>,</w:t>
      </w:r>
      <w:r w:rsidR="00FD184B">
        <w:rPr>
          <w:rFonts w:ascii="Times New Roman" w:hAnsi="Times New Roman" w:cs="Times New Roman"/>
          <w:lang w:val="es-ES"/>
        </w:rPr>
        <w:t xml:space="preserve"> en entidades</w:t>
      </w:r>
      <w:r w:rsidR="0094369A">
        <w:rPr>
          <w:rFonts w:ascii="Times New Roman" w:hAnsi="Times New Roman" w:cs="Times New Roman"/>
          <w:lang w:val="es-ES"/>
        </w:rPr>
        <w:t xml:space="preserve"> de este tipo</w:t>
      </w:r>
      <w:r w:rsidR="00FD184B">
        <w:rPr>
          <w:rFonts w:ascii="Times New Roman" w:hAnsi="Times New Roman" w:cs="Times New Roman"/>
          <w:lang w:val="es-ES"/>
        </w:rPr>
        <w:t xml:space="preserve">. </w:t>
      </w:r>
    </w:p>
    <w:p w14:paraId="6036F46A" w14:textId="32D3EF34" w:rsidR="0077563E" w:rsidRDefault="002D396A" w:rsidP="00B007A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lang w:eastAsia="es-AR"/>
        </w:rPr>
      </w:pPr>
      <w:r w:rsidRPr="002D396A">
        <w:rPr>
          <w:rFonts w:ascii="Times New Roman" w:eastAsia="Times New Roman" w:hAnsi="Times New Roman" w:cs="Times New Roman"/>
          <w:lang w:eastAsia="es-AR"/>
        </w:rPr>
        <w:t xml:space="preserve">El </w:t>
      </w:r>
      <w:r w:rsidR="00D254BF">
        <w:rPr>
          <w:rFonts w:ascii="Times New Roman" w:eastAsia="Times New Roman" w:hAnsi="Times New Roman" w:cs="Times New Roman"/>
          <w:lang w:eastAsia="es-AR"/>
        </w:rPr>
        <w:t>B</w:t>
      </w:r>
      <w:r w:rsidRPr="002D396A">
        <w:rPr>
          <w:rFonts w:ascii="Times New Roman" w:eastAsia="Times New Roman" w:hAnsi="Times New Roman" w:cs="Times New Roman"/>
          <w:lang w:eastAsia="es-AR"/>
        </w:rPr>
        <w:t xml:space="preserve">alance </w:t>
      </w:r>
      <w:r w:rsidR="00D254BF">
        <w:rPr>
          <w:rFonts w:ascii="Times New Roman" w:eastAsia="Times New Roman" w:hAnsi="Times New Roman" w:cs="Times New Roman"/>
          <w:lang w:eastAsia="es-AR"/>
        </w:rPr>
        <w:t>S</w:t>
      </w:r>
      <w:r w:rsidRPr="002D396A">
        <w:rPr>
          <w:rFonts w:ascii="Times New Roman" w:eastAsia="Times New Roman" w:hAnsi="Times New Roman" w:cs="Times New Roman"/>
          <w:lang w:eastAsia="es-AR"/>
        </w:rPr>
        <w:t xml:space="preserve">ocial </w:t>
      </w:r>
      <w:r w:rsidR="00D254BF">
        <w:rPr>
          <w:rFonts w:ascii="Times New Roman" w:eastAsia="Times New Roman" w:hAnsi="Times New Roman" w:cs="Times New Roman"/>
          <w:lang w:eastAsia="es-AR"/>
        </w:rPr>
        <w:t xml:space="preserve">(BS) </w:t>
      </w:r>
      <w:r w:rsidRPr="002D396A">
        <w:rPr>
          <w:rFonts w:ascii="Times New Roman" w:eastAsia="Times New Roman" w:hAnsi="Times New Roman" w:cs="Times New Roman"/>
          <w:lang w:eastAsia="es-AR"/>
        </w:rPr>
        <w:t>es</w:t>
      </w:r>
      <w:r w:rsidR="009023D0">
        <w:rPr>
          <w:rFonts w:ascii="Times New Roman" w:eastAsia="Times New Roman" w:hAnsi="Times New Roman" w:cs="Times New Roman"/>
          <w:lang w:eastAsia="es-AR"/>
        </w:rPr>
        <w:t xml:space="preserve"> considerada como</w:t>
      </w:r>
      <w:r w:rsidRPr="002D396A">
        <w:rPr>
          <w:rFonts w:ascii="Times New Roman" w:eastAsia="Times New Roman" w:hAnsi="Times New Roman" w:cs="Times New Roman"/>
          <w:lang w:eastAsia="es-AR"/>
        </w:rPr>
        <w:t xml:space="preserve"> una herramienta de gestión y comunicación que permite a las cooperativas evaluar y comunicar su impacto social, así como evaluar y mejorar su </w:t>
      </w:r>
      <w:r w:rsidRPr="002D396A">
        <w:rPr>
          <w:rFonts w:ascii="Times New Roman" w:eastAsia="Times New Roman" w:hAnsi="Times New Roman" w:cs="Times New Roman"/>
          <w:lang w:eastAsia="es-AR"/>
        </w:rPr>
        <w:lastRenderedPageBreak/>
        <w:t xml:space="preserve">gestión social. Este balance sirve para demostrar la transparencia y la responsabilidad social de la cooperativa frente a sus </w:t>
      </w:r>
      <w:r w:rsidR="00801106">
        <w:rPr>
          <w:rFonts w:ascii="Times New Roman" w:eastAsia="Times New Roman" w:hAnsi="Times New Roman" w:cs="Times New Roman"/>
          <w:lang w:eastAsia="es-AR"/>
        </w:rPr>
        <w:t>asociados</w:t>
      </w:r>
      <w:r w:rsidRPr="002D396A">
        <w:rPr>
          <w:rFonts w:ascii="Times New Roman" w:eastAsia="Times New Roman" w:hAnsi="Times New Roman" w:cs="Times New Roman"/>
          <w:lang w:eastAsia="es-AR"/>
        </w:rPr>
        <w:t>, empleados,</w:t>
      </w:r>
      <w:r w:rsidR="00801106">
        <w:rPr>
          <w:rFonts w:ascii="Times New Roman" w:eastAsia="Times New Roman" w:hAnsi="Times New Roman" w:cs="Times New Roman"/>
          <w:lang w:eastAsia="es-AR"/>
        </w:rPr>
        <w:t xml:space="preserve"> clientes, proveedores,</w:t>
      </w:r>
      <w:r w:rsidRPr="002D396A">
        <w:rPr>
          <w:rFonts w:ascii="Times New Roman" w:eastAsia="Times New Roman" w:hAnsi="Times New Roman" w:cs="Times New Roman"/>
          <w:lang w:eastAsia="es-AR"/>
        </w:rPr>
        <w:t xml:space="preserve"> el Estado</w:t>
      </w:r>
      <w:r w:rsidR="00BB1BC7">
        <w:rPr>
          <w:rFonts w:ascii="Times New Roman" w:eastAsia="Times New Roman" w:hAnsi="Times New Roman" w:cs="Times New Roman"/>
          <w:lang w:eastAsia="es-AR"/>
        </w:rPr>
        <w:t xml:space="preserve"> y la comunidad en general</w:t>
      </w:r>
      <w:r w:rsidRPr="002D396A">
        <w:rPr>
          <w:rFonts w:ascii="Times New Roman" w:eastAsia="Times New Roman" w:hAnsi="Times New Roman" w:cs="Times New Roman"/>
          <w:lang w:eastAsia="es-AR"/>
        </w:rPr>
        <w:t> </w:t>
      </w:r>
      <w:r w:rsidR="00DA27B9">
        <w:rPr>
          <w:rFonts w:ascii="Times New Roman" w:hAnsi="Times New Roman" w:cs="Times New Roman"/>
          <w:lang w:val="es-ES"/>
        </w:rPr>
        <w:t xml:space="preserve">(Lorenzo, </w:t>
      </w:r>
      <w:proofErr w:type="spellStart"/>
      <w:r w:rsidR="00DA27B9">
        <w:rPr>
          <w:rFonts w:ascii="Times New Roman" w:hAnsi="Times New Roman" w:cs="Times New Roman"/>
          <w:lang w:val="es-ES"/>
        </w:rPr>
        <w:t>Geba</w:t>
      </w:r>
      <w:proofErr w:type="spellEnd"/>
      <w:r w:rsidR="00DA27B9">
        <w:rPr>
          <w:rFonts w:ascii="Times New Roman" w:hAnsi="Times New Roman" w:cs="Times New Roman"/>
          <w:lang w:val="es-ES"/>
        </w:rPr>
        <w:t xml:space="preserve">, Montes, </w:t>
      </w:r>
      <w:proofErr w:type="spellStart"/>
      <w:r w:rsidR="00DA27B9">
        <w:rPr>
          <w:rFonts w:ascii="Times New Roman" w:hAnsi="Times New Roman" w:cs="Times New Roman"/>
          <w:lang w:val="es-ES"/>
        </w:rPr>
        <w:t>Schaposnik</w:t>
      </w:r>
      <w:proofErr w:type="spellEnd"/>
      <w:r w:rsidR="00DA27B9">
        <w:rPr>
          <w:rFonts w:ascii="Times New Roman" w:hAnsi="Times New Roman" w:cs="Times New Roman"/>
          <w:lang w:val="es-ES"/>
        </w:rPr>
        <w:t>, 2018)</w:t>
      </w:r>
    </w:p>
    <w:p w14:paraId="312EB062" w14:textId="77728A5B" w:rsidR="009A411F" w:rsidRPr="00F0425C" w:rsidRDefault="00F0425C" w:rsidP="00F0425C">
      <w:pPr>
        <w:spacing w:line="360" w:lineRule="auto"/>
        <w:jc w:val="both"/>
      </w:pPr>
      <w:r w:rsidRPr="00F0425C">
        <w:rPr>
          <w:rFonts w:ascii="Times New Roman" w:eastAsia="Times New Roman" w:hAnsi="Times New Roman" w:cs="Times New Roman"/>
          <w:lang w:eastAsia="es-AR"/>
        </w:rPr>
        <w:t xml:space="preserve">El quehacer cooperativo es social y económico, de allí la importancia de proporcionar información no solo económica, como en los EECC. </w:t>
      </w:r>
      <w:r w:rsidR="0077563E">
        <w:rPr>
          <w:rFonts w:ascii="Times New Roman" w:eastAsia="Times New Roman" w:hAnsi="Times New Roman" w:cs="Times New Roman"/>
          <w:lang w:eastAsia="es-AR"/>
        </w:rPr>
        <w:t xml:space="preserve">Radica </w:t>
      </w:r>
      <w:r w:rsidR="00B35C3E">
        <w:rPr>
          <w:rFonts w:ascii="Times New Roman" w:eastAsia="Times New Roman" w:hAnsi="Times New Roman" w:cs="Times New Roman"/>
          <w:lang w:eastAsia="es-AR"/>
        </w:rPr>
        <w:t>en su esencia</w:t>
      </w:r>
      <w:r w:rsidR="0077563E">
        <w:rPr>
          <w:rFonts w:ascii="Times New Roman" w:eastAsia="Times New Roman" w:hAnsi="Times New Roman" w:cs="Times New Roman"/>
          <w:lang w:eastAsia="es-AR"/>
        </w:rPr>
        <w:t xml:space="preserve"> </w:t>
      </w:r>
      <w:r>
        <w:rPr>
          <w:rFonts w:ascii="Times New Roman" w:eastAsia="Times New Roman" w:hAnsi="Times New Roman" w:cs="Times New Roman"/>
          <w:lang w:eastAsia="es-AR"/>
        </w:rPr>
        <w:t>el fundamento para</w:t>
      </w:r>
      <w:r w:rsidR="0077563E">
        <w:rPr>
          <w:rFonts w:ascii="Times New Roman" w:eastAsia="Times New Roman" w:hAnsi="Times New Roman" w:cs="Times New Roman"/>
          <w:lang w:eastAsia="es-AR"/>
        </w:rPr>
        <w:t xml:space="preserve"> elaborar y presentar balances sociales como una manera de informar de manera integrada sobre los tres pilares fundamentales: lo económico, lo social y lo ambiental. </w:t>
      </w:r>
      <w:r w:rsidR="009A411F" w:rsidRPr="009A411F">
        <w:rPr>
          <w:rFonts w:ascii="Times New Roman" w:eastAsia="Times New Roman" w:hAnsi="Times New Roman" w:cs="Times New Roman"/>
          <w:lang w:eastAsia="es-AR"/>
        </w:rPr>
        <w:t xml:space="preserve">Sin embargo, </w:t>
      </w:r>
      <w:r w:rsidR="009A411F">
        <w:rPr>
          <w:rFonts w:ascii="Times New Roman" w:hAnsi="Times New Roman" w:cs="Times New Roman"/>
        </w:rPr>
        <w:t>e</w:t>
      </w:r>
      <w:r w:rsidR="009A411F" w:rsidRPr="009A411F">
        <w:rPr>
          <w:rFonts w:ascii="Times New Roman" w:hAnsi="Times New Roman" w:cs="Times New Roman"/>
        </w:rPr>
        <w:t xml:space="preserve">n la legislación vigente en materia cooperativa en Argentina, la realización del Balance Social no es obligatorio por ley. </w:t>
      </w:r>
    </w:p>
    <w:p w14:paraId="537C58E7" w14:textId="689B3303" w:rsidR="00F20B5B" w:rsidRDefault="0077563E" w:rsidP="00F20B5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lang w:val="es-ES" w:eastAsia="es-AR"/>
        </w:rPr>
      </w:pPr>
      <w:r>
        <w:rPr>
          <w:rFonts w:ascii="Times New Roman" w:eastAsia="Times New Roman" w:hAnsi="Times New Roman" w:cs="Times New Roman"/>
          <w:lang w:val="es-ES" w:eastAsia="es-AR"/>
        </w:rPr>
        <w:t xml:space="preserve">La </w:t>
      </w:r>
      <w:r w:rsidR="00F20B5B" w:rsidRPr="00F20B5B">
        <w:rPr>
          <w:rFonts w:ascii="Times New Roman" w:eastAsia="Times New Roman" w:hAnsi="Times New Roman" w:cs="Times New Roman"/>
          <w:lang w:val="es-ES" w:eastAsia="es-AR"/>
        </w:rPr>
        <w:t>A</w:t>
      </w:r>
      <w:r w:rsidR="00F20B5B">
        <w:rPr>
          <w:rFonts w:ascii="Times New Roman" w:eastAsia="Times New Roman" w:hAnsi="Times New Roman" w:cs="Times New Roman"/>
          <w:lang w:val="es-ES" w:eastAsia="es-AR"/>
        </w:rPr>
        <w:t>lianza Cooperativa Internacional</w:t>
      </w:r>
      <w:r w:rsidR="00945F98">
        <w:rPr>
          <w:rFonts w:ascii="Times New Roman" w:eastAsia="Times New Roman" w:hAnsi="Times New Roman" w:cs="Times New Roman"/>
          <w:lang w:val="es-ES" w:eastAsia="es-AR"/>
        </w:rPr>
        <w:t xml:space="preserve"> (ACI</w:t>
      </w:r>
      <w:r w:rsidR="00F20B5B">
        <w:rPr>
          <w:rFonts w:ascii="Times New Roman" w:eastAsia="Times New Roman" w:hAnsi="Times New Roman" w:cs="Times New Roman"/>
          <w:lang w:val="es-ES" w:eastAsia="es-AR"/>
        </w:rPr>
        <w:t>) es el organismo</w:t>
      </w:r>
      <w:r w:rsidR="00F20B5B" w:rsidRPr="00F20B5B">
        <w:rPr>
          <w:rFonts w:ascii="Times New Roman" w:eastAsia="Times New Roman" w:hAnsi="Times New Roman" w:cs="Times New Roman"/>
          <w:lang w:val="es-ES" w:eastAsia="es-AR"/>
        </w:rPr>
        <w:t xml:space="preserve"> que representa a las Cooperativas a nivel mundial</w:t>
      </w:r>
      <w:r w:rsidR="00DB23BC">
        <w:rPr>
          <w:rFonts w:ascii="Times New Roman" w:eastAsia="Times New Roman" w:hAnsi="Times New Roman" w:cs="Times New Roman"/>
          <w:lang w:val="es-ES" w:eastAsia="es-AR"/>
        </w:rPr>
        <w:t xml:space="preserve">, que en </w:t>
      </w:r>
      <w:r w:rsidR="00F20B5B" w:rsidRPr="00F20B5B">
        <w:rPr>
          <w:rFonts w:ascii="Times New Roman" w:eastAsia="Times New Roman" w:hAnsi="Times New Roman" w:cs="Times New Roman"/>
          <w:lang w:val="es-ES" w:eastAsia="es-AR"/>
        </w:rPr>
        <w:t xml:space="preserve">1995 aprobó la declaración sobre la identidad cooperativa, </w:t>
      </w:r>
      <w:r w:rsidR="00F20B5B">
        <w:rPr>
          <w:rFonts w:ascii="Times New Roman" w:eastAsia="Times New Roman" w:hAnsi="Times New Roman" w:cs="Times New Roman"/>
          <w:lang w:val="es-ES" w:eastAsia="es-AR"/>
        </w:rPr>
        <w:t>indica</w:t>
      </w:r>
      <w:r w:rsidR="00DB23BC">
        <w:rPr>
          <w:rFonts w:ascii="Times New Roman" w:eastAsia="Times New Roman" w:hAnsi="Times New Roman" w:cs="Times New Roman"/>
          <w:lang w:val="es-ES" w:eastAsia="es-AR"/>
        </w:rPr>
        <w:t>ndo</w:t>
      </w:r>
      <w:r w:rsidR="00F20B5B" w:rsidRPr="00F20B5B">
        <w:rPr>
          <w:rFonts w:ascii="Times New Roman" w:eastAsia="Times New Roman" w:hAnsi="Times New Roman" w:cs="Times New Roman"/>
          <w:lang w:val="es-ES" w:eastAsia="es-AR"/>
        </w:rPr>
        <w:t>:</w:t>
      </w:r>
    </w:p>
    <w:tbl>
      <w:tblPr>
        <w:tblStyle w:val="Tabladecuadrcula1clara-nfasis6"/>
        <w:tblW w:w="92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730"/>
        <w:gridCol w:w="6479"/>
      </w:tblGrid>
      <w:tr w:rsidR="00DB23BC" w14:paraId="50A8D885" w14:textId="77777777" w:rsidTr="005368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bottom w:val="none" w:sz="0" w:space="0" w:color="auto"/>
            </w:tcBorders>
          </w:tcPr>
          <w:p w14:paraId="6A4440C3" w14:textId="2F4C4F60" w:rsidR="00DB23BC" w:rsidRDefault="00F20B5B" w:rsidP="00F20B5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es-AR"/>
              </w:rPr>
            </w:pPr>
            <w:r w:rsidRPr="00F20B5B">
              <w:rPr>
                <w:rFonts w:ascii="Times New Roman" w:eastAsia="Times New Roman" w:hAnsi="Times New Roman" w:cs="Times New Roman"/>
                <w:lang w:val="es-ES" w:eastAsia="es-AR"/>
              </w:rPr>
              <w:t>Cooperativa</w:t>
            </w:r>
          </w:p>
        </w:tc>
        <w:tc>
          <w:tcPr>
            <w:tcW w:w="6479" w:type="dxa"/>
            <w:tcBorders>
              <w:bottom w:val="none" w:sz="0" w:space="0" w:color="auto"/>
            </w:tcBorders>
          </w:tcPr>
          <w:p w14:paraId="577578D1" w14:textId="37894B96" w:rsidR="00DB23BC" w:rsidRPr="0077563E" w:rsidRDefault="00DB23BC" w:rsidP="00DB23BC">
            <w:pPr>
              <w:shd w:val="clear" w:color="auto" w:fill="FFFFFF"/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lang w:eastAsia="es-AR"/>
              </w:rPr>
            </w:pPr>
            <w:r w:rsidRPr="0077563E">
              <w:rPr>
                <w:rFonts w:ascii="Times New Roman" w:eastAsia="Times New Roman" w:hAnsi="Times New Roman" w:cs="Times New Roman"/>
                <w:b w:val="0"/>
                <w:bCs w:val="0"/>
                <w:lang w:val="es-ES" w:eastAsia="es-AR"/>
              </w:rPr>
              <w:t>E</w:t>
            </w:r>
            <w:r w:rsidR="00F20B5B" w:rsidRPr="0077563E">
              <w:rPr>
                <w:rFonts w:ascii="Times New Roman" w:eastAsia="Times New Roman" w:hAnsi="Times New Roman" w:cs="Times New Roman"/>
                <w:b w:val="0"/>
                <w:bCs w:val="0"/>
                <w:lang w:val="es-ES" w:eastAsia="es-AR"/>
              </w:rPr>
              <w:t>s una asociación autónoma de personas que se unen voluntariamente para satisfacer sus necesidades y aspiraciones económicas, sociales y culturales comunes, por medio de una empresa de propiedad conjunta democráticamente gestionada (ACI, 2009).</w:t>
            </w:r>
          </w:p>
        </w:tc>
      </w:tr>
      <w:tr w:rsidR="00DB23BC" w14:paraId="5E88F6BE" w14:textId="77777777" w:rsidTr="00536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</w:tcPr>
          <w:p w14:paraId="7887440C" w14:textId="48C8941E" w:rsidR="00DB23BC" w:rsidRDefault="00F20B5B" w:rsidP="00F20B5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es-AR"/>
              </w:rPr>
            </w:pPr>
            <w:r w:rsidRPr="00F20B5B">
              <w:rPr>
                <w:rFonts w:ascii="Times New Roman" w:eastAsia="Times New Roman" w:hAnsi="Times New Roman" w:cs="Times New Roman"/>
                <w:lang w:val="es-ES" w:eastAsia="es-AR"/>
              </w:rPr>
              <w:t>Valores</w:t>
            </w:r>
          </w:p>
        </w:tc>
        <w:tc>
          <w:tcPr>
            <w:tcW w:w="6479" w:type="dxa"/>
          </w:tcPr>
          <w:p w14:paraId="784A897A" w14:textId="4CDEE5A2" w:rsidR="00DB23BC" w:rsidRDefault="00DB23BC" w:rsidP="00DB23BC">
            <w:pPr>
              <w:shd w:val="clear" w:color="auto" w:fill="FFFFFF"/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lang w:val="es-ES" w:eastAsia="es-AR"/>
              </w:rPr>
              <w:t>A</w:t>
            </w:r>
            <w:r w:rsidR="00F20B5B" w:rsidRPr="00F20B5B">
              <w:rPr>
                <w:rFonts w:ascii="Times New Roman" w:eastAsia="Times New Roman" w:hAnsi="Times New Roman" w:cs="Times New Roman"/>
                <w:lang w:val="es-ES" w:eastAsia="es-AR"/>
              </w:rPr>
              <w:t xml:space="preserve">utoayuda, </w:t>
            </w:r>
            <w:r w:rsidRPr="00F20B5B">
              <w:rPr>
                <w:rFonts w:ascii="Times New Roman" w:eastAsia="Times New Roman" w:hAnsi="Times New Roman" w:cs="Times New Roman"/>
                <w:lang w:val="es-ES" w:eastAsia="es-AR"/>
              </w:rPr>
              <w:t>autorresponsabilidad</w:t>
            </w:r>
            <w:r w:rsidR="00F20B5B" w:rsidRPr="00F20B5B">
              <w:rPr>
                <w:rFonts w:ascii="Times New Roman" w:eastAsia="Times New Roman" w:hAnsi="Times New Roman" w:cs="Times New Roman"/>
                <w:lang w:val="es-ES" w:eastAsia="es-AR"/>
              </w:rPr>
              <w:t>, democracia, igualdad, equidad y solidaridad.</w:t>
            </w:r>
          </w:p>
        </w:tc>
      </w:tr>
      <w:tr w:rsidR="00DB23BC" w14:paraId="32845B78" w14:textId="77777777" w:rsidTr="00536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</w:tcPr>
          <w:p w14:paraId="476EC6BE" w14:textId="1155B649" w:rsidR="00DB23BC" w:rsidRDefault="00F20B5B" w:rsidP="00F20B5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es-AR"/>
              </w:rPr>
            </w:pPr>
            <w:r w:rsidRPr="00F20B5B">
              <w:rPr>
                <w:rFonts w:ascii="Times New Roman" w:eastAsia="Times New Roman" w:hAnsi="Times New Roman" w:cs="Times New Roman"/>
                <w:lang w:val="es-ES" w:eastAsia="es-AR"/>
              </w:rPr>
              <w:t>Principios cooperativos</w:t>
            </w:r>
          </w:p>
        </w:tc>
        <w:tc>
          <w:tcPr>
            <w:tcW w:w="6479" w:type="dxa"/>
          </w:tcPr>
          <w:p w14:paraId="7FCB3A31" w14:textId="36DCE58D" w:rsidR="00DB23BC" w:rsidRDefault="00DB23BC" w:rsidP="00F20B5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lang w:val="es-ES" w:eastAsia="es-AR"/>
              </w:rPr>
              <w:t>A</w:t>
            </w:r>
            <w:r w:rsidR="00F20B5B" w:rsidRPr="00F20B5B">
              <w:rPr>
                <w:rFonts w:ascii="Times New Roman" w:eastAsia="Times New Roman" w:hAnsi="Times New Roman" w:cs="Times New Roman"/>
                <w:lang w:val="es-ES" w:eastAsia="es-AR"/>
              </w:rPr>
              <w:t>sociación voluntaria y abierta, control democrático por los asociados, participación económica de los asociados, autonomía e independencia, educación, capacitación e información, cooperación entre cooperativas, preocupación por la comunidad.</w:t>
            </w:r>
          </w:p>
        </w:tc>
      </w:tr>
    </w:tbl>
    <w:p w14:paraId="0EC45E9A" w14:textId="77777777" w:rsidR="00DB23BC" w:rsidRPr="00F20B5B" w:rsidRDefault="00DB23BC" w:rsidP="00F20B5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lang w:eastAsia="es-AR"/>
        </w:rPr>
      </w:pPr>
    </w:p>
    <w:p w14:paraId="49D82CF6" w14:textId="1C1B311B" w:rsidR="00C30DB7" w:rsidRPr="00C30DB7" w:rsidRDefault="00DB23BC" w:rsidP="00C30DB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lang w:val="es-ES" w:eastAsia="es-AR"/>
        </w:rPr>
      </w:pPr>
      <w:r w:rsidRPr="00DB23BC">
        <w:rPr>
          <w:rFonts w:ascii="Times New Roman" w:hAnsi="Times New Roman" w:cs="Times New Roman"/>
          <w:color w:val="001D35"/>
          <w:shd w:val="clear" w:color="auto" w:fill="FFFFFF"/>
        </w:rPr>
        <w:t>Según datos de la ACI, </w:t>
      </w:r>
      <w:r w:rsidRPr="00DB23BC">
        <w:rPr>
          <w:rFonts w:ascii="Times New Roman" w:hAnsi="Times New Roman" w:cs="Times New Roman"/>
        </w:rPr>
        <w:t xml:space="preserve">más del 12% de la población mundial pertenece a una de </w:t>
      </w:r>
      <w:r w:rsidR="00C30DB7" w:rsidRPr="00DB23BC">
        <w:rPr>
          <w:rFonts w:ascii="Times New Roman" w:hAnsi="Times New Roman" w:cs="Times New Roman"/>
        </w:rPr>
        <w:t>l</w:t>
      </w:r>
      <w:r w:rsidR="00C30DB7">
        <w:rPr>
          <w:rFonts w:ascii="Times New Roman" w:hAnsi="Times New Roman" w:cs="Times New Roman"/>
        </w:rPr>
        <w:t>os aproximadamente 3 millones</w:t>
      </w:r>
      <w:r w:rsidRPr="00DB23BC">
        <w:rPr>
          <w:rFonts w:ascii="Times New Roman" w:hAnsi="Times New Roman" w:cs="Times New Roman"/>
        </w:rPr>
        <w:t xml:space="preserve"> de cooperativas existentes en todo el mundo. </w:t>
      </w:r>
      <w:r w:rsidRPr="00DB23BC">
        <w:rPr>
          <w:rFonts w:ascii="Times New Roman" w:eastAsia="Times New Roman" w:hAnsi="Times New Roman" w:cs="Times New Roman"/>
          <w:lang w:val="es-ES" w:eastAsia="es-AR"/>
        </w:rPr>
        <w:t>Las cooperativas contribuyen al crecimiento económico sostenible y al empleo estable y de calidad, proporcionando puestos de trabajo y oportunidades laborales al 10% de la población mundial ocupada.</w:t>
      </w:r>
      <w:r>
        <w:rPr>
          <w:rFonts w:ascii="Times New Roman" w:eastAsia="Times New Roman" w:hAnsi="Times New Roman" w:cs="Times New Roman"/>
          <w:lang w:eastAsia="es-AR"/>
        </w:rPr>
        <w:t xml:space="preserve"> </w:t>
      </w:r>
      <w:r w:rsidR="00C30DB7">
        <w:rPr>
          <w:rFonts w:ascii="Times New Roman" w:hAnsi="Times New Roman" w:cs="Times New Roman"/>
          <w:lang w:val="es-ES"/>
        </w:rPr>
        <w:t>En los últimos años se habla mucho de la Responsabilidad Social de las Cooperativas y de la necesidad de presentar Balances Sociales.</w:t>
      </w:r>
    </w:p>
    <w:p w14:paraId="402E01B0" w14:textId="0888043E" w:rsidR="009A411F" w:rsidRDefault="00DB23BC" w:rsidP="00945F9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es-AR"/>
        </w:rPr>
        <w:t xml:space="preserve">El </w:t>
      </w:r>
      <w:r w:rsidR="00945F98">
        <w:rPr>
          <w:rFonts w:ascii="Times New Roman" w:eastAsia="Times New Roman" w:hAnsi="Times New Roman" w:cs="Times New Roman"/>
          <w:lang w:eastAsia="es-AR"/>
        </w:rPr>
        <w:t xml:space="preserve">año </w:t>
      </w:r>
      <w:r w:rsidRPr="00DB23BC">
        <w:rPr>
          <w:rFonts w:ascii="Times New Roman" w:eastAsia="Times New Roman" w:hAnsi="Times New Roman" w:cs="Times New Roman"/>
          <w:lang w:val="es-ES" w:eastAsia="es-AR"/>
        </w:rPr>
        <w:t xml:space="preserve">2025 </w:t>
      </w:r>
      <w:r>
        <w:rPr>
          <w:rFonts w:ascii="Times New Roman" w:eastAsia="Times New Roman" w:hAnsi="Times New Roman" w:cs="Times New Roman"/>
          <w:lang w:val="es-ES" w:eastAsia="es-AR"/>
        </w:rPr>
        <w:t>es el “</w:t>
      </w:r>
      <w:r w:rsidRPr="00DB23BC">
        <w:rPr>
          <w:rFonts w:ascii="Times New Roman" w:eastAsia="Times New Roman" w:hAnsi="Times New Roman" w:cs="Times New Roman"/>
          <w:lang w:val="es-ES" w:eastAsia="es-AR"/>
        </w:rPr>
        <w:t>Año internacional de las Cooperativas de las Naciones Unidas</w:t>
      </w:r>
      <w:r>
        <w:rPr>
          <w:rFonts w:ascii="Times New Roman" w:eastAsia="Times New Roman" w:hAnsi="Times New Roman" w:cs="Times New Roman"/>
          <w:lang w:val="es-ES" w:eastAsia="es-AR"/>
        </w:rPr>
        <w:t>” con el lema: “</w:t>
      </w:r>
      <w:r w:rsidRPr="00DB23BC">
        <w:rPr>
          <w:rFonts w:ascii="Times New Roman" w:eastAsia="Times New Roman" w:hAnsi="Times New Roman" w:cs="Times New Roman"/>
          <w:lang w:val="es-ES" w:eastAsia="es-AR"/>
        </w:rPr>
        <w:t>Las cooperativas construyen un mundo mejor</w:t>
      </w:r>
      <w:r>
        <w:rPr>
          <w:rFonts w:ascii="Times New Roman" w:eastAsia="Times New Roman" w:hAnsi="Times New Roman" w:cs="Times New Roman"/>
          <w:lang w:val="es-ES" w:eastAsia="es-AR"/>
        </w:rPr>
        <w:t>”</w:t>
      </w:r>
      <w:r w:rsidR="00945F98">
        <w:rPr>
          <w:rFonts w:ascii="Times New Roman" w:eastAsia="Times New Roman" w:hAnsi="Times New Roman" w:cs="Times New Roman"/>
          <w:lang w:val="es-ES" w:eastAsia="es-AR"/>
        </w:rPr>
        <w:t xml:space="preserve">. </w:t>
      </w:r>
      <w:r w:rsidR="009A411F" w:rsidRPr="009A411F">
        <w:rPr>
          <w:rFonts w:ascii="Times New Roman" w:eastAsia="Times New Roman" w:hAnsi="Times New Roman" w:cs="Times New Roman"/>
          <w:lang w:val="es-ES" w:eastAsia="es-AR"/>
        </w:rPr>
        <w:t xml:space="preserve">Anteriormente, la ACI </w:t>
      </w:r>
      <w:r w:rsidR="009A411F" w:rsidRPr="009A411F">
        <w:rPr>
          <w:rFonts w:ascii="Times New Roman" w:hAnsi="Times New Roman" w:cs="Times New Roman"/>
        </w:rPr>
        <w:t xml:space="preserve">en el congreso celebrado </w:t>
      </w:r>
      <w:r w:rsidR="009A411F" w:rsidRPr="009A411F">
        <w:rPr>
          <w:rFonts w:ascii="Times New Roman" w:hAnsi="Times New Roman" w:cs="Times New Roman"/>
        </w:rPr>
        <w:lastRenderedPageBreak/>
        <w:t>en Tokio en</w:t>
      </w:r>
      <w:r w:rsidR="00C30DB7">
        <w:rPr>
          <w:rFonts w:ascii="Times New Roman" w:hAnsi="Times New Roman" w:cs="Times New Roman"/>
        </w:rPr>
        <w:t xml:space="preserve"> el año</w:t>
      </w:r>
      <w:r w:rsidR="009A411F" w:rsidRPr="009A411F">
        <w:rPr>
          <w:rFonts w:ascii="Times New Roman" w:hAnsi="Times New Roman" w:cs="Times New Roman"/>
        </w:rPr>
        <w:t xml:space="preserve"> 1993 </w:t>
      </w:r>
      <w:r w:rsidR="009A411F">
        <w:rPr>
          <w:rFonts w:ascii="Times New Roman" w:hAnsi="Times New Roman" w:cs="Times New Roman"/>
        </w:rPr>
        <w:t xml:space="preserve">había </w:t>
      </w:r>
      <w:r w:rsidR="009A411F" w:rsidRPr="009A411F">
        <w:rPr>
          <w:rFonts w:ascii="Times New Roman" w:hAnsi="Times New Roman" w:cs="Times New Roman"/>
        </w:rPr>
        <w:t>aprob</w:t>
      </w:r>
      <w:r w:rsidR="009A411F">
        <w:rPr>
          <w:rFonts w:ascii="Times New Roman" w:hAnsi="Times New Roman" w:cs="Times New Roman"/>
        </w:rPr>
        <w:t>ado</w:t>
      </w:r>
      <w:r w:rsidR="009A411F" w:rsidRPr="009A411F">
        <w:rPr>
          <w:rFonts w:ascii="Times New Roman" w:hAnsi="Times New Roman" w:cs="Times New Roman"/>
        </w:rPr>
        <w:t xml:space="preserve"> la moción sobre los valores cooperativos entre los cuales se destaca la responsabilidad social.</w:t>
      </w:r>
    </w:p>
    <w:p w14:paraId="52433BBA" w14:textId="77777777" w:rsidR="00C30DB7" w:rsidRDefault="00C30DB7" w:rsidP="00C30DB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</w:p>
    <w:p w14:paraId="3593FD3B" w14:textId="65178481" w:rsidR="00C30DB7" w:rsidRDefault="00C34C1F" w:rsidP="00C30DB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lang w:val="es-ES" w:eastAsia="es-AR"/>
        </w:rPr>
      </w:pPr>
      <w:r w:rsidRPr="00C34C1F">
        <w:rPr>
          <w:rFonts w:ascii="Times New Roman" w:hAnsi="Times New Roman" w:cs="Times New Roman"/>
          <w:b/>
          <w:lang w:val="es-ES"/>
        </w:rPr>
        <w:t>El Balance Social Cooperativo</w:t>
      </w:r>
    </w:p>
    <w:p w14:paraId="0AA28058" w14:textId="7CEB4477" w:rsidR="00883B13" w:rsidRDefault="00E328A1" w:rsidP="00437324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</w:t>
      </w:r>
      <w:r w:rsidR="00C30DB7">
        <w:rPr>
          <w:rFonts w:ascii="Times New Roman" w:hAnsi="Times New Roman" w:cs="Times New Roman"/>
          <w:lang w:val="es-ES"/>
        </w:rPr>
        <w:t xml:space="preserve">l </w:t>
      </w:r>
      <w:r>
        <w:rPr>
          <w:rFonts w:ascii="Times New Roman" w:hAnsi="Times New Roman" w:cs="Times New Roman"/>
          <w:lang w:val="es-ES"/>
        </w:rPr>
        <w:t>Balance</w:t>
      </w:r>
      <w:r w:rsidR="00C30DB7">
        <w:rPr>
          <w:rFonts w:ascii="Times New Roman" w:hAnsi="Times New Roman" w:cs="Times New Roman"/>
          <w:lang w:val="es-ES"/>
        </w:rPr>
        <w:t xml:space="preserve"> Social Cooperativo</w:t>
      </w:r>
      <w:r>
        <w:rPr>
          <w:rFonts w:ascii="Times New Roman" w:hAnsi="Times New Roman" w:cs="Times New Roman"/>
          <w:lang w:val="es-ES"/>
        </w:rPr>
        <w:t xml:space="preserve"> </w:t>
      </w:r>
      <w:r w:rsidR="00C30DB7">
        <w:rPr>
          <w:rFonts w:ascii="Times New Roman" w:hAnsi="Times New Roman" w:cs="Times New Roman"/>
          <w:lang w:val="es-ES"/>
        </w:rPr>
        <w:t xml:space="preserve">(BSC) es una herramienta que permite </w:t>
      </w:r>
      <w:r>
        <w:rPr>
          <w:rFonts w:ascii="Times New Roman" w:hAnsi="Times New Roman" w:cs="Times New Roman"/>
          <w:lang w:val="es-ES"/>
        </w:rPr>
        <w:t xml:space="preserve">sistematizar y resumir en forma metódica toda la información correspondiente a las dimensiones que hacen a la naturaleza y a los fines de los entes cooperativos. </w:t>
      </w:r>
      <w:r w:rsidR="001A7939">
        <w:rPr>
          <w:rFonts w:ascii="Times New Roman" w:hAnsi="Times New Roman" w:cs="Times New Roman"/>
          <w:lang w:val="es-ES"/>
        </w:rPr>
        <w:t>Da cuenta de la Responsabilidad social asumida y ejercida por la institución</w:t>
      </w:r>
      <w:r w:rsidR="004A460E">
        <w:rPr>
          <w:rFonts w:ascii="Times New Roman" w:hAnsi="Times New Roman" w:cs="Times New Roman"/>
          <w:lang w:val="es-ES"/>
        </w:rPr>
        <w:t>, de su esfuerzo social</w:t>
      </w:r>
      <w:r w:rsidR="001A7939">
        <w:rPr>
          <w:rFonts w:ascii="Times New Roman" w:hAnsi="Times New Roman" w:cs="Times New Roman"/>
          <w:lang w:val="es-ES"/>
        </w:rPr>
        <w:t>, por lo cual c</w:t>
      </w:r>
      <w:r w:rsidR="001A7939" w:rsidRPr="001A7939">
        <w:rPr>
          <w:rFonts w:ascii="Times New Roman" w:eastAsiaTheme="minorEastAsia" w:hAnsi="Times New Roman" w:cs="Times New Roman"/>
          <w:color w:val="000000" w:themeColor="text1"/>
          <w:kern w:val="24"/>
          <w:lang w:val="es-ES"/>
        </w:rPr>
        <w:t>onstituye un</w:t>
      </w:r>
      <w:r w:rsidR="00C30DB7">
        <w:rPr>
          <w:rFonts w:ascii="Times New Roman" w:eastAsiaTheme="minorEastAsia" w:hAnsi="Times New Roman" w:cs="Times New Roman"/>
          <w:color w:val="000000" w:themeColor="text1"/>
          <w:kern w:val="24"/>
          <w:lang w:val="es-ES"/>
        </w:rPr>
        <w:t xml:space="preserve"> reporte</w:t>
      </w:r>
      <w:r w:rsidR="001A7939" w:rsidRPr="001A7939">
        <w:rPr>
          <w:rFonts w:ascii="Times New Roman" w:eastAsiaTheme="minorEastAsia" w:hAnsi="Times New Roman" w:cs="Times New Roman"/>
          <w:color w:val="000000" w:themeColor="text1"/>
          <w:kern w:val="24"/>
          <w:lang w:val="es-ES"/>
        </w:rPr>
        <w:t xml:space="preserve"> para informar, planificar, evaluar y controlar el ejercicio de dicha responsabilidad. </w:t>
      </w:r>
      <w:r w:rsidR="00216A0F">
        <w:rPr>
          <w:rFonts w:ascii="Times New Roman" w:eastAsiaTheme="minorEastAsia" w:hAnsi="Times New Roman" w:cs="Times New Roman"/>
          <w:color w:val="000000" w:themeColor="text1"/>
          <w:kern w:val="24"/>
          <w:lang w:val="es-ES"/>
        </w:rPr>
        <w:t>Algunos balances sociales se basan en enfoques meramente contables, con información patrimonial o financiera y otros no, aquí la diferencia radica en la exposición de información totalmente cuantificada en unidades monetarias o la incorporación de otro tipo de información complementaria de tipo cualitativa</w:t>
      </w:r>
      <w:r w:rsidR="00740335">
        <w:rPr>
          <w:rFonts w:ascii="Times New Roman" w:eastAsiaTheme="minorEastAsia" w:hAnsi="Times New Roman" w:cs="Times New Roman"/>
          <w:color w:val="000000" w:themeColor="text1"/>
          <w:kern w:val="24"/>
          <w:lang w:val="es-ES"/>
        </w:rPr>
        <w:t xml:space="preserve"> que los hacen más flexibles</w:t>
      </w:r>
      <w:r w:rsidR="00216A0F">
        <w:rPr>
          <w:rFonts w:ascii="Times New Roman" w:eastAsiaTheme="minorEastAsia" w:hAnsi="Times New Roman" w:cs="Times New Roman"/>
          <w:color w:val="000000" w:themeColor="text1"/>
          <w:kern w:val="24"/>
          <w:lang w:val="es-ES"/>
        </w:rPr>
        <w:t xml:space="preserve">. </w:t>
      </w:r>
      <w:r w:rsidR="00883B13">
        <w:rPr>
          <w:rFonts w:ascii="Times New Roman" w:eastAsiaTheme="minorEastAsia" w:hAnsi="Times New Roman" w:cs="Times New Roman"/>
          <w:color w:val="000000" w:themeColor="text1"/>
          <w:kern w:val="24"/>
          <w:lang w:val="es-ES"/>
        </w:rPr>
        <w:t>En la actualidad, e</w:t>
      </w:r>
      <w:r w:rsidR="00276E59">
        <w:rPr>
          <w:rFonts w:ascii="Times New Roman" w:hAnsi="Times New Roman" w:cs="Times New Roman"/>
          <w:lang w:val="es-ES"/>
        </w:rPr>
        <w:t>xisten variados modelos y métodos para sistematizar y exponer la información de tipo social</w:t>
      </w:r>
      <w:r w:rsidR="000977FB">
        <w:rPr>
          <w:rFonts w:ascii="Times New Roman" w:hAnsi="Times New Roman" w:cs="Times New Roman"/>
          <w:lang w:val="es-ES"/>
        </w:rPr>
        <w:t>, cada uno</w:t>
      </w:r>
      <w:r w:rsidR="00DA27B9">
        <w:rPr>
          <w:rFonts w:ascii="Times New Roman" w:hAnsi="Times New Roman" w:cs="Times New Roman"/>
          <w:lang w:val="es-ES"/>
        </w:rPr>
        <w:t xml:space="preserve"> con sus ventajas y desventajas</w:t>
      </w:r>
      <w:r w:rsidR="000977FB">
        <w:rPr>
          <w:rFonts w:ascii="Times New Roman" w:hAnsi="Times New Roman" w:cs="Times New Roman"/>
          <w:lang w:val="es-ES"/>
        </w:rPr>
        <w:t xml:space="preserve"> </w:t>
      </w:r>
      <w:r w:rsidR="00DA27B9">
        <w:rPr>
          <w:rFonts w:ascii="Times New Roman" w:hAnsi="Times New Roman" w:cs="Times New Roman"/>
          <w:lang w:val="es-ES"/>
        </w:rPr>
        <w:t xml:space="preserve">(Lorenzo, </w:t>
      </w:r>
      <w:proofErr w:type="spellStart"/>
      <w:r w:rsidR="00DA27B9">
        <w:rPr>
          <w:rFonts w:ascii="Times New Roman" w:hAnsi="Times New Roman" w:cs="Times New Roman"/>
          <w:lang w:val="es-ES"/>
        </w:rPr>
        <w:t>Geba</w:t>
      </w:r>
      <w:proofErr w:type="spellEnd"/>
      <w:r w:rsidR="00DA27B9">
        <w:rPr>
          <w:rFonts w:ascii="Times New Roman" w:hAnsi="Times New Roman" w:cs="Times New Roman"/>
          <w:lang w:val="es-ES"/>
        </w:rPr>
        <w:t xml:space="preserve">, Montes, </w:t>
      </w:r>
      <w:proofErr w:type="spellStart"/>
      <w:r w:rsidR="00DA27B9">
        <w:rPr>
          <w:rFonts w:ascii="Times New Roman" w:hAnsi="Times New Roman" w:cs="Times New Roman"/>
          <w:lang w:val="es-ES"/>
        </w:rPr>
        <w:t>Schaposnik</w:t>
      </w:r>
      <w:proofErr w:type="spellEnd"/>
      <w:r w:rsidR="00DA27B9">
        <w:rPr>
          <w:rFonts w:ascii="Times New Roman" w:hAnsi="Times New Roman" w:cs="Times New Roman"/>
          <w:lang w:val="es-ES"/>
        </w:rPr>
        <w:t>, 2018)</w:t>
      </w:r>
      <w:r w:rsidR="00DA27B9">
        <w:rPr>
          <w:rFonts w:ascii="Times New Roman" w:hAnsi="Times New Roman" w:cs="Times New Roman"/>
          <w:lang w:val="es-ES"/>
        </w:rPr>
        <w:t>.</w:t>
      </w:r>
    </w:p>
    <w:p w14:paraId="4ED7A13B" w14:textId="033A06AD" w:rsidR="00EB7E16" w:rsidRPr="0090132F" w:rsidRDefault="0090132F" w:rsidP="00437324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Para conocer el uso que hacen las cooperativas de esta herramienta es que realizamos una recopilación de algunos balances sociales presentados por cooperativas argentinas disponibles en la red Internet. </w:t>
      </w:r>
      <w:r w:rsidR="00BF7881">
        <w:rPr>
          <w:rFonts w:ascii="Times New Roman" w:hAnsi="Times New Roman" w:cs="Times New Roman"/>
          <w:lang w:val="es-ES"/>
        </w:rPr>
        <w:t xml:space="preserve">Del relevamiento surgió que son pocas las cooperativas argentinas que publican sus Balances Sociales y algunos datan de varios años. </w:t>
      </w:r>
      <w:r w:rsidR="009C7CA0">
        <w:rPr>
          <w:rFonts w:ascii="Times New Roman" w:hAnsi="Times New Roman" w:cs="Times New Roman"/>
          <w:lang w:val="es-ES"/>
        </w:rPr>
        <w:t xml:space="preserve">Según las recopilaciones de presentaciones realizadas por las </w:t>
      </w:r>
      <w:r w:rsidR="001C590D">
        <w:rPr>
          <w:rFonts w:ascii="Times New Roman" w:hAnsi="Times New Roman" w:cs="Times New Roman"/>
          <w:lang w:val="es-ES"/>
        </w:rPr>
        <w:t>entidades</w:t>
      </w:r>
      <w:r w:rsidR="00164B20">
        <w:rPr>
          <w:rFonts w:ascii="Times New Roman" w:hAnsi="Times New Roman" w:cs="Times New Roman"/>
          <w:lang w:val="es-ES"/>
        </w:rPr>
        <w:t xml:space="preserve"> cooperativas</w:t>
      </w:r>
      <w:r w:rsidR="000D39F6">
        <w:rPr>
          <w:rFonts w:ascii="Times New Roman" w:hAnsi="Times New Roman" w:cs="Times New Roman"/>
          <w:lang w:val="es-ES"/>
        </w:rPr>
        <w:t xml:space="preserve"> en Argentina</w:t>
      </w:r>
      <w:r w:rsidR="00283C8B">
        <w:rPr>
          <w:rFonts w:ascii="Times New Roman" w:hAnsi="Times New Roman" w:cs="Times New Roman"/>
          <w:lang w:val="es-ES"/>
        </w:rPr>
        <w:t xml:space="preserve"> que se encuentran disponibles en sitios web</w:t>
      </w:r>
      <w:r w:rsidR="009C7CA0">
        <w:rPr>
          <w:rFonts w:ascii="Times New Roman" w:hAnsi="Times New Roman" w:cs="Times New Roman"/>
          <w:lang w:val="es-ES"/>
        </w:rPr>
        <w:t>, se observa que las mismas</w:t>
      </w:r>
      <w:r w:rsidR="001C590D">
        <w:rPr>
          <w:rFonts w:ascii="Times New Roman" w:hAnsi="Times New Roman" w:cs="Times New Roman"/>
          <w:lang w:val="es-ES"/>
        </w:rPr>
        <w:t xml:space="preserve"> utilizan</w:t>
      </w:r>
      <w:r w:rsidR="00EB7E16" w:rsidRPr="001C590D">
        <w:rPr>
          <w:rFonts w:ascii="Times New Roman" w:hAnsi="Times New Roman" w:cs="Times New Roman"/>
          <w:lang w:val="es-ES"/>
        </w:rPr>
        <w:t xml:space="preserve"> diversos modelos y guías para </w:t>
      </w:r>
      <w:r w:rsidR="009C7CA0">
        <w:rPr>
          <w:rFonts w:ascii="Times New Roman" w:hAnsi="Times New Roman" w:cs="Times New Roman"/>
          <w:lang w:val="es-ES"/>
        </w:rPr>
        <w:t xml:space="preserve">su elaboración </w:t>
      </w:r>
      <w:r w:rsidR="00EB7E16" w:rsidRPr="001C590D">
        <w:rPr>
          <w:rFonts w:ascii="Times New Roman" w:hAnsi="Times New Roman" w:cs="Times New Roman"/>
          <w:lang w:val="es-ES"/>
        </w:rPr>
        <w:t>como</w:t>
      </w:r>
      <w:r w:rsidR="000977FB">
        <w:rPr>
          <w:rFonts w:ascii="Times New Roman" w:hAnsi="Times New Roman" w:cs="Times New Roman"/>
          <w:lang w:val="es-ES"/>
        </w:rPr>
        <w:t xml:space="preserve"> las denominadas</w:t>
      </w:r>
      <w:r w:rsidR="00EB7E16" w:rsidRPr="001C590D">
        <w:rPr>
          <w:rFonts w:ascii="Times New Roman" w:hAnsi="Times New Roman" w:cs="Times New Roman"/>
          <w:lang w:val="es-ES"/>
        </w:rPr>
        <w:t xml:space="preserve">: ISO 26.000, Pacto Global, </w:t>
      </w:r>
      <w:r w:rsidR="00283C8B">
        <w:rPr>
          <w:rFonts w:ascii="Times New Roman" w:hAnsi="Times New Roman" w:cs="Times New Roman"/>
          <w:lang w:val="es-ES"/>
        </w:rPr>
        <w:t xml:space="preserve">Modelo del </w:t>
      </w:r>
      <w:r w:rsidR="00EB7E16" w:rsidRPr="001C590D">
        <w:rPr>
          <w:rFonts w:ascii="Times New Roman" w:hAnsi="Times New Roman" w:cs="Times New Roman"/>
          <w:lang w:val="es-ES"/>
        </w:rPr>
        <w:t xml:space="preserve">IARSE, </w:t>
      </w:r>
      <w:r w:rsidR="00164B20">
        <w:rPr>
          <w:rFonts w:ascii="Times New Roman" w:hAnsi="Times New Roman" w:cs="Times New Roman"/>
          <w:lang w:val="es-ES"/>
        </w:rPr>
        <w:t xml:space="preserve">Modelo de </w:t>
      </w:r>
      <w:r w:rsidR="000977FB">
        <w:rPr>
          <w:rFonts w:ascii="Times New Roman" w:hAnsi="Times New Roman" w:cs="Times New Roman"/>
          <w:lang w:val="es-ES"/>
        </w:rPr>
        <w:t xml:space="preserve">la </w:t>
      </w:r>
      <w:r w:rsidR="00EB7E16" w:rsidRPr="001C590D">
        <w:rPr>
          <w:rFonts w:ascii="Times New Roman" w:hAnsi="Times New Roman" w:cs="Times New Roman"/>
          <w:lang w:val="es-ES"/>
        </w:rPr>
        <w:t>ACI,</w:t>
      </w:r>
      <w:r w:rsidR="00283C8B">
        <w:rPr>
          <w:rFonts w:ascii="Times New Roman" w:hAnsi="Times New Roman" w:cs="Times New Roman"/>
          <w:lang w:val="es-ES"/>
        </w:rPr>
        <w:t xml:space="preserve"> Modelo de</w:t>
      </w:r>
      <w:r w:rsidR="00EB7E16" w:rsidRPr="001C590D">
        <w:rPr>
          <w:rFonts w:ascii="Times New Roman" w:hAnsi="Times New Roman" w:cs="Times New Roman"/>
          <w:lang w:val="es-ES"/>
        </w:rPr>
        <w:t xml:space="preserve"> </w:t>
      </w:r>
      <w:r w:rsidR="00164B20">
        <w:rPr>
          <w:rFonts w:ascii="Times New Roman" w:hAnsi="Times New Roman" w:cs="Times New Roman"/>
          <w:lang w:val="es-ES"/>
        </w:rPr>
        <w:t xml:space="preserve">la </w:t>
      </w:r>
      <w:r w:rsidR="00EB7E16" w:rsidRPr="001C590D">
        <w:rPr>
          <w:rFonts w:ascii="Times New Roman" w:hAnsi="Times New Roman" w:cs="Times New Roman"/>
          <w:lang w:val="es-ES"/>
        </w:rPr>
        <w:t xml:space="preserve">FACPCE con </w:t>
      </w:r>
      <w:r w:rsidR="00283C8B">
        <w:rPr>
          <w:rFonts w:ascii="Times New Roman" w:hAnsi="Times New Roman" w:cs="Times New Roman"/>
          <w:lang w:val="es-ES"/>
        </w:rPr>
        <w:t>su</w:t>
      </w:r>
      <w:r w:rsidR="00EB7E16" w:rsidRPr="001C590D">
        <w:rPr>
          <w:rFonts w:ascii="Times New Roman" w:hAnsi="Times New Roman" w:cs="Times New Roman"/>
          <w:lang w:val="es-ES"/>
        </w:rPr>
        <w:t xml:space="preserve"> </w:t>
      </w:r>
      <w:r w:rsidR="000977FB">
        <w:rPr>
          <w:rFonts w:ascii="Times New Roman" w:hAnsi="Times New Roman" w:cs="Times New Roman"/>
          <w:lang w:val="es-ES"/>
        </w:rPr>
        <w:t>Resolución Técnica N°</w:t>
      </w:r>
      <w:r w:rsidR="00283C8B">
        <w:rPr>
          <w:rFonts w:ascii="Times New Roman" w:hAnsi="Times New Roman" w:cs="Times New Roman"/>
          <w:lang w:val="es-ES"/>
        </w:rPr>
        <w:t xml:space="preserve">36 </w:t>
      </w:r>
      <w:r w:rsidR="00283C8B" w:rsidRPr="001C590D">
        <w:rPr>
          <w:rFonts w:ascii="Times New Roman" w:hAnsi="Times New Roman" w:cs="Times New Roman"/>
          <w:lang w:val="es-ES"/>
        </w:rPr>
        <w:t>y</w:t>
      </w:r>
      <w:r w:rsidR="00EB7E16" w:rsidRPr="001C590D">
        <w:rPr>
          <w:rFonts w:ascii="Times New Roman" w:hAnsi="Times New Roman" w:cs="Times New Roman"/>
          <w:lang w:val="es-ES"/>
        </w:rPr>
        <w:t xml:space="preserve"> su modificatoria la R</w:t>
      </w:r>
      <w:r w:rsidR="000977FB">
        <w:rPr>
          <w:rFonts w:ascii="Times New Roman" w:hAnsi="Times New Roman" w:cs="Times New Roman"/>
          <w:lang w:val="es-ES"/>
        </w:rPr>
        <w:t>esolución Técnica N°</w:t>
      </w:r>
      <w:r w:rsidR="00EB7E16" w:rsidRPr="001C590D">
        <w:rPr>
          <w:rFonts w:ascii="Times New Roman" w:hAnsi="Times New Roman" w:cs="Times New Roman"/>
          <w:lang w:val="es-ES"/>
        </w:rPr>
        <w:t>44 siguiendo los lineamientos GRI</w:t>
      </w:r>
      <w:r w:rsidR="000977FB">
        <w:rPr>
          <w:rFonts w:ascii="Times New Roman" w:hAnsi="Times New Roman" w:cs="Times New Roman"/>
          <w:lang w:val="es-ES"/>
        </w:rPr>
        <w:t xml:space="preserve"> </w:t>
      </w:r>
      <w:r w:rsidR="000977FB" w:rsidRPr="00437324">
        <w:rPr>
          <w:rFonts w:ascii="Times New Roman" w:eastAsiaTheme="minorEastAsia" w:hAnsi="Times New Roman" w:cs="Times New Roman"/>
          <w:color w:val="000000" w:themeColor="text1"/>
          <w:kern w:val="24"/>
          <w:lang w:val="es-ES"/>
        </w:rPr>
        <w:t xml:space="preserve">(Global </w:t>
      </w:r>
      <w:proofErr w:type="spellStart"/>
      <w:r w:rsidR="000977FB" w:rsidRPr="00437324">
        <w:rPr>
          <w:rFonts w:ascii="Times New Roman" w:eastAsiaTheme="minorEastAsia" w:hAnsi="Times New Roman" w:cs="Times New Roman"/>
          <w:color w:val="000000" w:themeColor="text1"/>
          <w:kern w:val="24"/>
          <w:lang w:val="es-ES"/>
        </w:rPr>
        <w:t>Reporting</w:t>
      </w:r>
      <w:proofErr w:type="spellEnd"/>
      <w:r w:rsidR="000977FB" w:rsidRPr="00437324">
        <w:rPr>
          <w:rFonts w:ascii="Times New Roman" w:eastAsiaTheme="minorEastAsia" w:hAnsi="Times New Roman" w:cs="Times New Roman"/>
          <w:color w:val="000000" w:themeColor="text1"/>
          <w:kern w:val="24"/>
          <w:lang w:val="es-ES"/>
        </w:rPr>
        <w:t xml:space="preserve"> </w:t>
      </w:r>
      <w:proofErr w:type="spellStart"/>
      <w:r w:rsidR="000977FB" w:rsidRPr="00437324">
        <w:rPr>
          <w:rFonts w:ascii="Times New Roman" w:eastAsiaTheme="minorEastAsia" w:hAnsi="Times New Roman" w:cs="Times New Roman"/>
          <w:color w:val="000000" w:themeColor="text1"/>
          <w:kern w:val="24"/>
          <w:lang w:val="es-ES"/>
        </w:rPr>
        <w:t>Iniciative</w:t>
      </w:r>
      <w:proofErr w:type="spellEnd"/>
      <w:r w:rsidR="000977FB">
        <w:rPr>
          <w:rFonts w:ascii="Times New Roman" w:eastAsiaTheme="minorEastAsia" w:hAnsi="Times New Roman" w:cs="Times New Roman"/>
          <w:color w:val="000000" w:themeColor="text1"/>
          <w:kern w:val="24"/>
          <w:lang w:val="es-ES"/>
        </w:rPr>
        <w:t>)</w:t>
      </w:r>
      <w:r w:rsidR="00EB7E16" w:rsidRPr="001C590D">
        <w:rPr>
          <w:rFonts w:ascii="Times New Roman" w:hAnsi="Times New Roman" w:cs="Times New Roman"/>
          <w:lang w:val="es-ES"/>
        </w:rPr>
        <w:t>, entre otros.</w:t>
      </w:r>
      <w:r w:rsidR="001C590D">
        <w:rPr>
          <w:rFonts w:ascii="Times New Roman" w:hAnsi="Times New Roman" w:cs="Times New Roman"/>
          <w:lang w:val="es-ES"/>
        </w:rPr>
        <w:t xml:space="preserve"> </w:t>
      </w:r>
      <w:r w:rsidR="00EB7E16" w:rsidRPr="001C590D">
        <w:rPr>
          <w:rFonts w:ascii="Times New Roman" w:hAnsi="Times New Roman" w:cs="Times New Roman"/>
          <w:lang w:val="es-ES"/>
        </w:rPr>
        <w:t xml:space="preserve">La Universidad Nacional de la Plata ha acreditado desde el año 1996 </w:t>
      </w:r>
      <w:r w:rsidR="00164B20">
        <w:rPr>
          <w:rFonts w:ascii="Times New Roman" w:hAnsi="Times New Roman" w:cs="Times New Roman"/>
          <w:lang w:val="es-ES"/>
        </w:rPr>
        <w:t xml:space="preserve">desarrolla </w:t>
      </w:r>
      <w:r w:rsidR="00EB7E16" w:rsidRPr="001C590D">
        <w:rPr>
          <w:rFonts w:ascii="Times New Roman" w:hAnsi="Times New Roman" w:cs="Times New Roman"/>
          <w:lang w:val="es-ES"/>
        </w:rPr>
        <w:t>proyectos de investigación sobre</w:t>
      </w:r>
      <w:r w:rsidR="00164B20">
        <w:rPr>
          <w:rFonts w:ascii="Times New Roman" w:hAnsi="Times New Roman" w:cs="Times New Roman"/>
          <w:lang w:val="es-ES"/>
        </w:rPr>
        <w:t xml:space="preserve"> </w:t>
      </w:r>
      <w:r w:rsidR="00EB7E16" w:rsidRPr="001C590D">
        <w:rPr>
          <w:rFonts w:ascii="Times New Roman" w:hAnsi="Times New Roman" w:cs="Times New Roman"/>
          <w:lang w:val="es-ES"/>
        </w:rPr>
        <w:t xml:space="preserve">Balance Social para Cooperativas de trabajo y Balance Social Cooperativo Integral (BSCI). De allí surgió un modelo ampliamente usado en las publicaciones </w:t>
      </w:r>
      <w:r w:rsidR="00164B20">
        <w:rPr>
          <w:rFonts w:ascii="Times New Roman" w:hAnsi="Times New Roman" w:cs="Times New Roman"/>
          <w:lang w:val="es-ES"/>
        </w:rPr>
        <w:t xml:space="preserve">que realizan </w:t>
      </w:r>
      <w:r w:rsidR="00164B20" w:rsidRPr="00437324">
        <w:rPr>
          <w:rFonts w:ascii="Times New Roman" w:hAnsi="Times New Roman" w:cs="Times New Roman"/>
          <w:lang w:val="es-ES"/>
        </w:rPr>
        <w:t>las entidades cooperativas de</w:t>
      </w:r>
      <w:r w:rsidR="00EB7E16" w:rsidRPr="00437324">
        <w:rPr>
          <w:rFonts w:ascii="Times New Roman" w:hAnsi="Times New Roman" w:cs="Times New Roman"/>
          <w:lang w:val="es-ES"/>
        </w:rPr>
        <w:t xml:space="preserve"> Argentina.</w:t>
      </w:r>
      <w:r w:rsidR="00437324">
        <w:rPr>
          <w:rFonts w:ascii="Times New Roman" w:hAnsi="Times New Roman" w:cs="Times New Roman"/>
          <w:lang w:val="es-ES"/>
        </w:rPr>
        <w:t xml:space="preserve"> </w:t>
      </w:r>
    </w:p>
    <w:p w14:paraId="408348C7" w14:textId="7FFF6F2A" w:rsidR="00437324" w:rsidRPr="00437324" w:rsidRDefault="00437324" w:rsidP="00437324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Considerando las principales características d</w:t>
      </w:r>
      <w:r w:rsidR="00283C8B">
        <w:rPr>
          <w:rFonts w:ascii="Times New Roman" w:hAnsi="Times New Roman" w:cs="Times New Roman"/>
          <w:lang w:val="es-ES"/>
        </w:rPr>
        <w:t>e los modelos más utilizados</w:t>
      </w:r>
      <w:r>
        <w:rPr>
          <w:rFonts w:ascii="Times New Roman" w:hAnsi="Times New Roman" w:cs="Times New Roman"/>
          <w:lang w:val="es-ES"/>
        </w:rPr>
        <w:t>, podemos destacar</w:t>
      </w:r>
      <w:r w:rsidR="00283C8B">
        <w:rPr>
          <w:rFonts w:ascii="Times New Roman" w:hAnsi="Times New Roman" w:cs="Times New Roman"/>
          <w:lang w:val="es-ES"/>
        </w:rPr>
        <w:t>, entre otros,</w:t>
      </w:r>
      <w:r>
        <w:rPr>
          <w:rFonts w:ascii="Times New Roman" w:hAnsi="Times New Roman" w:cs="Times New Roman"/>
          <w:lang w:val="es-ES"/>
        </w:rPr>
        <w:t xml:space="preserve"> que:</w:t>
      </w:r>
    </w:p>
    <w:p w14:paraId="08053BED" w14:textId="06B24A61" w:rsidR="00437324" w:rsidRPr="00BF7881" w:rsidRDefault="00437324" w:rsidP="00437324">
      <w:pPr>
        <w:pStyle w:val="Prrafodelista"/>
        <w:numPr>
          <w:ilvl w:val="0"/>
          <w:numId w:val="11"/>
        </w:numPr>
        <w:spacing w:line="360" w:lineRule="auto"/>
        <w:jc w:val="both"/>
      </w:pPr>
      <w:r>
        <w:rPr>
          <w:rFonts w:eastAsiaTheme="minorEastAsia"/>
          <w:color w:val="000000" w:themeColor="text1"/>
          <w:kern w:val="24"/>
          <w:lang w:val="es-ES"/>
        </w:rPr>
        <w:lastRenderedPageBreak/>
        <w:t>Modelo del Instituto Argentino de Responsabilidad Social Empresaria (</w:t>
      </w:r>
      <w:r w:rsidRPr="00437324">
        <w:rPr>
          <w:rFonts w:eastAsiaTheme="minorEastAsia"/>
          <w:color w:val="000000" w:themeColor="text1"/>
          <w:kern w:val="24"/>
          <w:lang w:val="es-ES"/>
        </w:rPr>
        <w:t>IARSE</w:t>
      </w:r>
      <w:r>
        <w:rPr>
          <w:rFonts w:eastAsiaTheme="minorEastAsia"/>
          <w:color w:val="000000" w:themeColor="text1"/>
          <w:kern w:val="24"/>
          <w:lang w:val="es-ES"/>
        </w:rPr>
        <w:t>)</w:t>
      </w:r>
      <w:r w:rsidRPr="00437324">
        <w:rPr>
          <w:rFonts w:eastAsiaTheme="minorEastAsia"/>
          <w:color w:val="000000" w:themeColor="text1"/>
          <w:kern w:val="24"/>
          <w:lang w:val="es-ES"/>
        </w:rPr>
        <w:t xml:space="preserve">: </w:t>
      </w:r>
      <w:r>
        <w:rPr>
          <w:rFonts w:eastAsiaTheme="minorEastAsia"/>
          <w:color w:val="000000" w:themeColor="text1"/>
          <w:kern w:val="24"/>
          <w:lang w:val="es-ES"/>
        </w:rPr>
        <w:t xml:space="preserve">es un </w:t>
      </w:r>
      <w:r w:rsidRPr="00437324">
        <w:rPr>
          <w:rFonts w:eastAsiaTheme="minorEastAsia"/>
          <w:color w:val="000000" w:themeColor="text1"/>
          <w:kern w:val="24"/>
          <w:lang w:val="es-ES"/>
        </w:rPr>
        <w:t>modelo estratégico de gestión que contempla las dimensiones sociales, económicas y ambientales producto de la actividad cooperativa. Contiene 7 dimensiones con una serie de indicadores cada uno, adaptados a los principios cooperativos. No es auditable.</w:t>
      </w:r>
    </w:p>
    <w:p w14:paraId="00DC1E91" w14:textId="77777777" w:rsidR="00BF7881" w:rsidRPr="00437324" w:rsidRDefault="00BF7881" w:rsidP="00BF7881">
      <w:pPr>
        <w:pStyle w:val="Prrafodelista"/>
        <w:spacing w:line="360" w:lineRule="auto"/>
        <w:jc w:val="both"/>
      </w:pPr>
    </w:p>
    <w:p w14:paraId="6EBCDDAD" w14:textId="7408A1C7" w:rsidR="00BF7881" w:rsidRPr="00BF7881" w:rsidRDefault="00437324" w:rsidP="00BF7881">
      <w:pPr>
        <w:pStyle w:val="Prrafodelista"/>
        <w:numPr>
          <w:ilvl w:val="0"/>
          <w:numId w:val="11"/>
        </w:numPr>
        <w:spacing w:line="360" w:lineRule="auto"/>
        <w:jc w:val="both"/>
      </w:pPr>
      <w:r>
        <w:rPr>
          <w:rFonts w:eastAsiaTheme="minorEastAsia"/>
          <w:color w:val="000000" w:themeColor="text1"/>
          <w:kern w:val="24"/>
          <w:lang w:val="es-ES"/>
        </w:rPr>
        <w:t>Modelo de la Federación Argentina de Consejos Profesionales de Ciencias Económicas (</w:t>
      </w:r>
      <w:r w:rsidRPr="00437324">
        <w:rPr>
          <w:rFonts w:eastAsiaTheme="minorEastAsia"/>
          <w:color w:val="000000" w:themeColor="text1"/>
          <w:kern w:val="24"/>
          <w:lang w:val="es-ES"/>
        </w:rPr>
        <w:t>FACPCE</w:t>
      </w:r>
      <w:r>
        <w:rPr>
          <w:rFonts w:eastAsiaTheme="minorEastAsia"/>
          <w:color w:val="000000" w:themeColor="text1"/>
          <w:kern w:val="24"/>
          <w:lang w:val="es-ES"/>
        </w:rPr>
        <w:t>)</w:t>
      </w:r>
      <w:r w:rsidRPr="00437324">
        <w:rPr>
          <w:rFonts w:eastAsiaTheme="minorEastAsia"/>
          <w:color w:val="000000" w:themeColor="text1"/>
          <w:kern w:val="24"/>
          <w:lang w:val="es-ES"/>
        </w:rPr>
        <w:t xml:space="preserve">: </w:t>
      </w:r>
      <w:r>
        <w:rPr>
          <w:rFonts w:eastAsiaTheme="minorEastAsia"/>
          <w:color w:val="000000" w:themeColor="text1"/>
          <w:kern w:val="24"/>
          <w:lang w:val="es-ES"/>
        </w:rPr>
        <w:t xml:space="preserve">es un </w:t>
      </w:r>
      <w:r w:rsidRPr="00437324">
        <w:rPr>
          <w:rFonts w:eastAsiaTheme="minorEastAsia"/>
          <w:color w:val="000000" w:themeColor="text1"/>
          <w:kern w:val="24"/>
          <w:lang w:val="es-ES"/>
        </w:rPr>
        <w:t>modelo que no proporciona una adaptación a los entes cooperativos, es para cualquier tipo de organización públic</w:t>
      </w:r>
      <w:r>
        <w:rPr>
          <w:rFonts w:eastAsiaTheme="minorEastAsia"/>
          <w:color w:val="000000" w:themeColor="text1"/>
          <w:kern w:val="24"/>
          <w:lang w:val="es-ES"/>
        </w:rPr>
        <w:t>a</w:t>
      </w:r>
      <w:r w:rsidRPr="00437324">
        <w:rPr>
          <w:rFonts w:eastAsiaTheme="minorEastAsia"/>
          <w:color w:val="000000" w:themeColor="text1"/>
          <w:kern w:val="24"/>
          <w:lang w:val="es-ES"/>
        </w:rPr>
        <w:t xml:space="preserve"> o privada. Está conformado por dos partes: Memoria de sustentabilidad propuesta por GRI </w:t>
      </w:r>
      <w:bookmarkStart w:id="0" w:name="_Hlk204959181"/>
      <w:r w:rsidRPr="00437324">
        <w:rPr>
          <w:rFonts w:eastAsiaTheme="minorEastAsia"/>
          <w:color w:val="000000" w:themeColor="text1"/>
          <w:kern w:val="24"/>
          <w:lang w:val="es-ES"/>
        </w:rPr>
        <w:t xml:space="preserve">(Global </w:t>
      </w:r>
      <w:proofErr w:type="spellStart"/>
      <w:r w:rsidRPr="00437324">
        <w:rPr>
          <w:rFonts w:eastAsiaTheme="minorEastAsia"/>
          <w:color w:val="000000" w:themeColor="text1"/>
          <w:kern w:val="24"/>
          <w:lang w:val="es-ES"/>
        </w:rPr>
        <w:t>Reporting</w:t>
      </w:r>
      <w:proofErr w:type="spellEnd"/>
      <w:r w:rsidRPr="00437324">
        <w:rPr>
          <w:rFonts w:eastAsiaTheme="minorEastAsia"/>
          <w:color w:val="000000" w:themeColor="text1"/>
          <w:kern w:val="24"/>
          <w:lang w:val="es-ES"/>
        </w:rPr>
        <w:t xml:space="preserve"> </w:t>
      </w:r>
      <w:proofErr w:type="spellStart"/>
      <w:r w:rsidRPr="00437324">
        <w:rPr>
          <w:rFonts w:eastAsiaTheme="minorEastAsia"/>
          <w:color w:val="000000" w:themeColor="text1"/>
          <w:kern w:val="24"/>
          <w:lang w:val="es-ES"/>
        </w:rPr>
        <w:t>Iniciative</w:t>
      </w:r>
      <w:bookmarkEnd w:id="0"/>
      <w:proofErr w:type="spellEnd"/>
      <w:r w:rsidRPr="00437324">
        <w:rPr>
          <w:rFonts w:eastAsiaTheme="minorEastAsia"/>
          <w:color w:val="000000" w:themeColor="text1"/>
          <w:kern w:val="24"/>
          <w:lang w:val="es-ES"/>
        </w:rPr>
        <w:t>) y un Estado de Valor Económico Generado y Distribuido (EVEG+D). Un aspecto positivo</w:t>
      </w:r>
      <w:r>
        <w:rPr>
          <w:rFonts w:eastAsiaTheme="minorEastAsia"/>
          <w:color w:val="000000" w:themeColor="text1"/>
          <w:kern w:val="24"/>
          <w:lang w:val="es-ES"/>
        </w:rPr>
        <w:t xml:space="preserve"> que tiene es que</w:t>
      </w:r>
      <w:r w:rsidR="00BF7881">
        <w:rPr>
          <w:rFonts w:eastAsiaTheme="minorEastAsia"/>
          <w:color w:val="000000" w:themeColor="text1"/>
          <w:kern w:val="24"/>
          <w:lang w:val="es-ES"/>
        </w:rPr>
        <w:t xml:space="preserve"> puede ser auditado.</w:t>
      </w:r>
    </w:p>
    <w:p w14:paraId="0A333ECA" w14:textId="6526D974" w:rsidR="00BF7881" w:rsidRPr="00437324" w:rsidRDefault="00BF7881" w:rsidP="00BF7881">
      <w:pPr>
        <w:spacing w:line="360" w:lineRule="auto"/>
        <w:jc w:val="both"/>
      </w:pPr>
    </w:p>
    <w:p w14:paraId="5B22D9DE" w14:textId="224FCFBD" w:rsidR="00457AC6" w:rsidRPr="00BF7881" w:rsidRDefault="00457AC6" w:rsidP="00457AC6">
      <w:pPr>
        <w:pStyle w:val="Prrafodelista"/>
        <w:numPr>
          <w:ilvl w:val="0"/>
          <w:numId w:val="12"/>
        </w:numPr>
        <w:spacing w:line="360" w:lineRule="auto"/>
        <w:jc w:val="both"/>
      </w:pPr>
      <w:r>
        <w:rPr>
          <w:rFonts w:eastAsiaTheme="minorEastAsia"/>
          <w:color w:val="000000" w:themeColor="text1"/>
          <w:kern w:val="24"/>
          <w:lang w:val="es-ES"/>
        </w:rPr>
        <w:t xml:space="preserve">Modelo de la </w:t>
      </w:r>
      <w:r w:rsidRPr="00457AC6">
        <w:rPr>
          <w:rFonts w:eastAsiaTheme="minorEastAsia"/>
          <w:color w:val="000000" w:themeColor="text1"/>
          <w:kern w:val="24"/>
          <w:lang w:val="es-ES"/>
        </w:rPr>
        <w:t xml:space="preserve">ACI: </w:t>
      </w:r>
      <w:r>
        <w:rPr>
          <w:rFonts w:eastAsiaTheme="minorEastAsia"/>
          <w:color w:val="000000" w:themeColor="text1"/>
          <w:kern w:val="24"/>
          <w:lang w:val="es-ES"/>
        </w:rPr>
        <w:t>este modelo está b</w:t>
      </w:r>
      <w:r w:rsidRPr="00457AC6">
        <w:rPr>
          <w:rFonts w:eastAsiaTheme="minorEastAsia"/>
          <w:color w:val="000000" w:themeColor="text1"/>
          <w:kern w:val="24"/>
          <w:lang w:val="es-ES"/>
        </w:rPr>
        <w:t xml:space="preserve">asado en los principios cooperativos, estos son medidos por una serie de indicadores generales significativos y validados por la ACI y </w:t>
      </w:r>
      <w:r>
        <w:rPr>
          <w:rFonts w:eastAsiaTheme="minorEastAsia"/>
          <w:color w:val="000000" w:themeColor="text1"/>
          <w:kern w:val="24"/>
          <w:lang w:val="es-ES"/>
        </w:rPr>
        <w:t>las presentaciones son</w:t>
      </w:r>
      <w:r w:rsidRPr="00457AC6">
        <w:rPr>
          <w:rFonts w:eastAsiaTheme="minorEastAsia"/>
          <w:color w:val="000000" w:themeColor="text1"/>
          <w:kern w:val="24"/>
          <w:lang w:val="es-ES"/>
        </w:rPr>
        <w:t xml:space="preserve"> posteriormente </w:t>
      </w:r>
      <w:r>
        <w:rPr>
          <w:rFonts w:eastAsiaTheme="minorEastAsia"/>
          <w:color w:val="000000" w:themeColor="text1"/>
          <w:kern w:val="24"/>
          <w:lang w:val="es-ES"/>
        </w:rPr>
        <w:t xml:space="preserve">validados y </w:t>
      </w:r>
      <w:r w:rsidRPr="00457AC6">
        <w:rPr>
          <w:rFonts w:eastAsiaTheme="minorEastAsia"/>
          <w:color w:val="000000" w:themeColor="text1"/>
          <w:kern w:val="24"/>
          <w:lang w:val="es-ES"/>
        </w:rPr>
        <w:t>certificad</w:t>
      </w:r>
      <w:r>
        <w:rPr>
          <w:rFonts w:eastAsiaTheme="minorEastAsia"/>
          <w:color w:val="000000" w:themeColor="text1"/>
          <w:kern w:val="24"/>
          <w:lang w:val="es-ES"/>
        </w:rPr>
        <w:t>as</w:t>
      </w:r>
      <w:r w:rsidRPr="00457AC6">
        <w:rPr>
          <w:rFonts w:eastAsiaTheme="minorEastAsia"/>
          <w:color w:val="000000" w:themeColor="text1"/>
          <w:kern w:val="24"/>
          <w:lang w:val="es-ES"/>
        </w:rPr>
        <w:t xml:space="preserve"> por ellos</w:t>
      </w:r>
      <w:r>
        <w:rPr>
          <w:rFonts w:eastAsiaTheme="minorEastAsia"/>
          <w:color w:val="000000" w:themeColor="text1"/>
          <w:kern w:val="24"/>
          <w:lang w:val="es-ES"/>
        </w:rPr>
        <w:t xml:space="preserve"> mismos</w:t>
      </w:r>
      <w:r w:rsidRPr="00457AC6">
        <w:rPr>
          <w:rFonts w:eastAsiaTheme="minorEastAsia"/>
          <w:color w:val="000000" w:themeColor="text1"/>
          <w:kern w:val="24"/>
          <w:lang w:val="es-ES"/>
        </w:rPr>
        <w:t>.</w:t>
      </w:r>
    </w:p>
    <w:p w14:paraId="6AE13EAE" w14:textId="77777777" w:rsidR="00BF7881" w:rsidRPr="00457AC6" w:rsidRDefault="00BF7881" w:rsidP="00BF7881">
      <w:pPr>
        <w:pStyle w:val="Prrafodelista"/>
        <w:spacing w:line="360" w:lineRule="auto"/>
        <w:jc w:val="both"/>
      </w:pPr>
    </w:p>
    <w:p w14:paraId="6CF4DA89" w14:textId="0B9115A4" w:rsidR="00CD3371" w:rsidRPr="005A38F0" w:rsidRDefault="00457AC6" w:rsidP="00CD3371">
      <w:pPr>
        <w:pStyle w:val="Prrafodelista"/>
        <w:numPr>
          <w:ilvl w:val="0"/>
          <w:numId w:val="12"/>
        </w:numPr>
        <w:spacing w:line="360" w:lineRule="auto"/>
        <w:jc w:val="both"/>
      </w:pPr>
      <w:r>
        <w:rPr>
          <w:rFonts w:eastAsiaTheme="minorEastAsia"/>
          <w:color w:val="000000" w:themeColor="text1"/>
          <w:kern w:val="24"/>
          <w:lang w:val="es-ES"/>
        </w:rPr>
        <w:t>El modelo de Balance Social Cooperativo Integral (</w:t>
      </w:r>
      <w:r w:rsidRPr="00457AC6">
        <w:rPr>
          <w:rFonts w:eastAsiaTheme="minorEastAsia"/>
          <w:color w:val="000000" w:themeColor="text1"/>
          <w:kern w:val="24"/>
          <w:lang w:val="es-ES"/>
        </w:rPr>
        <w:t>BSCI</w:t>
      </w:r>
      <w:r>
        <w:rPr>
          <w:rFonts w:eastAsiaTheme="minorEastAsia"/>
          <w:color w:val="000000" w:themeColor="text1"/>
          <w:kern w:val="24"/>
          <w:lang w:val="es-ES"/>
        </w:rPr>
        <w:t>)</w:t>
      </w:r>
      <w:r w:rsidRPr="00457AC6">
        <w:rPr>
          <w:rFonts w:eastAsiaTheme="minorEastAsia"/>
          <w:color w:val="000000" w:themeColor="text1"/>
          <w:kern w:val="24"/>
          <w:lang w:val="es-ES"/>
        </w:rPr>
        <w:t xml:space="preserve">: se presenta en forma de cuadros con notas y anexos (información complementaria), por medio de indicadores expresados en cantidades y porcentajes, referidos al ejercicio </w:t>
      </w:r>
      <w:r w:rsidR="00CB7E54">
        <w:rPr>
          <w:rFonts w:eastAsiaTheme="minorEastAsia"/>
          <w:color w:val="000000" w:themeColor="text1"/>
          <w:kern w:val="24"/>
          <w:lang w:val="es-ES"/>
        </w:rPr>
        <w:t xml:space="preserve">de referencia </w:t>
      </w:r>
      <w:r w:rsidRPr="00457AC6">
        <w:rPr>
          <w:rFonts w:eastAsiaTheme="minorEastAsia"/>
          <w:color w:val="000000" w:themeColor="text1"/>
          <w:kern w:val="24"/>
          <w:lang w:val="es-ES"/>
        </w:rPr>
        <w:t xml:space="preserve">en curso y al inmediato anterior. Consta de dos informes básicos: el balance social y el informe social interno. </w:t>
      </w:r>
      <w:r w:rsidRPr="00CB7E54">
        <w:rPr>
          <w:rFonts w:eastAsiaTheme="minorEastAsia"/>
          <w:color w:val="000000" w:themeColor="text1"/>
          <w:kern w:val="24"/>
          <w:lang w:val="es-ES"/>
        </w:rPr>
        <w:t>El balance Social se dirige a las áreas internas como externas y se presenta por medio de indicadores cuantitativos, se propone presentarlo junto a los EECC obligatorios. El informe social interno está destinado a las áreas internas de la cooperativa y se expresa por me</w:t>
      </w:r>
      <w:r w:rsidR="003805CD">
        <w:rPr>
          <w:rFonts w:eastAsiaTheme="minorEastAsia"/>
          <w:color w:val="000000" w:themeColor="text1"/>
          <w:kern w:val="24"/>
          <w:lang w:val="es-ES"/>
        </w:rPr>
        <w:t xml:space="preserve">dio de indicadores cualitativos </w:t>
      </w:r>
      <w:r w:rsidR="003805CD">
        <w:rPr>
          <w:lang w:val="es-ES"/>
        </w:rPr>
        <w:t xml:space="preserve">(Lorenzo, </w:t>
      </w:r>
      <w:proofErr w:type="spellStart"/>
      <w:r w:rsidR="003805CD">
        <w:rPr>
          <w:lang w:val="es-ES"/>
        </w:rPr>
        <w:t>Geba</w:t>
      </w:r>
      <w:proofErr w:type="spellEnd"/>
      <w:r w:rsidR="003805CD">
        <w:rPr>
          <w:lang w:val="es-ES"/>
        </w:rPr>
        <w:t xml:space="preserve">, Montes, </w:t>
      </w:r>
      <w:proofErr w:type="spellStart"/>
      <w:r w:rsidR="003805CD">
        <w:rPr>
          <w:lang w:val="es-ES"/>
        </w:rPr>
        <w:t>Schaposnik</w:t>
      </w:r>
      <w:proofErr w:type="spellEnd"/>
      <w:r w:rsidR="003805CD">
        <w:rPr>
          <w:lang w:val="es-ES"/>
        </w:rPr>
        <w:t>, 2018)</w:t>
      </w:r>
      <w:r w:rsidR="003805CD">
        <w:rPr>
          <w:lang w:val="es-ES"/>
        </w:rPr>
        <w:t>.</w:t>
      </w:r>
    </w:p>
    <w:p w14:paraId="6045B9E3" w14:textId="439DD70A" w:rsidR="005A38F0" w:rsidRDefault="005A38F0" w:rsidP="005A38F0">
      <w:pPr>
        <w:spacing w:line="360" w:lineRule="auto"/>
        <w:jc w:val="both"/>
      </w:pPr>
    </w:p>
    <w:p w14:paraId="0AF56DD1" w14:textId="2EB6B344" w:rsidR="00BF7881" w:rsidRDefault="005A38F0" w:rsidP="00457AC6">
      <w:pPr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lang w:val="es-ES" w:eastAsia="es-AR"/>
          <w14:ligatures w14:val="none"/>
        </w:rPr>
      </w:pPr>
      <w:r w:rsidRPr="005A38F0">
        <w:rPr>
          <w:rFonts w:ascii="Times New Roman" w:eastAsiaTheme="minorEastAsia" w:hAnsi="Times New Roman" w:cs="Times New Roman"/>
          <w:color w:val="000000" w:themeColor="text1"/>
          <w:kern w:val="24"/>
          <w:lang w:val="es-ES" w:eastAsia="es-AR"/>
          <w14:ligatures w14:val="none"/>
        </w:rPr>
        <w:t>Los desarrolladores de estos modelos proponen que</w:t>
      </w:r>
      <w:r w:rsidR="0091383B">
        <w:rPr>
          <w:rFonts w:ascii="Times New Roman" w:eastAsiaTheme="minorEastAsia" w:hAnsi="Times New Roman" w:cs="Times New Roman"/>
          <w:color w:val="000000" w:themeColor="text1"/>
          <w:kern w:val="24"/>
          <w:lang w:val="es-ES" w:eastAsia="es-AR"/>
          <w14:ligatures w14:val="none"/>
        </w:rPr>
        <w:t xml:space="preserve"> el BSC</w:t>
      </w:r>
      <w:r w:rsidRPr="005A38F0">
        <w:rPr>
          <w:rFonts w:ascii="Times New Roman" w:eastAsiaTheme="minorEastAsia" w:hAnsi="Times New Roman" w:cs="Times New Roman"/>
          <w:color w:val="000000" w:themeColor="text1"/>
          <w:kern w:val="24"/>
          <w:lang w:val="es-ES" w:eastAsia="es-AR"/>
          <w14:ligatures w14:val="none"/>
        </w:rPr>
        <w:t xml:space="preserve"> sea tratado y aprobado por la asamblea anual ordinaria</w:t>
      </w:r>
      <w:r w:rsidR="0091383B">
        <w:rPr>
          <w:rFonts w:ascii="Times New Roman" w:eastAsiaTheme="minorEastAsia" w:hAnsi="Times New Roman" w:cs="Times New Roman"/>
          <w:color w:val="000000" w:themeColor="text1"/>
          <w:kern w:val="24"/>
          <w:lang w:val="es-ES" w:eastAsia="es-AR"/>
          <w14:ligatures w14:val="none"/>
        </w:rPr>
        <w:t xml:space="preserve"> de la cooperativa</w:t>
      </w:r>
      <w:r w:rsidRPr="005A38F0">
        <w:rPr>
          <w:rFonts w:ascii="Times New Roman" w:eastAsiaTheme="minorEastAsia" w:hAnsi="Times New Roman" w:cs="Times New Roman"/>
          <w:color w:val="000000" w:themeColor="text1"/>
          <w:kern w:val="24"/>
          <w:lang w:val="es-ES" w:eastAsia="es-AR"/>
          <w14:ligatures w14:val="none"/>
        </w:rPr>
        <w:t>, en oportunidad del tratamiento de los Estados Contables Básicos y que los mismos sean expuesto en forma complementaria a estos últimos.</w:t>
      </w:r>
      <w:r w:rsidR="0091383B">
        <w:rPr>
          <w:rFonts w:ascii="Times New Roman" w:eastAsiaTheme="minorEastAsia" w:hAnsi="Times New Roman" w:cs="Times New Roman"/>
          <w:color w:val="000000" w:themeColor="text1"/>
          <w:kern w:val="24"/>
          <w:lang w:val="es-ES" w:eastAsia="es-AR"/>
          <w14:ligatures w14:val="none"/>
        </w:rPr>
        <w:t xml:space="preserve"> También se indica que la confección se debe realizar respetando </w:t>
      </w:r>
      <w:r w:rsidR="007D5C90">
        <w:rPr>
          <w:rFonts w:ascii="Times New Roman" w:eastAsiaTheme="minorEastAsia" w:hAnsi="Times New Roman" w:cs="Times New Roman"/>
          <w:color w:val="000000" w:themeColor="text1"/>
          <w:kern w:val="24"/>
          <w:lang w:val="es-ES" w:eastAsia="es-AR"/>
          <w14:ligatures w14:val="none"/>
        </w:rPr>
        <w:t>las características</w:t>
      </w:r>
      <w:r w:rsidR="0091383B">
        <w:rPr>
          <w:rFonts w:ascii="Times New Roman" w:eastAsiaTheme="minorEastAsia" w:hAnsi="Times New Roman" w:cs="Times New Roman"/>
          <w:color w:val="000000" w:themeColor="text1"/>
          <w:kern w:val="24"/>
          <w:lang w:val="es-ES" w:eastAsia="es-AR"/>
          <w14:ligatures w14:val="none"/>
        </w:rPr>
        <w:t xml:space="preserve"> de toda información destinada a la toma de decisiones y el control de la gestión a saber: utilidad, equidad, confiabilida</w:t>
      </w:r>
      <w:r w:rsidR="00765524">
        <w:rPr>
          <w:rFonts w:ascii="Times New Roman" w:eastAsiaTheme="minorEastAsia" w:hAnsi="Times New Roman" w:cs="Times New Roman"/>
          <w:color w:val="000000" w:themeColor="text1"/>
          <w:kern w:val="24"/>
          <w:lang w:val="es-ES" w:eastAsia="es-AR"/>
          <w14:ligatures w14:val="none"/>
        </w:rPr>
        <w:t>d, productividad y periodicidad (Luna, 2019)</w:t>
      </w:r>
    </w:p>
    <w:p w14:paraId="5C93F911" w14:textId="77777777" w:rsidR="00BF7881" w:rsidRDefault="00BF7881" w:rsidP="006108B6">
      <w:pPr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lang w:val="es-ES" w:eastAsia="es-AR"/>
          <w14:ligatures w14:val="none"/>
        </w:rPr>
      </w:pPr>
    </w:p>
    <w:p w14:paraId="2E768A03" w14:textId="7D270266" w:rsidR="00C34C1F" w:rsidRPr="00EC6F81" w:rsidRDefault="00EC6F81" w:rsidP="006108B6">
      <w:pPr>
        <w:spacing w:line="360" w:lineRule="auto"/>
        <w:jc w:val="both"/>
        <w:rPr>
          <w:rFonts w:ascii="Times New Roman" w:hAnsi="Times New Roman" w:cs="Times New Roman"/>
          <w:b/>
          <w:lang w:val="es-ES"/>
        </w:rPr>
      </w:pPr>
      <w:bookmarkStart w:id="1" w:name="_GoBack"/>
      <w:bookmarkEnd w:id="1"/>
      <w:r>
        <w:rPr>
          <w:rFonts w:ascii="Times New Roman" w:hAnsi="Times New Roman" w:cs="Times New Roman"/>
          <w:b/>
          <w:lang w:val="es-ES"/>
        </w:rPr>
        <w:lastRenderedPageBreak/>
        <w:t>Resultados</w:t>
      </w:r>
      <w:r w:rsidR="00F063D3">
        <w:rPr>
          <w:rFonts w:ascii="Times New Roman" w:hAnsi="Times New Roman" w:cs="Times New Roman"/>
          <w:b/>
          <w:lang w:val="es-ES"/>
        </w:rPr>
        <w:t xml:space="preserve"> obtenidos</w:t>
      </w:r>
    </w:p>
    <w:p w14:paraId="3078EB1E" w14:textId="2B832698" w:rsidR="00CB295D" w:rsidRDefault="00CB295D" w:rsidP="006108B6">
      <w:pPr>
        <w:spacing w:line="360" w:lineRule="auto"/>
        <w:jc w:val="both"/>
        <w:rPr>
          <w:rStyle w:val="kx21rb"/>
          <w:rFonts w:ascii="Times New Roman" w:hAnsi="Times New Roman" w:cs="Times New Roman"/>
          <w:shd w:val="clear" w:color="auto" w:fill="FFFFFF"/>
        </w:rPr>
      </w:pPr>
      <w:r>
        <w:rPr>
          <w:rStyle w:val="hgkelc"/>
          <w:rFonts w:ascii="Times New Roman" w:hAnsi="Times New Roman" w:cs="Times New Roman"/>
          <w:shd w:val="clear" w:color="auto" w:fill="FFFFFF"/>
          <w:lang w:val="es-ES"/>
        </w:rPr>
        <w:t>En nuestro país</w:t>
      </w:r>
      <w:r w:rsidR="00F063D3">
        <w:rPr>
          <w:rStyle w:val="hgkelc"/>
          <w:rFonts w:ascii="Times New Roman" w:hAnsi="Times New Roman" w:cs="Times New Roman"/>
          <w:shd w:val="clear" w:color="auto" w:fill="FFFFFF"/>
          <w:lang w:val="es-ES"/>
        </w:rPr>
        <w:t>,</w:t>
      </w:r>
      <w:r>
        <w:rPr>
          <w:rStyle w:val="hgkelc"/>
          <w:rFonts w:ascii="Times New Roman" w:hAnsi="Times New Roman" w:cs="Times New Roman"/>
          <w:shd w:val="clear" w:color="auto" w:fill="FFFFFF"/>
          <w:lang w:val="es-ES"/>
        </w:rPr>
        <w:t xml:space="preserve"> l</w:t>
      </w:r>
      <w:r w:rsidRPr="00CB295D">
        <w:rPr>
          <w:rStyle w:val="hgkelc"/>
          <w:rFonts w:ascii="Times New Roman" w:hAnsi="Times New Roman" w:cs="Times New Roman"/>
          <w:shd w:val="clear" w:color="auto" w:fill="FFFFFF"/>
          <w:lang w:val="es-ES"/>
        </w:rPr>
        <w:t>a ley N°20.337/73 </w:t>
      </w:r>
      <w:r>
        <w:rPr>
          <w:rStyle w:val="hgkelc"/>
          <w:rFonts w:ascii="Times New Roman" w:hAnsi="Times New Roman" w:cs="Times New Roman"/>
          <w:shd w:val="clear" w:color="auto" w:fill="FFFFFF"/>
          <w:lang w:val="es-ES"/>
        </w:rPr>
        <w:t xml:space="preserve">es la </w:t>
      </w:r>
      <w:r w:rsidRPr="00CB295D">
        <w:rPr>
          <w:rStyle w:val="hgkelc"/>
          <w:rFonts w:ascii="Times New Roman" w:hAnsi="Times New Roman" w:cs="Times New Roman"/>
          <w:shd w:val="clear" w:color="auto" w:fill="FFFFFF"/>
          <w:lang w:val="es-ES"/>
        </w:rPr>
        <w:t>encargada de regir el funcionamiento de las cooperativas, las define de la siguiente manera</w:t>
      </w:r>
      <w:r w:rsidR="00625F60">
        <w:rPr>
          <w:rStyle w:val="hgkelc"/>
          <w:rFonts w:ascii="Times New Roman" w:hAnsi="Times New Roman" w:cs="Times New Roman"/>
          <w:shd w:val="clear" w:color="auto" w:fill="FFFFFF"/>
          <w:lang w:val="es-ES"/>
        </w:rPr>
        <w:t xml:space="preserve"> en su artículo </w:t>
      </w:r>
      <w:r w:rsidRPr="00CB295D">
        <w:rPr>
          <w:rStyle w:val="hgkelc"/>
          <w:rFonts w:ascii="Times New Roman" w:hAnsi="Times New Roman" w:cs="Times New Roman"/>
          <w:shd w:val="clear" w:color="auto" w:fill="FFFFFF"/>
          <w:lang w:val="es-ES"/>
        </w:rPr>
        <w:t xml:space="preserve">2: </w:t>
      </w:r>
      <w:r w:rsidR="00625F60" w:rsidRPr="00625F60">
        <w:rPr>
          <w:rStyle w:val="hgkelc"/>
          <w:rFonts w:ascii="Times New Roman" w:hAnsi="Times New Roman" w:cs="Times New Roman"/>
          <w:i/>
          <w:iCs/>
          <w:shd w:val="clear" w:color="auto" w:fill="FFFFFF"/>
          <w:lang w:val="es-ES"/>
        </w:rPr>
        <w:t>“</w:t>
      </w:r>
      <w:r w:rsidRPr="00625F60">
        <w:rPr>
          <w:rStyle w:val="hgkelc"/>
          <w:rFonts w:ascii="Times New Roman" w:hAnsi="Times New Roman" w:cs="Times New Roman"/>
          <w:i/>
          <w:iCs/>
          <w:shd w:val="clear" w:color="auto" w:fill="FFFFFF"/>
          <w:lang w:val="es-ES"/>
        </w:rPr>
        <w:t>Las cooperativas son entidades fundadas en el esfuerzo propio y la ayuda mutua para organizar y prestar servicios</w:t>
      </w:r>
      <w:r w:rsidR="00625F60" w:rsidRPr="00625F60">
        <w:rPr>
          <w:rStyle w:val="hgkelc"/>
          <w:rFonts w:ascii="Times New Roman" w:hAnsi="Times New Roman" w:cs="Times New Roman"/>
          <w:i/>
          <w:iCs/>
          <w:shd w:val="clear" w:color="auto" w:fill="FFFFFF"/>
          <w:lang w:val="es-ES"/>
        </w:rPr>
        <w:t>”.</w:t>
      </w:r>
      <w:r w:rsidRPr="00CB295D">
        <w:rPr>
          <w:rStyle w:val="kx21rb"/>
          <w:rFonts w:ascii="Times New Roman" w:hAnsi="Times New Roman" w:cs="Times New Roman"/>
          <w:shd w:val="clear" w:color="auto" w:fill="FFFFFF"/>
        </w:rPr>
        <w:t> </w:t>
      </w:r>
    </w:p>
    <w:p w14:paraId="0C95005B" w14:textId="02582910" w:rsidR="00625F60" w:rsidRDefault="00625F60" w:rsidP="00625F60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625F60">
        <w:rPr>
          <w:rFonts w:ascii="Times New Roman" w:hAnsi="Times New Roman" w:cs="Times New Roman"/>
          <w:lang w:val="es-ES"/>
        </w:rPr>
        <w:t xml:space="preserve">Según el INAES (Instituto Nacional de </w:t>
      </w:r>
      <w:proofErr w:type="spellStart"/>
      <w:r w:rsidRPr="00625F60">
        <w:rPr>
          <w:rFonts w:ascii="Times New Roman" w:hAnsi="Times New Roman" w:cs="Times New Roman"/>
          <w:lang w:val="es-ES"/>
        </w:rPr>
        <w:t>Asociativismo</w:t>
      </w:r>
      <w:proofErr w:type="spellEnd"/>
      <w:r w:rsidRPr="00625F60">
        <w:rPr>
          <w:rFonts w:ascii="Times New Roman" w:hAnsi="Times New Roman" w:cs="Times New Roman"/>
          <w:lang w:val="es-ES"/>
        </w:rPr>
        <w:t xml:space="preserve"> y Economía Social), existen 17.221 cooperativas vigentes en el país</w:t>
      </w:r>
      <w:r w:rsidR="00F063D3">
        <w:rPr>
          <w:rFonts w:ascii="Times New Roman" w:hAnsi="Times New Roman" w:cs="Times New Roman"/>
          <w:lang w:val="es-ES"/>
        </w:rPr>
        <w:t xml:space="preserve"> a la fecha</w:t>
      </w:r>
      <w:r w:rsidRPr="00625F60">
        <w:rPr>
          <w:rFonts w:ascii="Times New Roman" w:hAnsi="Times New Roman" w:cs="Times New Roman"/>
          <w:lang w:val="es-ES"/>
        </w:rPr>
        <w:t xml:space="preserve">, </w:t>
      </w:r>
      <w:r w:rsidR="00A37208">
        <w:rPr>
          <w:rFonts w:ascii="Times New Roman" w:hAnsi="Times New Roman" w:cs="Times New Roman"/>
          <w:lang w:val="es-ES"/>
        </w:rPr>
        <w:t xml:space="preserve">cantidad que distribuida por provincias se indica en el siguiente cuadro; </w:t>
      </w:r>
      <w:r w:rsidRPr="00625F60">
        <w:rPr>
          <w:rFonts w:ascii="Times New Roman" w:hAnsi="Times New Roman" w:cs="Times New Roman"/>
          <w:lang w:val="es-ES"/>
        </w:rPr>
        <w:t>pero no informa cuantas de ellas realizan Balance Social.</w:t>
      </w:r>
      <w:r w:rsidR="001C58FC">
        <w:rPr>
          <w:rFonts w:ascii="Times New Roman" w:hAnsi="Times New Roman" w:cs="Times New Roman"/>
          <w:lang w:val="es-ES"/>
        </w:rPr>
        <w:t xml:space="preserve"> Últimamente se están dando de baja muchas cooperativas por falta de cumplimiento de obligaciones formales ante </w:t>
      </w:r>
      <w:r w:rsidR="00412473">
        <w:rPr>
          <w:rFonts w:ascii="Times New Roman" w:hAnsi="Times New Roman" w:cs="Times New Roman"/>
          <w:lang w:val="es-ES"/>
        </w:rPr>
        <w:t>el organismo.</w:t>
      </w:r>
    </w:p>
    <w:p w14:paraId="0B2C0E1A" w14:textId="77777777" w:rsidR="001F1B1B" w:rsidRDefault="001F1B1B" w:rsidP="00625F60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tbl>
      <w:tblPr>
        <w:tblStyle w:val="Tabladecuadrcula4-nfasis6"/>
        <w:tblW w:w="0" w:type="auto"/>
        <w:jc w:val="center"/>
        <w:tblLook w:val="04A0" w:firstRow="1" w:lastRow="0" w:firstColumn="1" w:lastColumn="0" w:noHBand="0" w:noVBand="1"/>
      </w:tblPr>
      <w:tblGrid>
        <w:gridCol w:w="3191"/>
        <w:gridCol w:w="1477"/>
      </w:tblGrid>
      <w:tr w:rsidR="00A37208" w14:paraId="0BA43669" w14:textId="77777777" w:rsidTr="00A95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1" w:type="dxa"/>
          </w:tcPr>
          <w:p w14:paraId="57F86928" w14:textId="7B798F04" w:rsidR="00A37208" w:rsidRPr="00A37208" w:rsidRDefault="00A37208" w:rsidP="00625F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Style w:val="uv3um"/>
                <w:rFonts w:ascii="Times New Roman" w:hAnsi="Times New Roman" w:cs="Times New Roman"/>
                <w:sz w:val="28"/>
                <w:szCs w:val="28"/>
              </w:rPr>
              <w:t>P</w:t>
            </w:r>
            <w:r w:rsidRPr="00A37208">
              <w:rPr>
                <w:rStyle w:val="uv3um"/>
                <w:rFonts w:ascii="Times New Roman" w:hAnsi="Times New Roman" w:cs="Times New Roman"/>
                <w:sz w:val="28"/>
                <w:szCs w:val="28"/>
              </w:rPr>
              <w:t>rovincia</w:t>
            </w:r>
          </w:p>
        </w:tc>
        <w:tc>
          <w:tcPr>
            <w:tcW w:w="1477" w:type="dxa"/>
          </w:tcPr>
          <w:p w14:paraId="6FE6FDD1" w14:textId="4DDA0F96" w:rsidR="00A37208" w:rsidRPr="00A37208" w:rsidRDefault="00A37208" w:rsidP="00A3720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A3720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Cantidad</w:t>
            </w:r>
          </w:p>
        </w:tc>
      </w:tr>
      <w:tr w:rsidR="00A37208" w14:paraId="56FF6E78" w14:textId="77777777" w:rsidTr="00A95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1" w:type="dxa"/>
          </w:tcPr>
          <w:p w14:paraId="35C81ACF" w14:textId="617A74CF" w:rsidR="00A37208" w:rsidRPr="00A95F1E" w:rsidRDefault="00A37208" w:rsidP="00625F60">
            <w:pPr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 w:rsidRPr="00A95F1E">
              <w:rPr>
                <w:rFonts w:ascii="Times New Roman" w:hAnsi="Times New Roman" w:cs="Times New Roman"/>
                <w:lang w:val="es-ES"/>
              </w:rPr>
              <w:t>BUENOS AIRES</w:t>
            </w:r>
          </w:p>
        </w:tc>
        <w:tc>
          <w:tcPr>
            <w:tcW w:w="1477" w:type="dxa"/>
          </w:tcPr>
          <w:p w14:paraId="58B947AC" w14:textId="1F2E4984" w:rsidR="00A37208" w:rsidRPr="00A95F1E" w:rsidRDefault="00A95F1E" w:rsidP="00A95F1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4.927</w:t>
            </w:r>
          </w:p>
        </w:tc>
      </w:tr>
      <w:tr w:rsidR="00A37208" w14:paraId="78F154BC" w14:textId="77777777" w:rsidTr="00A95F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1" w:type="dxa"/>
          </w:tcPr>
          <w:p w14:paraId="203DDB65" w14:textId="03142694" w:rsidR="00A37208" w:rsidRPr="00A95F1E" w:rsidRDefault="00A37208" w:rsidP="00625F60">
            <w:pPr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 w:rsidRPr="00A95F1E">
              <w:rPr>
                <w:rFonts w:ascii="Times New Roman" w:hAnsi="Times New Roman" w:cs="Times New Roman"/>
                <w:lang w:val="es-ES"/>
              </w:rPr>
              <w:t>CAPITAL FEDERAL</w:t>
            </w:r>
          </w:p>
        </w:tc>
        <w:tc>
          <w:tcPr>
            <w:tcW w:w="1477" w:type="dxa"/>
          </w:tcPr>
          <w:p w14:paraId="00167774" w14:textId="347A28CF" w:rsidR="00A37208" w:rsidRPr="00A95F1E" w:rsidRDefault="00A95F1E" w:rsidP="00A95F1E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2.261</w:t>
            </w:r>
          </w:p>
        </w:tc>
      </w:tr>
      <w:tr w:rsidR="00A37208" w14:paraId="4B8C822C" w14:textId="77777777" w:rsidTr="00A95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1" w:type="dxa"/>
          </w:tcPr>
          <w:p w14:paraId="5D4CA7F5" w14:textId="432D2034" w:rsidR="00A37208" w:rsidRPr="00A95F1E" w:rsidRDefault="00A37208" w:rsidP="00625F60">
            <w:pPr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 w:rsidRPr="00A95F1E">
              <w:rPr>
                <w:rFonts w:ascii="Times New Roman" w:hAnsi="Times New Roman" w:cs="Times New Roman"/>
                <w:lang w:val="es-ES"/>
              </w:rPr>
              <w:t>CATAMARCA</w:t>
            </w:r>
          </w:p>
        </w:tc>
        <w:tc>
          <w:tcPr>
            <w:tcW w:w="1477" w:type="dxa"/>
          </w:tcPr>
          <w:p w14:paraId="60D44CA0" w14:textId="218532E7" w:rsidR="00A37208" w:rsidRPr="00A95F1E" w:rsidRDefault="00A95F1E" w:rsidP="00A95F1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194</w:t>
            </w:r>
          </w:p>
        </w:tc>
      </w:tr>
      <w:tr w:rsidR="00A37208" w14:paraId="056984B3" w14:textId="77777777" w:rsidTr="00A95F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1" w:type="dxa"/>
          </w:tcPr>
          <w:p w14:paraId="686AA8F9" w14:textId="2312F9F2" w:rsidR="00A37208" w:rsidRPr="00A95F1E" w:rsidRDefault="00A95F1E" w:rsidP="00625F60">
            <w:pPr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 w:rsidRPr="00A95F1E">
              <w:rPr>
                <w:rFonts w:ascii="Times New Roman" w:hAnsi="Times New Roman" w:cs="Times New Roman"/>
                <w:lang w:val="es-ES"/>
              </w:rPr>
              <w:t xml:space="preserve">CHACO </w:t>
            </w:r>
          </w:p>
        </w:tc>
        <w:tc>
          <w:tcPr>
            <w:tcW w:w="1477" w:type="dxa"/>
          </w:tcPr>
          <w:p w14:paraId="5EE1543D" w14:textId="602DD512" w:rsidR="00A37208" w:rsidRPr="00A95F1E" w:rsidRDefault="00A95F1E" w:rsidP="00A95F1E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397</w:t>
            </w:r>
          </w:p>
        </w:tc>
      </w:tr>
      <w:tr w:rsidR="00A37208" w14:paraId="7B880CE5" w14:textId="77777777" w:rsidTr="00A95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1" w:type="dxa"/>
          </w:tcPr>
          <w:p w14:paraId="3C148704" w14:textId="6290B081" w:rsidR="00A37208" w:rsidRPr="00A95F1E" w:rsidRDefault="00A95F1E" w:rsidP="00625F60">
            <w:pPr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 w:rsidRPr="00A95F1E">
              <w:rPr>
                <w:rFonts w:ascii="Times New Roman" w:hAnsi="Times New Roman" w:cs="Times New Roman"/>
                <w:lang w:val="es-ES"/>
              </w:rPr>
              <w:t>C</w:t>
            </w:r>
            <w:r>
              <w:rPr>
                <w:rFonts w:ascii="Times New Roman" w:hAnsi="Times New Roman" w:cs="Times New Roman"/>
                <w:lang w:val="es-ES"/>
              </w:rPr>
              <w:t>HUBUT</w:t>
            </w:r>
          </w:p>
        </w:tc>
        <w:tc>
          <w:tcPr>
            <w:tcW w:w="1477" w:type="dxa"/>
          </w:tcPr>
          <w:p w14:paraId="7A8C82EF" w14:textId="29DDA23C" w:rsidR="00A37208" w:rsidRPr="00A95F1E" w:rsidRDefault="00A95F1E" w:rsidP="00A95F1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333</w:t>
            </w:r>
          </w:p>
        </w:tc>
      </w:tr>
      <w:tr w:rsidR="00A95F1E" w14:paraId="45AE9FAD" w14:textId="77777777" w:rsidTr="00A95F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1" w:type="dxa"/>
          </w:tcPr>
          <w:p w14:paraId="2D63B9FC" w14:textId="31E794FA" w:rsidR="00A95F1E" w:rsidRPr="00A95F1E" w:rsidRDefault="00A95F1E" w:rsidP="00A95F1E">
            <w:pPr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 w:rsidRPr="00A95F1E">
              <w:rPr>
                <w:rFonts w:ascii="Times New Roman" w:hAnsi="Times New Roman" w:cs="Times New Roman"/>
                <w:lang w:val="es-ES"/>
              </w:rPr>
              <w:t>CÓRDOBA</w:t>
            </w:r>
          </w:p>
        </w:tc>
        <w:tc>
          <w:tcPr>
            <w:tcW w:w="1477" w:type="dxa"/>
          </w:tcPr>
          <w:p w14:paraId="65E2B7B6" w14:textId="09C3C884" w:rsidR="00A95F1E" w:rsidRPr="00A95F1E" w:rsidRDefault="00A95F1E" w:rsidP="00A95F1E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1.173</w:t>
            </w:r>
          </w:p>
        </w:tc>
      </w:tr>
      <w:tr w:rsidR="00A95F1E" w14:paraId="1F5C6729" w14:textId="77777777" w:rsidTr="00A95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1" w:type="dxa"/>
          </w:tcPr>
          <w:p w14:paraId="57309287" w14:textId="1C4B0873" w:rsidR="00A95F1E" w:rsidRPr="00A95F1E" w:rsidRDefault="00A95F1E" w:rsidP="00A95F1E">
            <w:pPr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 w:rsidRPr="00A95F1E">
              <w:rPr>
                <w:rFonts w:ascii="Times New Roman" w:hAnsi="Times New Roman" w:cs="Times New Roman"/>
                <w:lang w:val="es-ES"/>
              </w:rPr>
              <w:t>CORRIENTES</w:t>
            </w:r>
          </w:p>
        </w:tc>
        <w:tc>
          <w:tcPr>
            <w:tcW w:w="1477" w:type="dxa"/>
          </w:tcPr>
          <w:p w14:paraId="7D722758" w14:textId="2BF0463C" w:rsidR="00A95F1E" w:rsidRPr="00A95F1E" w:rsidRDefault="00A95F1E" w:rsidP="00A95F1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188</w:t>
            </w:r>
          </w:p>
        </w:tc>
      </w:tr>
      <w:tr w:rsidR="00A95F1E" w14:paraId="73C6A45B" w14:textId="77777777" w:rsidTr="00A95F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1" w:type="dxa"/>
          </w:tcPr>
          <w:p w14:paraId="578F5DB8" w14:textId="4EA7B551" w:rsidR="00A95F1E" w:rsidRPr="00A95F1E" w:rsidRDefault="00A95F1E" w:rsidP="00A95F1E">
            <w:pPr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ENTRE RÍOS</w:t>
            </w:r>
          </w:p>
        </w:tc>
        <w:tc>
          <w:tcPr>
            <w:tcW w:w="1477" w:type="dxa"/>
          </w:tcPr>
          <w:p w14:paraId="320B3A41" w14:textId="76E5D614" w:rsidR="00A95F1E" w:rsidRDefault="00A95F1E" w:rsidP="00A95F1E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562</w:t>
            </w:r>
          </w:p>
        </w:tc>
      </w:tr>
      <w:tr w:rsidR="00A95F1E" w14:paraId="07CD9CD3" w14:textId="77777777" w:rsidTr="00A95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1" w:type="dxa"/>
          </w:tcPr>
          <w:p w14:paraId="269C219C" w14:textId="3AF42FE3" w:rsidR="00A95F1E" w:rsidRPr="00A95F1E" w:rsidRDefault="00A95F1E" w:rsidP="00A95F1E">
            <w:pPr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FORMOSA</w:t>
            </w:r>
          </w:p>
        </w:tc>
        <w:tc>
          <w:tcPr>
            <w:tcW w:w="1477" w:type="dxa"/>
          </w:tcPr>
          <w:p w14:paraId="4EC21C89" w14:textId="07946DEC" w:rsidR="00A95F1E" w:rsidRDefault="00A95F1E" w:rsidP="00A95F1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485</w:t>
            </w:r>
          </w:p>
        </w:tc>
      </w:tr>
      <w:tr w:rsidR="00A95F1E" w14:paraId="38EA78CF" w14:textId="77777777" w:rsidTr="00A95F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1" w:type="dxa"/>
          </w:tcPr>
          <w:p w14:paraId="7605F116" w14:textId="675CF133" w:rsidR="00A95F1E" w:rsidRPr="00A95F1E" w:rsidRDefault="00A95F1E" w:rsidP="00A95F1E">
            <w:pPr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JUJUY</w:t>
            </w:r>
          </w:p>
        </w:tc>
        <w:tc>
          <w:tcPr>
            <w:tcW w:w="1477" w:type="dxa"/>
          </w:tcPr>
          <w:p w14:paraId="5CFEE029" w14:textId="6C2073A8" w:rsidR="00A95F1E" w:rsidRDefault="00A95F1E" w:rsidP="00A95F1E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690</w:t>
            </w:r>
          </w:p>
        </w:tc>
      </w:tr>
      <w:tr w:rsidR="00A95F1E" w14:paraId="6D74FBD5" w14:textId="77777777" w:rsidTr="00A95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1" w:type="dxa"/>
          </w:tcPr>
          <w:p w14:paraId="162976F7" w14:textId="3AA687CE" w:rsidR="00A95F1E" w:rsidRPr="00A95F1E" w:rsidRDefault="00A95F1E" w:rsidP="00A95F1E">
            <w:pPr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LA PAMPA</w:t>
            </w:r>
          </w:p>
        </w:tc>
        <w:tc>
          <w:tcPr>
            <w:tcW w:w="1477" w:type="dxa"/>
          </w:tcPr>
          <w:p w14:paraId="4FC5AC6F" w14:textId="2B5702E8" w:rsidR="00A95F1E" w:rsidRDefault="00A95F1E" w:rsidP="00A95F1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112</w:t>
            </w:r>
          </w:p>
        </w:tc>
      </w:tr>
      <w:tr w:rsidR="00A95F1E" w14:paraId="7F931E39" w14:textId="77777777" w:rsidTr="00A95F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1" w:type="dxa"/>
          </w:tcPr>
          <w:p w14:paraId="3BEE0E98" w14:textId="1ACA7A2E" w:rsidR="00A95F1E" w:rsidRPr="00A95F1E" w:rsidRDefault="00A95F1E" w:rsidP="00A95F1E">
            <w:pPr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LA RIOJA</w:t>
            </w:r>
          </w:p>
        </w:tc>
        <w:tc>
          <w:tcPr>
            <w:tcW w:w="1477" w:type="dxa"/>
          </w:tcPr>
          <w:p w14:paraId="36B2AC92" w14:textId="43DC34BF" w:rsidR="00A95F1E" w:rsidRDefault="00A95F1E" w:rsidP="00A95F1E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135</w:t>
            </w:r>
          </w:p>
        </w:tc>
      </w:tr>
      <w:tr w:rsidR="00A95F1E" w14:paraId="614FE327" w14:textId="77777777" w:rsidTr="00A95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1" w:type="dxa"/>
          </w:tcPr>
          <w:p w14:paraId="49FB71F5" w14:textId="775D8130" w:rsidR="00A95F1E" w:rsidRPr="00A95F1E" w:rsidRDefault="00A95F1E" w:rsidP="00A95F1E">
            <w:pPr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MENDOZA</w:t>
            </w:r>
          </w:p>
        </w:tc>
        <w:tc>
          <w:tcPr>
            <w:tcW w:w="1477" w:type="dxa"/>
          </w:tcPr>
          <w:p w14:paraId="4E4FAA95" w14:textId="3B77A2F1" w:rsidR="00A95F1E" w:rsidRDefault="00A95F1E" w:rsidP="00A95F1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289</w:t>
            </w:r>
          </w:p>
        </w:tc>
      </w:tr>
      <w:tr w:rsidR="00A95F1E" w14:paraId="65A518C5" w14:textId="77777777" w:rsidTr="00A95F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1" w:type="dxa"/>
          </w:tcPr>
          <w:p w14:paraId="50CA44E1" w14:textId="4AC9A150" w:rsidR="00A95F1E" w:rsidRPr="00A95F1E" w:rsidRDefault="00A95F1E" w:rsidP="00A95F1E">
            <w:pPr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MISIONES</w:t>
            </w:r>
          </w:p>
        </w:tc>
        <w:tc>
          <w:tcPr>
            <w:tcW w:w="1477" w:type="dxa"/>
          </w:tcPr>
          <w:p w14:paraId="7AC15349" w14:textId="13407A83" w:rsidR="00A95F1E" w:rsidRDefault="00A95F1E" w:rsidP="00A95F1E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538</w:t>
            </w:r>
          </w:p>
        </w:tc>
      </w:tr>
      <w:tr w:rsidR="00A95F1E" w14:paraId="7F5B925C" w14:textId="77777777" w:rsidTr="00A95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1" w:type="dxa"/>
          </w:tcPr>
          <w:p w14:paraId="4229E33F" w14:textId="74E9B2C1" w:rsidR="00A95F1E" w:rsidRDefault="00A95F1E" w:rsidP="00A95F1E">
            <w:pPr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NEUQUÉN</w:t>
            </w:r>
          </w:p>
        </w:tc>
        <w:tc>
          <w:tcPr>
            <w:tcW w:w="1477" w:type="dxa"/>
          </w:tcPr>
          <w:p w14:paraId="5BFFCCAB" w14:textId="3A73DB9A" w:rsidR="00A95F1E" w:rsidRDefault="00A95F1E" w:rsidP="00A95F1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290</w:t>
            </w:r>
          </w:p>
        </w:tc>
      </w:tr>
      <w:tr w:rsidR="00A95F1E" w14:paraId="63980F7D" w14:textId="77777777" w:rsidTr="00A95F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1" w:type="dxa"/>
          </w:tcPr>
          <w:p w14:paraId="770AD63E" w14:textId="6BCAE4AC" w:rsidR="00A95F1E" w:rsidRDefault="00A95F1E" w:rsidP="00A95F1E">
            <w:pPr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RÍO NEGRO</w:t>
            </w:r>
          </w:p>
        </w:tc>
        <w:tc>
          <w:tcPr>
            <w:tcW w:w="1477" w:type="dxa"/>
          </w:tcPr>
          <w:p w14:paraId="75CA0E6B" w14:textId="2BD0CFC1" w:rsidR="00A95F1E" w:rsidRDefault="00A95F1E" w:rsidP="00A95F1E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338</w:t>
            </w:r>
          </w:p>
        </w:tc>
      </w:tr>
      <w:tr w:rsidR="00A95F1E" w14:paraId="615AEEAF" w14:textId="77777777" w:rsidTr="00A95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1" w:type="dxa"/>
          </w:tcPr>
          <w:p w14:paraId="5B97088C" w14:textId="45E0B5A9" w:rsidR="00A95F1E" w:rsidRDefault="00A95F1E" w:rsidP="00A95F1E">
            <w:pPr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SALTA</w:t>
            </w:r>
          </w:p>
        </w:tc>
        <w:tc>
          <w:tcPr>
            <w:tcW w:w="1477" w:type="dxa"/>
          </w:tcPr>
          <w:p w14:paraId="4C2FD067" w14:textId="547E7FB8" w:rsidR="00A95F1E" w:rsidRDefault="00A95F1E" w:rsidP="00A95F1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501</w:t>
            </w:r>
          </w:p>
        </w:tc>
      </w:tr>
      <w:tr w:rsidR="00A95F1E" w14:paraId="0F56A3F5" w14:textId="77777777" w:rsidTr="00A95F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1" w:type="dxa"/>
          </w:tcPr>
          <w:p w14:paraId="7883A5A8" w14:textId="3143DB13" w:rsidR="00A95F1E" w:rsidRDefault="00A95F1E" w:rsidP="00A95F1E">
            <w:pPr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SAN JUAN</w:t>
            </w:r>
          </w:p>
        </w:tc>
        <w:tc>
          <w:tcPr>
            <w:tcW w:w="1477" w:type="dxa"/>
          </w:tcPr>
          <w:p w14:paraId="6D77286C" w14:textId="3CD0278F" w:rsidR="00A95F1E" w:rsidRDefault="00A95F1E" w:rsidP="00A95F1E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195</w:t>
            </w:r>
          </w:p>
        </w:tc>
      </w:tr>
      <w:tr w:rsidR="00A95F1E" w14:paraId="684345F5" w14:textId="77777777" w:rsidTr="00A95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1" w:type="dxa"/>
          </w:tcPr>
          <w:p w14:paraId="09DCB710" w14:textId="37233721" w:rsidR="00A95F1E" w:rsidRDefault="00A95F1E" w:rsidP="00A95F1E">
            <w:pPr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SAN LUIS</w:t>
            </w:r>
          </w:p>
        </w:tc>
        <w:tc>
          <w:tcPr>
            <w:tcW w:w="1477" w:type="dxa"/>
          </w:tcPr>
          <w:p w14:paraId="7367981B" w14:textId="0EF8A85F" w:rsidR="00A95F1E" w:rsidRDefault="00A95F1E" w:rsidP="00A95F1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76</w:t>
            </w:r>
          </w:p>
        </w:tc>
      </w:tr>
      <w:tr w:rsidR="00A95F1E" w14:paraId="631F76D2" w14:textId="77777777" w:rsidTr="00A95F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1" w:type="dxa"/>
          </w:tcPr>
          <w:p w14:paraId="77DFB579" w14:textId="43FC0BB7" w:rsidR="00A95F1E" w:rsidRDefault="00A95F1E" w:rsidP="00A95F1E">
            <w:pPr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SANTA CRUZ</w:t>
            </w:r>
          </w:p>
        </w:tc>
        <w:tc>
          <w:tcPr>
            <w:tcW w:w="1477" w:type="dxa"/>
          </w:tcPr>
          <w:p w14:paraId="5C41CB41" w14:textId="2CCB8B70" w:rsidR="00A95F1E" w:rsidRDefault="00A95F1E" w:rsidP="00A95F1E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181</w:t>
            </w:r>
          </w:p>
        </w:tc>
      </w:tr>
      <w:tr w:rsidR="00A95F1E" w14:paraId="03B7E377" w14:textId="77777777" w:rsidTr="00A95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1" w:type="dxa"/>
          </w:tcPr>
          <w:p w14:paraId="491E39F2" w14:textId="102815DA" w:rsidR="00A95F1E" w:rsidRDefault="00A95F1E" w:rsidP="00A95F1E">
            <w:pPr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lastRenderedPageBreak/>
              <w:t>SANTA FE</w:t>
            </w:r>
          </w:p>
        </w:tc>
        <w:tc>
          <w:tcPr>
            <w:tcW w:w="1477" w:type="dxa"/>
          </w:tcPr>
          <w:p w14:paraId="27A1C2B8" w14:textId="490B8C49" w:rsidR="00A95F1E" w:rsidRDefault="00A95F1E" w:rsidP="00A95F1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1.674</w:t>
            </w:r>
          </w:p>
        </w:tc>
      </w:tr>
      <w:tr w:rsidR="00A95F1E" w14:paraId="5D68FC4C" w14:textId="77777777" w:rsidTr="00A95F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1" w:type="dxa"/>
          </w:tcPr>
          <w:p w14:paraId="409DFECF" w14:textId="024DFF54" w:rsidR="00A95F1E" w:rsidRDefault="00A95F1E" w:rsidP="00A95F1E">
            <w:pPr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SANTIAGO DEL ESTERO</w:t>
            </w:r>
          </w:p>
        </w:tc>
        <w:tc>
          <w:tcPr>
            <w:tcW w:w="1477" w:type="dxa"/>
          </w:tcPr>
          <w:p w14:paraId="084515FB" w14:textId="0C116BB2" w:rsidR="00A95F1E" w:rsidRDefault="00A95F1E" w:rsidP="00A95F1E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737</w:t>
            </w:r>
          </w:p>
        </w:tc>
      </w:tr>
      <w:tr w:rsidR="00A95F1E" w14:paraId="7A1A5C9D" w14:textId="77777777" w:rsidTr="00A95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1" w:type="dxa"/>
          </w:tcPr>
          <w:p w14:paraId="294D925A" w14:textId="0AB503CB" w:rsidR="00A95F1E" w:rsidRDefault="00A95F1E" w:rsidP="00A95F1E">
            <w:pPr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TIERRA DEL FUEGO</w:t>
            </w:r>
          </w:p>
        </w:tc>
        <w:tc>
          <w:tcPr>
            <w:tcW w:w="1477" w:type="dxa"/>
          </w:tcPr>
          <w:p w14:paraId="1FF44C28" w14:textId="3732D9DA" w:rsidR="00A95F1E" w:rsidRDefault="00A95F1E" w:rsidP="00A95F1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145</w:t>
            </w:r>
          </w:p>
        </w:tc>
      </w:tr>
      <w:tr w:rsidR="00A95F1E" w14:paraId="2C6C490D" w14:textId="77777777" w:rsidTr="00A95F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1" w:type="dxa"/>
          </w:tcPr>
          <w:p w14:paraId="605FFB2E" w14:textId="4C74AA3D" w:rsidR="00A95F1E" w:rsidRDefault="00A95F1E" w:rsidP="00A95F1E">
            <w:pPr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TUCUMÁN</w:t>
            </w:r>
          </w:p>
        </w:tc>
        <w:tc>
          <w:tcPr>
            <w:tcW w:w="1477" w:type="dxa"/>
          </w:tcPr>
          <w:p w14:paraId="5D33EF32" w14:textId="62C1C396" w:rsidR="00A95F1E" w:rsidRDefault="00A95F1E" w:rsidP="00A95F1E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800</w:t>
            </w:r>
          </w:p>
        </w:tc>
      </w:tr>
      <w:tr w:rsidR="00A95F1E" w14:paraId="5E3F7BED" w14:textId="77777777" w:rsidTr="00A95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1" w:type="dxa"/>
          </w:tcPr>
          <w:p w14:paraId="513B432D" w14:textId="0BB28D5F" w:rsidR="00A95F1E" w:rsidRPr="00A95F1E" w:rsidRDefault="00CD3371" w:rsidP="00A95F1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lang w:val="es-ES"/>
              </w:rPr>
            </w:pPr>
            <w:r w:rsidRPr="00A95F1E">
              <w:rPr>
                <w:rFonts w:ascii="Times New Roman" w:hAnsi="Times New Roman" w:cs="Times New Roman"/>
                <w:i/>
                <w:iCs/>
                <w:lang w:val="es-ES"/>
              </w:rPr>
              <w:t>TOTAL</w:t>
            </w:r>
            <w:r w:rsidR="00A95F1E" w:rsidRPr="00A95F1E">
              <w:rPr>
                <w:rFonts w:ascii="Times New Roman" w:hAnsi="Times New Roman" w:cs="Times New Roman"/>
                <w:i/>
                <w:iCs/>
                <w:lang w:val="es-ES"/>
              </w:rPr>
              <w:t xml:space="preserve"> PAÍS</w:t>
            </w:r>
          </w:p>
        </w:tc>
        <w:tc>
          <w:tcPr>
            <w:tcW w:w="1477" w:type="dxa"/>
          </w:tcPr>
          <w:p w14:paraId="698CEBD0" w14:textId="59A01327" w:rsidR="00A95F1E" w:rsidRPr="00A95F1E" w:rsidRDefault="00A95F1E" w:rsidP="00A95F1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lang w:val="es-ES"/>
              </w:rPr>
            </w:pPr>
            <w:r w:rsidRPr="00A95F1E">
              <w:rPr>
                <w:rFonts w:ascii="Times New Roman" w:hAnsi="Times New Roman" w:cs="Times New Roman"/>
                <w:b/>
                <w:bCs/>
                <w:i/>
                <w:iCs/>
                <w:lang w:val="es-ES"/>
              </w:rPr>
              <w:t>17.221</w:t>
            </w:r>
          </w:p>
        </w:tc>
      </w:tr>
    </w:tbl>
    <w:p w14:paraId="1F43EFA9" w14:textId="77777777" w:rsidR="00A37208" w:rsidRDefault="00A37208" w:rsidP="00625F60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2916A5E1" w14:textId="39AFC039" w:rsidR="00A95F1E" w:rsidRPr="001C58FC" w:rsidRDefault="001C58FC" w:rsidP="00412473">
      <w:pPr>
        <w:spacing w:line="360" w:lineRule="auto"/>
        <w:jc w:val="both"/>
        <w:rPr>
          <w:rFonts w:ascii="Times New Roman" w:hAnsi="Times New Roman" w:cs="Times New Roman"/>
        </w:rPr>
      </w:pPr>
      <w:r w:rsidRPr="001C58FC">
        <w:rPr>
          <w:rFonts w:ascii="Times New Roman" w:hAnsi="Times New Roman" w:cs="Times New Roman"/>
          <w:shd w:val="clear" w:color="auto" w:fill="FFFFFF"/>
        </w:rPr>
        <w:t>Las cooperativas de trabajo son las más numerosas, representando casi un 79% del total de cooperativas</w:t>
      </w:r>
      <w:r w:rsidR="00072B06">
        <w:rPr>
          <w:rFonts w:ascii="Times New Roman" w:hAnsi="Times New Roman" w:cs="Times New Roman"/>
          <w:shd w:val="clear" w:color="auto" w:fill="FFFFFF"/>
        </w:rPr>
        <w:t>,</w:t>
      </w:r>
      <w:r w:rsidRPr="001C58FC">
        <w:rPr>
          <w:rFonts w:ascii="Times New Roman" w:hAnsi="Times New Roman" w:cs="Times New Roman"/>
          <w:shd w:val="clear" w:color="auto" w:fill="FFFFFF"/>
        </w:rPr>
        <w:t xml:space="preserve"> con </w:t>
      </w:r>
      <w:r w:rsidR="00412473">
        <w:rPr>
          <w:rFonts w:ascii="Times New Roman" w:hAnsi="Times New Roman" w:cs="Times New Roman"/>
          <w:shd w:val="clear" w:color="auto" w:fill="FFFFFF"/>
        </w:rPr>
        <w:t xml:space="preserve">un número </w:t>
      </w:r>
      <w:r w:rsidR="00072B06">
        <w:rPr>
          <w:rFonts w:ascii="Times New Roman" w:hAnsi="Times New Roman" w:cs="Times New Roman"/>
          <w:shd w:val="clear" w:color="auto" w:fill="FFFFFF"/>
        </w:rPr>
        <w:t>que alcanzan las</w:t>
      </w:r>
      <w:r w:rsidR="00412473">
        <w:rPr>
          <w:rFonts w:ascii="Times New Roman" w:hAnsi="Times New Roman" w:cs="Times New Roman"/>
          <w:shd w:val="clear" w:color="auto" w:fill="FFFFFF"/>
        </w:rPr>
        <w:t xml:space="preserve"> </w:t>
      </w:r>
      <w:r w:rsidRPr="001C58FC">
        <w:rPr>
          <w:rFonts w:ascii="Times New Roman" w:hAnsi="Times New Roman" w:cs="Times New Roman"/>
          <w:shd w:val="clear" w:color="auto" w:fill="FFFFFF"/>
        </w:rPr>
        <w:t>13.592.</w:t>
      </w:r>
    </w:p>
    <w:p w14:paraId="2F26B839" w14:textId="6CFCD21D" w:rsidR="00412473" w:rsidRDefault="009279BD" w:rsidP="0041247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 xml:space="preserve">Se logró </w:t>
      </w:r>
      <w:r w:rsidR="0044498F">
        <w:rPr>
          <w:rFonts w:ascii="Times New Roman" w:hAnsi="Times New Roman" w:cs="Times New Roman"/>
          <w:lang w:val="es-ES"/>
        </w:rPr>
        <w:t xml:space="preserve">dimensionar </w:t>
      </w:r>
      <w:r w:rsidR="00412473">
        <w:rPr>
          <w:rFonts w:ascii="Times New Roman" w:hAnsi="Times New Roman" w:cs="Times New Roman"/>
          <w:lang w:val="es-ES"/>
        </w:rPr>
        <w:t xml:space="preserve">a partir de búsquedas en Internet </w:t>
      </w:r>
      <w:r w:rsidR="0044498F">
        <w:rPr>
          <w:rFonts w:ascii="Times New Roman" w:hAnsi="Times New Roman" w:cs="Times New Roman"/>
          <w:lang w:val="es-ES"/>
        </w:rPr>
        <w:t xml:space="preserve">la poca cantidad de cooperativas que presentan </w:t>
      </w:r>
      <w:r w:rsidR="00412473">
        <w:rPr>
          <w:rFonts w:ascii="Times New Roman" w:hAnsi="Times New Roman" w:cs="Times New Roman"/>
          <w:lang w:val="es-ES"/>
        </w:rPr>
        <w:t xml:space="preserve">balance social, </w:t>
      </w:r>
      <w:r w:rsidR="0044498F">
        <w:rPr>
          <w:rFonts w:ascii="Times New Roman" w:hAnsi="Times New Roman" w:cs="Times New Roman"/>
          <w:lang w:val="es-ES"/>
        </w:rPr>
        <w:t xml:space="preserve">en proporción del total </w:t>
      </w:r>
      <w:r w:rsidR="00485790">
        <w:rPr>
          <w:rFonts w:ascii="Times New Roman" w:hAnsi="Times New Roman" w:cs="Times New Roman"/>
          <w:lang w:val="es-ES"/>
        </w:rPr>
        <w:t xml:space="preserve">de cooperativas </w:t>
      </w:r>
      <w:r w:rsidR="0044498F">
        <w:rPr>
          <w:rFonts w:ascii="Times New Roman" w:hAnsi="Times New Roman" w:cs="Times New Roman"/>
          <w:lang w:val="es-ES"/>
        </w:rPr>
        <w:t>existente</w:t>
      </w:r>
      <w:r w:rsidR="00485790">
        <w:rPr>
          <w:rFonts w:ascii="Times New Roman" w:hAnsi="Times New Roman" w:cs="Times New Roman"/>
          <w:lang w:val="es-ES"/>
        </w:rPr>
        <w:t>s</w:t>
      </w:r>
      <w:r w:rsidR="0044498F">
        <w:rPr>
          <w:rFonts w:ascii="Times New Roman" w:hAnsi="Times New Roman" w:cs="Times New Roman"/>
          <w:lang w:val="es-ES"/>
        </w:rPr>
        <w:t xml:space="preserve"> en cada provincia</w:t>
      </w:r>
      <w:r w:rsidR="00412473">
        <w:rPr>
          <w:rFonts w:ascii="Times New Roman" w:hAnsi="Times New Roman" w:cs="Times New Roman"/>
          <w:lang w:val="es-ES"/>
        </w:rPr>
        <w:t>, aunque cada vez se está tomando más conciencia de su importancia.</w:t>
      </w:r>
      <w:r w:rsidR="009277C7">
        <w:rPr>
          <w:rFonts w:ascii="Times New Roman" w:hAnsi="Times New Roman" w:cs="Times New Roman"/>
          <w:lang w:val="es-ES"/>
        </w:rPr>
        <w:t xml:space="preserve"> </w:t>
      </w:r>
      <w:r w:rsidR="00412473" w:rsidRPr="00412473">
        <w:rPr>
          <w:rFonts w:ascii="Times New Roman" w:hAnsi="Times New Roman" w:cs="Times New Roman"/>
        </w:rPr>
        <w:t>De los casos que se pudieron observar, mayormente se enfocan en el formato cooperativo</w:t>
      </w:r>
      <w:r w:rsidR="00412473">
        <w:rPr>
          <w:rFonts w:ascii="Times New Roman" w:hAnsi="Times New Roman" w:cs="Times New Roman"/>
        </w:rPr>
        <w:t xml:space="preserve">, es decir, </w:t>
      </w:r>
      <w:r w:rsidR="00412473" w:rsidRPr="00412473">
        <w:rPr>
          <w:rFonts w:ascii="Times New Roman" w:hAnsi="Times New Roman" w:cs="Times New Roman"/>
        </w:rPr>
        <w:t>hacia los principios y no hacia el formato general con sostenibilidad.</w:t>
      </w:r>
    </w:p>
    <w:p w14:paraId="45618D3E" w14:textId="23DF384F" w:rsidR="00062C8D" w:rsidRDefault="00062C8D" w:rsidP="0041247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Dentro de la diversidad de cooperativas </w:t>
      </w:r>
      <w:r w:rsidR="00915F64">
        <w:rPr>
          <w:rFonts w:ascii="Times New Roman" w:hAnsi="Times New Roman" w:cs="Times New Roman"/>
        </w:rPr>
        <w:t xml:space="preserve">existentes </w:t>
      </w:r>
      <w:r>
        <w:rPr>
          <w:rFonts w:ascii="Times New Roman" w:hAnsi="Times New Roman" w:cs="Times New Roman"/>
        </w:rPr>
        <w:t>en función de su objeto social o del tipo de actividad que desarrollan</w:t>
      </w:r>
      <w:r w:rsidR="00915F6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915F64">
        <w:rPr>
          <w:rFonts w:ascii="Times New Roman" w:hAnsi="Times New Roman" w:cs="Times New Roman"/>
        </w:rPr>
        <w:t>se destacan por ser quienes más difunden este tipo de reportes y fomentan su realización</w:t>
      </w:r>
      <w:r w:rsidR="00072B06">
        <w:rPr>
          <w:rFonts w:ascii="Times New Roman" w:hAnsi="Times New Roman" w:cs="Times New Roman"/>
        </w:rPr>
        <w:t>,</w:t>
      </w:r>
      <w:r w:rsidR="00915F64">
        <w:rPr>
          <w:rFonts w:ascii="Times New Roman" w:hAnsi="Times New Roman" w:cs="Times New Roman"/>
        </w:rPr>
        <w:t xml:space="preserve"> aquellas sobre las que recaen reglamentaciones específicas </w:t>
      </w:r>
      <w:r>
        <w:rPr>
          <w:rFonts w:ascii="Times New Roman" w:hAnsi="Times New Roman" w:cs="Times New Roman"/>
        </w:rPr>
        <w:t>como</w:t>
      </w:r>
      <w:r w:rsidR="00915F64">
        <w:rPr>
          <w:rFonts w:ascii="Times New Roman" w:hAnsi="Times New Roman" w:cs="Times New Roman"/>
        </w:rPr>
        <w:t xml:space="preserve"> es el caso de las </w:t>
      </w:r>
      <w:r>
        <w:rPr>
          <w:rFonts w:ascii="Times New Roman" w:hAnsi="Times New Roman" w:cs="Times New Roman"/>
        </w:rPr>
        <w:t>cooperativas de servicios públicos (eléctricas, de telecomunicaciones, de provisión de agua o gas), agrarias, de crédito, de viviendas,</w:t>
      </w:r>
      <w:r w:rsidR="00915F64">
        <w:rPr>
          <w:rFonts w:ascii="Times New Roman" w:hAnsi="Times New Roman" w:cs="Times New Roman"/>
        </w:rPr>
        <w:t xml:space="preserve"> entr</w:t>
      </w:r>
      <w:r w:rsidR="00072B06">
        <w:rPr>
          <w:rFonts w:ascii="Times New Roman" w:hAnsi="Times New Roman" w:cs="Times New Roman"/>
        </w:rPr>
        <w:t>e otras.</w:t>
      </w:r>
    </w:p>
    <w:p w14:paraId="48302A4E" w14:textId="0DB5D4B8" w:rsidR="009A411F" w:rsidRDefault="009A411F" w:rsidP="009A411F">
      <w:pPr>
        <w:spacing w:line="360" w:lineRule="auto"/>
        <w:jc w:val="both"/>
        <w:rPr>
          <w:rFonts w:ascii="Times New Roman" w:hAnsi="Times New Roman" w:cs="Times New Roman"/>
        </w:rPr>
      </w:pPr>
      <w:r w:rsidRPr="009A411F">
        <w:rPr>
          <w:rFonts w:ascii="Times New Roman" w:hAnsi="Times New Roman" w:cs="Times New Roman"/>
        </w:rPr>
        <w:t>Las cooperativas</w:t>
      </w:r>
      <w:r w:rsidR="00283C8B">
        <w:rPr>
          <w:rFonts w:ascii="Times New Roman" w:hAnsi="Times New Roman" w:cs="Times New Roman"/>
        </w:rPr>
        <w:t xml:space="preserve"> en su mayoría</w:t>
      </w:r>
      <w:r w:rsidRPr="009A411F">
        <w:rPr>
          <w:rFonts w:ascii="Times New Roman" w:hAnsi="Times New Roman" w:cs="Times New Roman"/>
        </w:rPr>
        <w:t xml:space="preserve"> no lo realizan, por desconocimiento de los beneficios, falta de confianza </w:t>
      </w:r>
      <w:r w:rsidR="00283C8B">
        <w:rPr>
          <w:rFonts w:ascii="Times New Roman" w:hAnsi="Times New Roman" w:cs="Times New Roman"/>
        </w:rPr>
        <w:t>sobre</w:t>
      </w:r>
      <w:r w:rsidRPr="009A411F">
        <w:rPr>
          <w:rFonts w:ascii="Times New Roman" w:hAnsi="Times New Roman" w:cs="Times New Roman"/>
        </w:rPr>
        <w:t xml:space="preserve"> su utilidad, </w:t>
      </w:r>
      <w:r w:rsidR="006D2D8F">
        <w:rPr>
          <w:rFonts w:ascii="Times New Roman" w:hAnsi="Times New Roman" w:cs="Times New Roman"/>
        </w:rPr>
        <w:t xml:space="preserve">por cuestiones de costos </w:t>
      </w:r>
      <w:r w:rsidRPr="009A411F">
        <w:rPr>
          <w:rFonts w:ascii="Times New Roman" w:hAnsi="Times New Roman" w:cs="Times New Roman"/>
        </w:rPr>
        <w:t>o falta de valoración del contenido social</w:t>
      </w:r>
      <w:r w:rsidR="00072B06">
        <w:rPr>
          <w:rFonts w:ascii="Times New Roman" w:hAnsi="Times New Roman" w:cs="Times New Roman"/>
        </w:rPr>
        <w:t xml:space="preserve"> de su actividad</w:t>
      </w:r>
      <w:r w:rsidRPr="009A411F">
        <w:rPr>
          <w:rFonts w:ascii="Times New Roman" w:hAnsi="Times New Roman" w:cs="Times New Roman"/>
        </w:rPr>
        <w:t>; y en otros casos porque saben que en su gestión diaria no cumplen con los principios y valores cooperativos</w:t>
      </w:r>
      <w:r w:rsidR="00072B06">
        <w:rPr>
          <w:rFonts w:ascii="Times New Roman" w:hAnsi="Times New Roman" w:cs="Times New Roman"/>
        </w:rPr>
        <w:t xml:space="preserve"> que les dieron origen</w:t>
      </w:r>
      <w:r w:rsidRPr="009A411F">
        <w:rPr>
          <w:rFonts w:ascii="Times New Roman" w:hAnsi="Times New Roman" w:cs="Times New Roman"/>
        </w:rPr>
        <w:t>, temiendo obtener resultados negativos</w:t>
      </w:r>
      <w:r w:rsidR="00283C8B">
        <w:rPr>
          <w:rFonts w:ascii="Times New Roman" w:hAnsi="Times New Roman" w:cs="Times New Roman"/>
        </w:rPr>
        <w:t xml:space="preserve"> de su presentación</w:t>
      </w:r>
      <w:r w:rsidRPr="009A411F">
        <w:rPr>
          <w:rFonts w:ascii="Times New Roman" w:hAnsi="Times New Roman" w:cs="Times New Roman"/>
        </w:rPr>
        <w:t>.</w:t>
      </w:r>
    </w:p>
    <w:p w14:paraId="20D7C9E1" w14:textId="43315586" w:rsidR="006D2D8F" w:rsidRPr="009A411F" w:rsidRDefault="006D2D8F" w:rsidP="009A411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Los BS publicados son muy dispares en relación a los modelos usados, las dimensiones incluidas y los indicadores socioeconómicos cuantitativos y cualitativos empleados, lo cual no permite su comparabilidad </w:t>
      </w:r>
      <w:r w:rsidR="00F4249D">
        <w:rPr>
          <w:rFonts w:ascii="Times New Roman" w:hAnsi="Times New Roman" w:cs="Times New Roman"/>
        </w:rPr>
        <w:t xml:space="preserve">entre sí </w:t>
      </w:r>
      <w:r>
        <w:rPr>
          <w:rFonts w:ascii="Times New Roman" w:hAnsi="Times New Roman" w:cs="Times New Roman"/>
        </w:rPr>
        <w:t xml:space="preserve">de manera directa </w:t>
      </w:r>
      <w:r w:rsidR="00F4249D">
        <w:rPr>
          <w:rFonts w:ascii="Times New Roman" w:hAnsi="Times New Roman" w:cs="Times New Roman"/>
        </w:rPr>
        <w:t>y/</w:t>
      </w:r>
      <w:r>
        <w:rPr>
          <w:rFonts w:ascii="Times New Roman" w:hAnsi="Times New Roman" w:cs="Times New Roman"/>
        </w:rPr>
        <w:t xml:space="preserve">o no son fáciles de interpretar por los destinatarios </w:t>
      </w:r>
      <w:r w:rsidR="00F4249D">
        <w:rPr>
          <w:rFonts w:ascii="Times New Roman" w:hAnsi="Times New Roman" w:cs="Times New Roman"/>
        </w:rPr>
        <w:t xml:space="preserve">o usuarios de dicha información. En la mayoría de los casos, las presentaciones obedecen </w:t>
      </w:r>
      <w:proofErr w:type="spellStart"/>
      <w:r w:rsidR="00F4249D">
        <w:rPr>
          <w:rFonts w:ascii="Times New Roman" w:hAnsi="Times New Roman" w:cs="Times New Roman"/>
        </w:rPr>
        <w:t>mas</w:t>
      </w:r>
      <w:proofErr w:type="spellEnd"/>
      <w:r w:rsidR="00F4249D">
        <w:rPr>
          <w:rFonts w:ascii="Times New Roman" w:hAnsi="Times New Roman" w:cs="Times New Roman"/>
        </w:rPr>
        <w:t xml:space="preserve"> a un motivo de imagen publicitaria que a un instrumento de gestión y control.</w:t>
      </w:r>
    </w:p>
    <w:p w14:paraId="358EA119" w14:textId="78865F3A" w:rsidR="009A411F" w:rsidRDefault="00D5137D" w:rsidP="002D396A">
      <w:pPr>
        <w:spacing w:line="360" w:lineRule="auto"/>
        <w:jc w:val="both"/>
        <w:rPr>
          <w:rFonts w:ascii="Times New Roman" w:hAnsi="Times New Roman" w:cs="Times New Roman"/>
        </w:rPr>
      </w:pPr>
      <w:r w:rsidRPr="00DB23BC">
        <w:rPr>
          <w:rFonts w:ascii="Times New Roman" w:hAnsi="Times New Roman" w:cs="Times New Roman"/>
        </w:rPr>
        <w:t>Complementando la información brindada en su Memoria y Estados Contables, ¿qué cooperativas confeccionan balance social? A partir de búsquedas realizadas y respondiendo a este interrogante</w:t>
      </w:r>
      <w:r w:rsidR="002D396A" w:rsidRPr="00DB23BC">
        <w:rPr>
          <w:rFonts w:ascii="Times New Roman" w:hAnsi="Times New Roman" w:cs="Times New Roman"/>
        </w:rPr>
        <w:t xml:space="preserve"> </w:t>
      </w:r>
      <w:r w:rsidRPr="00DB23BC">
        <w:rPr>
          <w:rFonts w:ascii="Times New Roman" w:hAnsi="Times New Roman" w:cs="Times New Roman"/>
        </w:rPr>
        <w:t>se indica</w:t>
      </w:r>
      <w:r w:rsidR="00283C8B">
        <w:rPr>
          <w:rFonts w:ascii="Times New Roman" w:hAnsi="Times New Roman" w:cs="Times New Roman"/>
        </w:rPr>
        <w:t xml:space="preserve"> que lo presentan periódicamente</w:t>
      </w:r>
      <w:r w:rsidR="00F4249D">
        <w:rPr>
          <w:rFonts w:ascii="Times New Roman" w:hAnsi="Times New Roman" w:cs="Times New Roman"/>
        </w:rPr>
        <w:t xml:space="preserve"> y en forma sistemática</w:t>
      </w:r>
      <w:r w:rsidRPr="00DB23BC">
        <w:rPr>
          <w:rFonts w:ascii="Times New Roman" w:hAnsi="Times New Roman" w:cs="Times New Roman"/>
        </w:rPr>
        <w:t xml:space="preserve">: Banco </w:t>
      </w:r>
      <w:proofErr w:type="spellStart"/>
      <w:r w:rsidR="002D396A" w:rsidRPr="00DB23BC">
        <w:rPr>
          <w:rFonts w:ascii="Times New Roman" w:hAnsi="Times New Roman" w:cs="Times New Roman"/>
        </w:rPr>
        <w:t>Credicoop</w:t>
      </w:r>
      <w:proofErr w:type="spellEnd"/>
      <w:r w:rsidR="002D396A" w:rsidRPr="00DB23BC">
        <w:rPr>
          <w:rFonts w:ascii="Times New Roman" w:hAnsi="Times New Roman" w:cs="Times New Roman"/>
        </w:rPr>
        <w:t xml:space="preserve">, </w:t>
      </w:r>
      <w:proofErr w:type="spellStart"/>
      <w:r w:rsidR="002D396A" w:rsidRPr="00DB23BC">
        <w:rPr>
          <w:rFonts w:ascii="Times New Roman" w:hAnsi="Times New Roman" w:cs="Times New Roman"/>
        </w:rPr>
        <w:lastRenderedPageBreak/>
        <w:t>Sancor</w:t>
      </w:r>
      <w:proofErr w:type="spellEnd"/>
      <w:r w:rsidR="002D396A" w:rsidRPr="00DB23BC">
        <w:rPr>
          <w:rFonts w:ascii="Times New Roman" w:hAnsi="Times New Roman" w:cs="Times New Roman"/>
        </w:rPr>
        <w:t xml:space="preserve"> Seguros, La Segunda</w:t>
      </w:r>
      <w:r w:rsidR="00062C8D">
        <w:rPr>
          <w:rFonts w:ascii="Times New Roman" w:hAnsi="Times New Roman" w:cs="Times New Roman"/>
        </w:rPr>
        <w:t xml:space="preserve"> de </w:t>
      </w:r>
      <w:r w:rsidR="00F20B5B" w:rsidRPr="00DB23BC">
        <w:rPr>
          <w:rFonts w:ascii="Times New Roman" w:hAnsi="Times New Roman" w:cs="Times New Roman"/>
        </w:rPr>
        <w:t>Seguros</w:t>
      </w:r>
      <w:r w:rsidR="00062C8D">
        <w:rPr>
          <w:rFonts w:ascii="Times New Roman" w:hAnsi="Times New Roman" w:cs="Times New Roman"/>
        </w:rPr>
        <w:t xml:space="preserve"> Ltda.</w:t>
      </w:r>
      <w:r w:rsidR="002D396A" w:rsidRPr="00DB23BC">
        <w:rPr>
          <w:rFonts w:ascii="Times New Roman" w:hAnsi="Times New Roman" w:cs="Times New Roman"/>
        </w:rPr>
        <w:t>, Cooperativa Obrera, Cooperativas Agropecuarias, Confederaciones y Federaciones</w:t>
      </w:r>
      <w:r w:rsidR="00062C8D">
        <w:rPr>
          <w:rFonts w:ascii="Times New Roman" w:hAnsi="Times New Roman" w:cs="Times New Roman"/>
        </w:rPr>
        <w:t xml:space="preserve"> de Cooperativas</w:t>
      </w:r>
      <w:r w:rsidR="009E0B74">
        <w:rPr>
          <w:rFonts w:ascii="Times New Roman" w:hAnsi="Times New Roman" w:cs="Times New Roman"/>
        </w:rPr>
        <w:t>, entre otras.</w:t>
      </w:r>
    </w:p>
    <w:p w14:paraId="48BDB3BA" w14:textId="77777777" w:rsidR="00283C8B" w:rsidRDefault="00283C8B" w:rsidP="006108B6">
      <w:pPr>
        <w:spacing w:line="360" w:lineRule="auto"/>
        <w:jc w:val="both"/>
        <w:rPr>
          <w:rFonts w:ascii="Times New Roman" w:hAnsi="Times New Roman" w:cs="Times New Roman"/>
          <w:b/>
          <w:lang w:val="es-ES"/>
        </w:rPr>
      </w:pPr>
    </w:p>
    <w:p w14:paraId="56EBF330" w14:textId="56E921AC" w:rsidR="00C34C1F" w:rsidRPr="00EC6F81" w:rsidRDefault="00C34C1F" w:rsidP="006108B6">
      <w:pPr>
        <w:spacing w:line="360" w:lineRule="auto"/>
        <w:jc w:val="both"/>
        <w:rPr>
          <w:rFonts w:ascii="Times New Roman" w:hAnsi="Times New Roman" w:cs="Times New Roman"/>
          <w:b/>
          <w:lang w:val="es-ES"/>
        </w:rPr>
      </w:pPr>
      <w:r w:rsidRPr="00EC6F81">
        <w:rPr>
          <w:rFonts w:ascii="Times New Roman" w:hAnsi="Times New Roman" w:cs="Times New Roman"/>
          <w:b/>
          <w:lang w:val="es-ES"/>
        </w:rPr>
        <w:t>Conclusiones</w:t>
      </w:r>
    </w:p>
    <w:p w14:paraId="2622C039" w14:textId="621B7654" w:rsidR="006D2D8F" w:rsidRPr="006D2D8F" w:rsidRDefault="004A460E" w:rsidP="0037255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>Las entidades que discontinuaron su presentación manifiestan el esfuerzo adicional que implica para la cooperativa emitir informes de responsabilidad social reconociendo no percibir una relación costo- beneficio</w:t>
      </w:r>
      <w:r w:rsidR="00AF2B29">
        <w:rPr>
          <w:rFonts w:ascii="Times New Roman" w:hAnsi="Times New Roman" w:cs="Times New Roman"/>
          <w:lang w:val="es-ES"/>
        </w:rPr>
        <w:t xml:space="preserve"> ventajosa</w:t>
      </w:r>
      <w:r>
        <w:rPr>
          <w:rFonts w:ascii="Times New Roman" w:hAnsi="Times New Roman" w:cs="Times New Roman"/>
          <w:lang w:val="es-ES"/>
        </w:rPr>
        <w:t xml:space="preserve"> de su elaboración y presentación </w:t>
      </w:r>
      <w:r w:rsidR="00AF2B29">
        <w:rPr>
          <w:rFonts w:ascii="Times New Roman" w:hAnsi="Times New Roman" w:cs="Times New Roman"/>
          <w:lang w:val="es-ES"/>
        </w:rPr>
        <w:t xml:space="preserve">en forma </w:t>
      </w:r>
      <w:r>
        <w:rPr>
          <w:rFonts w:ascii="Times New Roman" w:hAnsi="Times New Roman" w:cs="Times New Roman"/>
          <w:lang w:val="es-ES"/>
        </w:rPr>
        <w:t xml:space="preserve">periódica y </w:t>
      </w:r>
      <w:r w:rsidR="006E6C50">
        <w:rPr>
          <w:rFonts w:ascii="Times New Roman" w:hAnsi="Times New Roman" w:cs="Times New Roman"/>
          <w:lang w:val="es-ES"/>
        </w:rPr>
        <w:t>normalizada</w:t>
      </w:r>
      <w:r>
        <w:rPr>
          <w:rFonts w:ascii="Times New Roman" w:hAnsi="Times New Roman" w:cs="Times New Roman"/>
          <w:lang w:val="es-ES"/>
        </w:rPr>
        <w:t xml:space="preserve">. </w:t>
      </w:r>
      <w:r w:rsidR="00285AE2" w:rsidRPr="009E0B74">
        <w:rPr>
          <w:rFonts w:ascii="Times New Roman" w:hAnsi="Times New Roman" w:cs="Times New Roman"/>
          <w:lang w:val="es-ES"/>
        </w:rPr>
        <w:t xml:space="preserve">Dentro de los motivos </w:t>
      </w:r>
      <w:r w:rsidR="00F6102F">
        <w:rPr>
          <w:rFonts w:ascii="Times New Roman" w:hAnsi="Times New Roman" w:cs="Times New Roman"/>
          <w:lang w:val="es-ES"/>
        </w:rPr>
        <w:t xml:space="preserve">que inclinan la balanza hacia la no realización </w:t>
      </w:r>
      <w:r w:rsidR="00285AE2" w:rsidRPr="009E0B74">
        <w:rPr>
          <w:rFonts w:ascii="Times New Roman" w:hAnsi="Times New Roman" w:cs="Times New Roman"/>
          <w:lang w:val="es-ES"/>
        </w:rPr>
        <w:t>cobra</w:t>
      </w:r>
      <w:r w:rsidR="00F6102F">
        <w:rPr>
          <w:rFonts w:ascii="Times New Roman" w:hAnsi="Times New Roman" w:cs="Times New Roman"/>
          <w:lang w:val="es-ES"/>
        </w:rPr>
        <w:t>n</w:t>
      </w:r>
      <w:r w:rsidR="00285AE2" w:rsidRPr="009E0B74">
        <w:rPr>
          <w:rFonts w:ascii="Times New Roman" w:hAnsi="Times New Roman" w:cs="Times New Roman"/>
          <w:lang w:val="es-ES"/>
        </w:rPr>
        <w:t xml:space="preserve"> relevancia los costos asociados a reunir la información necesaria para su elaboración, la necesidad de contar con conocimientos específicos </w:t>
      </w:r>
      <w:r w:rsidR="00F6102F">
        <w:rPr>
          <w:rFonts w:ascii="Times New Roman" w:hAnsi="Times New Roman" w:cs="Times New Roman"/>
          <w:lang w:val="es-ES"/>
        </w:rPr>
        <w:t>sobre este tipo de reportes</w:t>
      </w:r>
      <w:r w:rsidR="00285AE2" w:rsidRPr="009E0B74">
        <w:rPr>
          <w:rFonts w:ascii="Times New Roman" w:hAnsi="Times New Roman" w:cs="Times New Roman"/>
          <w:lang w:val="es-ES"/>
        </w:rPr>
        <w:t xml:space="preserve">, el tiempo de alistamiento y preparación como los </w:t>
      </w:r>
      <w:r w:rsidR="00F6102F">
        <w:rPr>
          <w:rFonts w:ascii="Times New Roman" w:hAnsi="Times New Roman" w:cs="Times New Roman"/>
          <w:lang w:val="es-ES"/>
        </w:rPr>
        <w:t xml:space="preserve">altos </w:t>
      </w:r>
      <w:r w:rsidR="00285AE2" w:rsidRPr="009E0B74">
        <w:rPr>
          <w:rFonts w:ascii="Times New Roman" w:hAnsi="Times New Roman" w:cs="Times New Roman"/>
          <w:lang w:val="es-ES"/>
        </w:rPr>
        <w:t>costos de</w:t>
      </w:r>
      <w:r w:rsidR="00F6102F">
        <w:rPr>
          <w:rFonts w:ascii="Times New Roman" w:hAnsi="Times New Roman" w:cs="Times New Roman"/>
          <w:lang w:val="es-ES"/>
        </w:rPr>
        <w:t xml:space="preserve"> contratación de</w:t>
      </w:r>
      <w:r w:rsidR="00285AE2" w:rsidRPr="009E0B74">
        <w:rPr>
          <w:rFonts w:ascii="Times New Roman" w:hAnsi="Times New Roman" w:cs="Times New Roman"/>
          <w:lang w:val="es-ES"/>
        </w:rPr>
        <w:t xml:space="preserve"> los recursos humanos especializados que se requieren.</w:t>
      </w:r>
      <w:r w:rsidR="00F6102F">
        <w:rPr>
          <w:rFonts w:ascii="Times New Roman" w:hAnsi="Times New Roman" w:cs="Times New Roman"/>
          <w:lang w:val="es-ES"/>
        </w:rPr>
        <w:t xml:space="preserve"> Estos </w:t>
      </w:r>
      <w:r w:rsidR="0037255E" w:rsidRPr="009A411F">
        <w:rPr>
          <w:rFonts w:ascii="Times New Roman" w:hAnsi="Times New Roman" w:cs="Times New Roman"/>
          <w:lang w:val="es-ES"/>
        </w:rPr>
        <w:t xml:space="preserve">costos son uno de los motivos más frecuentes para discontinuar su aplicación o para no considerarlo directamente como de utilidad. </w:t>
      </w:r>
      <w:r w:rsidR="0037255E" w:rsidRPr="009A411F">
        <w:rPr>
          <w:rFonts w:ascii="Times New Roman" w:hAnsi="Times New Roman" w:cs="Times New Roman"/>
        </w:rPr>
        <w:t xml:space="preserve">Se considera que la realización del mismo le demanda </w:t>
      </w:r>
      <w:r w:rsidR="00F6102F">
        <w:rPr>
          <w:rFonts w:ascii="Times New Roman" w:hAnsi="Times New Roman" w:cs="Times New Roman"/>
        </w:rPr>
        <w:t>una</w:t>
      </w:r>
      <w:r w:rsidR="0037255E" w:rsidRPr="009A411F">
        <w:rPr>
          <w:rFonts w:ascii="Times New Roman" w:hAnsi="Times New Roman" w:cs="Times New Roman"/>
        </w:rPr>
        <w:t xml:space="preserve"> inversión</w:t>
      </w:r>
      <w:r w:rsidR="00F6102F">
        <w:rPr>
          <w:rFonts w:ascii="Times New Roman" w:hAnsi="Times New Roman" w:cs="Times New Roman"/>
        </w:rPr>
        <w:t xml:space="preserve"> no </w:t>
      </w:r>
      <w:r w:rsidR="00477E00">
        <w:rPr>
          <w:rFonts w:ascii="Times New Roman" w:hAnsi="Times New Roman" w:cs="Times New Roman"/>
        </w:rPr>
        <w:t>recuperable, es decir un gast</w:t>
      </w:r>
      <w:r w:rsidR="00F6102F">
        <w:rPr>
          <w:rFonts w:ascii="Times New Roman" w:hAnsi="Times New Roman" w:cs="Times New Roman"/>
        </w:rPr>
        <w:t>o que no genera</w:t>
      </w:r>
      <w:r w:rsidR="0037255E" w:rsidRPr="009A411F">
        <w:rPr>
          <w:rFonts w:ascii="Times New Roman" w:hAnsi="Times New Roman" w:cs="Times New Roman"/>
        </w:rPr>
        <w:t xml:space="preserve"> </w:t>
      </w:r>
      <w:r w:rsidR="0037255E">
        <w:rPr>
          <w:rFonts w:ascii="Times New Roman" w:hAnsi="Times New Roman" w:cs="Times New Roman"/>
        </w:rPr>
        <w:t>beneficios reales para la organización</w:t>
      </w:r>
      <w:r w:rsidR="0037255E" w:rsidRPr="009A411F">
        <w:rPr>
          <w:rFonts w:ascii="Times New Roman" w:hAnsi="Times New Roman" w:cs="Times New Roman"/>
        </w:rPr>
        <w:t>.</w:t>
      </w:r>
    </w:p>
    <w:p w14:paraId="6D549A6C" w14:textId="4803930B" w:rsidR="0086791D" w:rsidRPr="00F063D3" w:rsidRDefault="0086791D" w:rsidP="0086791D">
      <w:pPr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lang w:val="es-ES" w:eastAsia="es-AR"/>
          <w14:ligatures w14:val="none"/>
        </w:rPr>
      </w:pPr>
      <w:r w:rsidRPr="00F063D3">
        <w:rPr>
          <w:rFonts w:ascii="Times New Roman" w:eastAsiaTheme="minorEastAsia" w:hAnsi="Times New Roman" w:cs="Times New Roman"/>
          <w:color w:val="000000" w:themeColor="text1"/>
          <w:kern w:val="24"/>
          <w:lang w:val="es-ES" w:eastAsia="es-AR"/>
          <w14:ligatures w14:val="none"/>
        </w:rPr>
        <w:t xml:space="preserve">De las presentaciones </w:t>
      </w:r>
      <w:r w:rsidR="00F6102F">
        <w:rPr>
          <w:rFonts w:ascii="Times New Roman" w:eastAsiaTheme="minorEastAsia" w:hAnsi="Times New Roman" w:cs="Times New Roman"/>
          <w:color w:val="000000" w:themeColor="text1"/>
          <w:kern w:val="24"/>
          <w:lang w:val="es-ES" w:eastAsia="es-AR"/>
          <w14:ligatures w14:val="none"/>
        </w:rPr>
        <w:t xml:space="preserve">también </w:t>
      </w:r>
      <w:r w:rsidRPr="00F063D3">
        <w:rPr>
          <w:rFonts w:ascii="Times New Roman" w:eastAsiaTheme="minorEastAsia" w:hAnsi="Times New Roman" w:cs="Times New Roman"/>
          <w:color w:val="000000" w:themeColor="text1"/>
          <w:kern w:val="24"/>
          <w:lang w:val="es-ES" w:eastAsia="es-AR"/>
          <w14:ligatures w14:val="none"/>
        </w:rPr>
        <w:t>se puede</w:t>
      </w:r>
      <w:r w:rsidR="00F6102F">
        <w:rPr>
          <w:rFonts w:ascii="Times New Roman" w:eastAsiaTheme="minorEastAsia" w:hAnsi="Times New Roman" w:cs="Times New Roman"/>
          <w:color w:val="000000" w:themeColor="text1"/>
          <w:kern w:val="24"/>
          <w:lang w:val="es-ES" w:eastAsia="es-AR"/>
          <w14:ligatures w14:val="none"/>
        </w:rPr>
        <w:t>n</w:t>
      </w:r>
      <w:r>
        <w:rPr>
          <w:rFonts w:ascii="Times New Roman" w:eastAsiaTheme="minorEastAsia" w:hAnsi="Times New Roman" w:cs="Times New Roman"/>
          <w:color w:val="000000" w:themeColor="text1"/>
          <w:kern w:val="24"/>
          <w:lang w:val="es-ES" w:eastAsia="es-AR"/>
          <w14:ligatures w14:val="none"/>
        </w:rPr>
        <w:t xml:space="preserve"> deducir</w:t>
      </w:r>
      <w:r w:rsidRPr="00F063D3">
        <w:rPr>
          <w:rFonts w:ascii="Times New Roman" w:eastAsiaTheme="minorEastAsia" w:hAnsi="Times New Roman" w:cs="Times New Roman"/>
          <w:color w:val="000000" w:themeColor="text1"/>
          <w:kern w:val="24"/>
          <w:lang w:val="es-ES" w:eastAsia="es-AR"/>
          <w14:ligatures w14:val="none"/>
        </w:rPr>
        <w:t xml:space="preserve"> como beneficios de su elaboración y publicación los siguientes:</w:t>
      </w:r>
    </w:p>
    <w:p w14:paraId="61B512C0" w14:textId="77777777" w:rsidR="0086791D" w:rsidRPr="00F063D3" w:rsidRDefault="0086791D" w:rsidP="0086791D">
      <w:pPr>
        <w:pStyle w:val="Prrafodelista"/>
        <w:numPr>
          <w:ilvl w:val="0"/>
          <w:numId w:val="8"/>
        </w:numPr>
        <w:spacing w:line="360" w:lineRule="auto"/>
        <w:jc w:val="both"/>
        <w:rPr>
          <w:rFonts w:eastAsiaTheme="minorEastAsia"/>
          <w:color w:val="000000" w:themeColor="text1"/>
          <w:kern w:val="24"/>
          <w:lang w:val="es-ES"/>
        </w:rPr>
      </w:pPr>
      <w:r w:rsidRPr="00F063D3">
        <w:rPr>
          <w:rFonts w:eastAsiaTheme="minorEastAsia"/>
          <w:color w:val="000000" w:themeColor="text1"/>
          <w:kern w:val="24"/>
          <w:lang w:val="es-ES"/>
        </w:rPr>
        <w:t>Permite</w:t>
      </w:r>
      <w:r>
        <w:rPr>
          <w:rFonts w:eastAsiaTheme="minorEastAsia"/>
          <w:color w:val="000000" w:themeColor="text1"/>
          <w:kern w:val="24"/>
          <w:lang w:val="es-ES"/>
        </w:rPr>
        <w:t>n</w:t>
      </w:r>
      <w:r w:rsidRPr="00F063D3">
        <w:rPr>
          <w:rFonts w:eastAsiaTheme="minorEastAsia"/>
          <w:color w:val="000000" w:themeColor="text1"/>
          <w:kern w:val="24"/>
          <w:lang w:val="es-ES"/>
        </w:rPr>
        <w:t xml:space="preserve"> la autoevaluación por parte de las </w:t>
      </w:r>
      <w:r>
        <w:rPr>
          <w:rFonts w:eastAsiaTheme="minorEastAsia"/>
          <w:color w:val="000000" w:themeColor="text1"/>
          <w:kern w:val="24"/>
          <w:lang w:val="es-ES"/>
        </w:rPr>
        <w:t>c</w:t>
      </w:r>
      <w:r w:rsidRPr="00F063D3">
        <w:rPr>
          <w:rFonts w:eastAsiaTheme="minorEastAsia"/>
          <w:color w:val="000000" w:themeColor="text1"/>
          <w:kern w:val="24"/>
          <w:lang w:val="es-ES"/>
        </w:rPr>
        <w:t>ooperativas.</w:t>
      </w:r>
    </w:p>
    <w:p w14:paraId="7A9D30C7" w14:textId="77777777" w:rsidR="0086791D" w:rsidRPr="00F063D3" w:rsidRDefault="0086791D" w:rsidP="0086791D">
      <w:pPr>
        <w:pStyle w:val="Prrafodelista"/>
        <w:numPr>
          <w:ilvl w:val="0"/>
          <w:numId w:val="8"/>
        </w:numPr>
        <w:spacing w:line="360" w:lineRule="auto"/>
        <w:jc w:val="both"/>
        <w:rPr>
          <w:rFonts w:eastAsiaTheme="minorEastAsia"/>
          <w:color w:val="000000" w:themeColor="text1"/>
          <w:kern w:val="24"/>
          <w:lang w:val="es-ES"/>
        </w:rPr>
      </w:pPr>
      <w:r w:rsidRPr="00F063D3">
        <w:rPr>
          <w:rFonts w:eastAsiaTheme="minorEastAsia"/>
          <w:color w:val="000000" w:themeColor="text1"/>
          <w:kern w:val="24"/>
          <w:lang w:val="es-ES"/>
        </w:rPr>
        <w:t>Pone</w:t>
      </w:r>
      <w:r>
        <w:rPr>
          <w:rFonts w:eastAsiaTheme="minorEastAsia"/>
          <w:color w:val="000000" w:themeColor="text1"/>
          <w:kern w:val="24"/>
          <w:lang w:val="es-ES"/>
        </w:rPr>
        <w:t>n</w:t>
      </w:r>
      <w:r w:rsidRPr="00F063D3">
        <w:rPr>
          <w:rFonts w:eastAsiaTheme="minorEastAsia"/>
          <w:color w:val="000000" w:themeColor="text1"/>
          <w:kern w:val="24"/>
          <w:lang w:val="es-ES"/>
        </w:rPr>
        <w:t xml:space="preserve"> de manifiesto la evolución de la cooperativa a lo largo del tiempo.</w:t>
      </w:r>
    </w:p>
    <w:p w14:paraId="7B654B1C" w14:textId="77777777" w:rsidR="0086791D" w:rsidRPr="00F063D3" w:rsidRDefault="0086791D" w:rsidP="0086791D">
      <w:pPr>
        <w:pStyle w:val="Prrafodelista"/>
        <w:numPr>
          <w:ilvl w:val="0"/>
          <w:numId w:val="8"/>
        </w:numPr>
        <w:spacing w:line="360" w:lineRule="auto"/>
        <w:jc w:val="both"/>
        <w:rPr>
          <w:rFonts w:eastAsiaTheme="minorEastAsia"/>
          <w:color w:val="000000" w:themeColor="text1"/>
          <w:kern w:val="24"/>
          <w:lang w:val="es-ES"/>
        </w:rPr>
      </w:pPr>
      <w:r w:rsidRPr="00F063D3">
        <w:rPr>
          <w:rFonts w:eastAsiaTheme="minorEastAsia"/>
          <w:color w:val="000000" w:themeColor="text1"/>
          <w:kern w:val="24"/>
          <w:lang w:val="es-ES"/>
        </w:rPr>
        <w:t>Facilita</w:t>
      </w:r>
      <w:r>
        <w:rPr>
          <w:rFonts w:eastAsiaTheme="minorEastAsia"/>
          <w:color w:val="000000" w:themeColor="text1"/>
          <w:kern w:val="24"/>
          <w:lang w:val="es-ES"/>
        </w:rPr>
        <w:t>n</w:t>
      </w:r>
      <w:r w:rsidRPr="00F063D3">
        <w:rPr>
          <w:rFonts w:eastAsiaTheme="minorEastAsia"/>
          <w:color w:val="000000" w:themeColor="text1"/>
          <w:kern w:val="24"/>
          <w:lang w:val="es-ES"/>
        </w:rPr>
        <w:t xml:space="preserve"> la comparación entre distintas cooperativas.</w:t>
      </w:r>
    </w:p>
    <w:p w14:paraId="77FF6515" w14:textId="77777777" w:rsidR="0086791D" w:rsidRPr="00F063D3" w:rsidRDefault="0086791D" w:rsidP="0086791D">
      <w:pPr>
        <w:pStyle w:val="Prrafodelista"/>
        <w:numPr>
          <w:ilvl w:val="0"/>
          <w:numId w:val="8"/>
        </w:numPr>
        <w:spacing w:line="360" w:lineRule="auto"/>
        <w:jc w:val="both"/>
        <w:rPr>
          <w:rFonts w:eastAsiaTheme="minorEastAsia"/>
          <w:color w:val="000000" w:themeColor="text1"/>
          <w:kern w:val="24"/>
          <w:lang w:val="es-ES"/>
        </w:rPr>
      </w:pPr>
      <w:r w:rsidRPr="00F063D3">
        <w:rPr>
          <w:rFonts w:eastAsiaTheme="minorEastAsia"/>
          <w:color w:val="000000" w:themeColor="text1"/>
          <w:kern w:val="24"/>
          <w:lang w:val="es-ES"/>
        </w:rPr>
        <w:t>Evita</w:t>
      </w:r>
      <w:r>
        <w:rPr>
          <w:rFonts w:eastAsiaTheme="minorEastAsia"/>
          <w:color w:val="000000" w:themeColor="text1"/>
          <w:kern w:val="24"/>
          <w:lang w:val="es-ES"/>
        </w:rPr>
        <w:t>n</w:t>
      </w:r>
      <w:r w:rsidRPr="00F063D3">
        <w:rPr>
          <w:rFonts w:eastAsiaTheme="minorEastAsia"/>
          <w:color w:val="000000" w:themeColor="text1"/>
          <w:kern w:val="24"/>
          <w:lang w:val="es-ES"/>
        </w:rPr>
        <w:t xml:space="preserve"> que se manipule la información</w:t>
      </w:r>
      <w:r>
        <w:rPr>
          <w:rFonts w:eastAsiaTheme="minorEastAsia"/>
          <w:color w:val="000000" w:themeColor="text1"/>
          <w:kern w:val="24"/>
          <w:lang w:val="es-ES"/>
        </w:rPr>
        <w:t xml:space="preserve"> que es de carácter público</w:t>
      </w:r>
      <w:r w:rsidRPr="00F063D3">
        <w:rPr>
          <w:rFonts w:eastAsiaTheme="minorEastAsia"/>
          <w:color w:val="000000" w:themeColor="text1"/>
          <w:kern w:val="24"/>
          <w:lang w:val="es-ES"/>
        </w:rPr>
        <w:t>.</w:t>
      </w:r>
    </w:p>
    <w:p w14:paraId="1BD5D6D5" w14:textId="77777777" w:rsidR="0086791D" w:rsidRPr="00F063D3" w:rsidRDefault="0086791D" w:rsidP="0086791D">
      <w:pPr>
        <w:pStyle w:val="Prrafodelista"/>
        <w:numPr>
          <w:ilvl w:val="0"/>
          <w:numId w:val="8"/>
        </w:numPr>
        <w:spacing w:line="360" w:lineRule="auto"/>
        <w:jc w:val="both"/>
        <w:rPr>
          <w:rFonts w:eastAsiaTheme="minorEastAsia"/>
          <w:color w:val="000000" w:themeColor="text1"/>
          <w:kern w:val="24"/>
          <w:lang w:val="es-ES"/>
        </w:rPr>
      </w:pPr>
      <w:r w:rsidRPr="00F063D3">
        <w:rPr>
          <w:rFonts w:eastAsiaTheme="minorEastAsia"/>
          <w:color w:val="000000" w:themeColor="text1"/>
          <w:kern w:val="24"/>
          <w:lang w:val="es-ES"/>
        </w:rPr>
        <w:t>Ofrece</w:t>
      </w:r>
      <w:r>
        <w:rPr>
          <w:rFonts w:eastAsiaTheme="minorEastAsia"/>
          <w:color w:val="000000" w:themeColor="text1"/>
          <w:kern w:val="24"/>
          <w:lang w:val="es-ES"/>
        </w:rPr>
        <w:t>n</w:t>
      </w:r>
      <w:r w:rsidRPr="00F063D3">
        <w:rPr>
          <w:rFonts w:eastAsiaTheme="minorEastAsia"/>
          <w:color w:val="000000" w:themeColor="text1"/>
          <w:kern w:val="24"/>
          <w:lang w:val="es-ES"/>
        </w:rPr>
        <w:t xml:space="preserve"> información socioeconómica homogénea.</w:t>
      </w:r>
    </w:p>
    <w:p w14:paraId="04DE63EA" w14:textId="6B5A13FD" w:rsidR="003A0333" w:rsidRPr="00F6102F" w:rsidRDefault="0086791D" w:rsidP="006108B6">
      <w:pPr>
        <w:pStyle w:val="Prrafodelista"/>
        <w:numPr>
          <w:ilvl w:val="0"/>
          <w:numId w:val="8"/>
        </w:numPr>
        <w:spacing w:line="360" w:lineRule="auto"/>
        <w:jc w:val="both"/>
        <w:rPr>
          <w:rFonts w:eastAsiaTheme="minorEastAsia"/>
          <w:color w:val="000000" w:themeColor="text1"/>
          <w:kern w:val="24"/>
          <w:lang w:val="es-ES"/>
        </w:rPr>
      </w:pPr>
      <w:r>
        <w:rPr>
          <w:rFonts w:eastAsiaTheme="minorEastAsia"/>
          <w:color w:val="000000" w:themeColor="text1"/>
          <w:kern w:val="24"/>
          <w:lang w:val="es-ES"/>
        </w:rPr>
        <w:t>Proporcionan</w:t>
      </w:r>
      <w:r w:rsidRPr="00F063D3">
        <w:rPr>
          <w:rFonts w:eastAsiaTheme="minorEastAsia"/>
          <w:color w:val="000000" w:themeColor="text1"/>
          <w:kern w:val="24"/>
          <w:lang w:val="es-ES"/>
        </w:rPr>
        <w:t xml:space="preserve"> una herramienta eficaz para la toma de decisiones.</w:t>
      </w:r>
    </w:p>
    <w:p w14:paraId="6765B9FF" w14:textId="3D1982FA" w:rsidR="00FB426A" w:rsidRDefault="00FB426A" w:rsidP="006108B6">
      <w:pPr>
        <w:spacing w:line="360" w:lineRule="auto"/>
        <w:jc w:val="both"/>
        <w:rPr>
          <w:rStyle w:val="uv3um"/>
          <w:rFonts w:ascii="Times New Roman" w:hAnsi="Times New Roman" w:cs="Times New Roman"/>
          <w:shd w:val="clear" w:color="auto" w:fill="FFFFFF"/>
        </w:rPr>
      </w:pPr>
    </w:p>
    <w:p w14:paraId="16C27ADA" w14:textId="40BFC40F" w:rsidR="00CA2001" w:rsidRPr="00E37504" w:rsidRDefault="00E37504" w:rsidP="006108B6">
      <w:pPr>
        <w:spacing w:line="360" w:lineRule="auto"/>
        <w:jc w:val="both"/>
        <w:rPr>
          <w:rStyle w:val="uv3um"/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Referencias bibliográficas</w:t>
      </w:r>
    </w:p>
    <w:p w14:paraId="1C0DB588" w14:textId="77777777" w:rsidR="00CA2001" w:rsidRPr="00E37504" w:rsidRDefault="00CA2001" w:rsidP="00CA2001">
      <w:pPr>
        <w:pStyle w:val="NormalWeb"/>
        <w:spacing w:before="0" w:beforeAutospacing="0" w:after="0" w:afterAutospacing="0"/>
        <w:ind w:firstLine="720"/>
        <w:jc w:val="both"/>
        <w:rPr>
          <w:rFonts w:eastAsiaTheme="minorEastAsia"/>
          <w:color w:val="000000" w:themeColor="text1"/>
          <w:kern w:val="24"/>
          <w:lang w:val="es-ES"/>
        </w:rPr>
      </w:pPr>
    </w:p>
    <w:p w14:paraId="54F9E9BD" w14:textId="77777777" w:rsidR="00CA2001" w:rsidRPr="00E37504" w:rsidRDefault="00CA2001" w:rsidP="00CA2001">
      <w:pPr>
        <w:pStyle w:val="NormalWeb"/>
        <w:spacing w:before="0" w:beforeAutospacing="0" w:after="0" w:afterAutospacing="0"/>
        <w:ind w:firstLine="720"/>
        <w:jc w:val="both"/>
        <w:rPr>
          <w:rFonts w:eastAsiaTheme="minorEastAsia"/>
          <w:color w:val="000000" w:themeColor="text1"/>
          <w:kern w:val="24"/>
          <w:lang w:val="es-ES"/>
        </w:rPr>
      </w:pPr>
      <w:proofErr w:type="spellStart"/>
      <w:r w:rsidRPr="00E37504">
        <w:rPr>
          <w:rFonts w:eastAsiaTheme="minorEastAsia"/>
          <w:color w:val="000000" w:themeColor="text1"/>
          <w:kern w:val="24"/>
          <w:lang w:val="es-ES"/>
        </w:rPr>
        <w:t>Bom</w:t>
      </w:r>
      <w:proofErr w:type="spellEnd"/>
      <w:r w:rsidRPr="00E37504">
        <w:rPr>
          <w:rFonts w:eastAsiaTheme="minorEastAsia"/>
          <w:color w:val="000000" w:themeColor="text1"/>
          <w:kern w:val="24"/>
          <w:lang w:val="es-ES"/>
        </w:rPr>
        <w:t>-Camargo, Y. I. (2021). Hacia la responsabilidad social como estrategia de sostenibilidad en la gestión empresarial. Revista de Ciencias Sociales (Ve), XXVII (2), 130-146.</w:t>
      </w:r>
    </w:p>
    <w:p w14:paraId="796BFEBE" w14:textId="77777777" w:rsidR="00CA2001" w:rsidRPr="00E37504" w:rsidRDefault="00CA2001" w:rsidP="003D7FF5">
      <w:pPr>
        <w:pStyle w:val="NormalWeb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lang w:val="es-ES"/>
        </w:rPr>
      </w:pPr>
    </w:p>
    <w:p w14:paraId="3F18CAFD" w14:textId="77777777" w:rsidR="00CA2001" w:rsidRPr="00E37504" w:rsidRDefault="00CA2001" w:rsidP="00CA2001">
      <w:pPr>
        <w:pStyle w:val="NormalWeb"/>
        <w:spacing w:before="0" w:beforeAutospacing="0" w:after="0" w:afterAutospacing="0"/>
        <w:ind w:firstLine="720"/>
        <w:jc w:val="both"/>
        <w:rPr>
          <w:rFonts w:eastAsiaTheme="minorEastAsia"/>
          <w:color w:val="000000" w:themeColor="text1"/>
          <w:kern w:val="24"/>
          <w:lang w:val="es-ES"/>
        </w:rPr>
      </w:pPr>
      <w:proofErr w:type="spellStart"/>
      <w:r w:rsidRPr="00E37504">
        <w:rPr>
          <w:rFonts w:eastAsiaTheme="minorEastAsia"/>
          <w:color w:val="000000" w:themeColor="text1"/>
          <w:kern w:val="24"/>
          <w:lang w:val="es-ES"/>
        </w:rPr>
        <w:t>Cancino</w:t>
      </w:r>
      <w:proofErr w:type="spellEnd"/>
      <w:r w:rsidRPr="00E37504">
        <w:rPr>
          <w:rFonts w:eastAsiaTheme="minorEastAsia"/>
          <w:color w:val="000000" w:themeColor="text1"/>
          <w:kern w:val="24"/>
          <w:lang w:val="es-ES"/>
        </w:rPr>
        <w:t xml:space="preserve"> del Castillo, C. y Morales </w:t>
      </w:r>
      <w:proofErr w:type="spellStart"/>
      <w:r w:rsidRPr="00E37504">
        <w:rPr>
          <w:rFonts w:eastAsiaTheme="minorEastAsia"/>
          <w:color w:val="000000" w:themeColor="text1"/>
          <w:kern w:val="24"/>
          <w:lang w:val="es-ES"/>
        </w:rPr>
        <w:t>Parragué</w:t>
      </w:r>
      <w:proofErr w:type="spellEnd"/>
      <w:r w:rsidRPr="00E37504">
        <w:rPr>
          <w:rFonts w:eastAsiaTheme="minorEastAsia"/>
          <w:color w:val="000000" w:themeColor="text1"/>
          <w:kern w:val="24"/>
          <w:lang w:val="es-ES"/>
        </w:rPr>
        <w:t>, M. (2008). Responsabilidad Social Empresarial. Departamento Control de Gestión y Sistemas de Información de la Facultad de Economía y Negocios de la Universidad de Chile.   </w:t>
      </w:r>
    </w:p>
    <w:p w14:paraId="35303170" w14:textId="77777777" w:rsidR="00CA2001" w:rsidRPr="00E37504" w:rsidRDefault="00CA2001" w:rsidP="00CA2001">
      <w:pPr>
        <w:pStyle w:val="NormalWeb"/>
        <w:spacing w:before="0" w:beforeAutospacing="0" w:after="0" w:afterAutospacing="0"/>
        <w:ind w:firstLine="720"/>
        <w:jc w:val="both"/>
        <w:rPr>
          <w:rFonts w:eastAsiaTheme="minorEastAsia"/>
          <w:color w:val="000000" w:themeColor="text1"/>
          <w:kern w:val="24"/>
          <w:lang w:val="es-ES"/>
        </w:rPr>
      </w:pPr>
    </w:p>
    <w:p w14:paraId="1D5CD7FC" w14:textId="090EDC76" w:rsidR="00CA2001" w:rsidRDefault="00CA2001" w:rsidP="00CA2001">
      <w:pPr>
        <w:pStyle w:val="NormalWeb"/>
        <w:spacing w:before="0" w:beforeAutospacing="0" w:after="0" w:afterAutospacing="0"/>
        <w:ind w:firstLine="720"/>
        <w:jc w:val="both"/>
        <w:rPr>
          <w:rFonts w:eastAsiaTheme="minorEastAsia"/>
          <w:color w:val="000000" w:themeColor="text1"/>
          <w:kern w:val="24"/>
          <w:lang w:val="es-ES"/>
        </w:rPr>
      </w:pPr>
      <w:r w:rsidRPr="00E37504">
        <w:rPr>
          <w:rFonts w:eastAsiaTheme="minorEastAsia"/>
          <w:color w:val="000000" w:themeColor="text1"/>
          <w:kern w:val="24"/>
          <w:lang w:val="es-ES"/>
        </w:rPr>
        <w:lastRenderedPageBreak/>
        <w:t xml:space="preserve">Fortuna, C. (2017). GRI STANDARDS: Nuevos estándares globales para la elaboración de reportes de sustentabilidad. Revista Consejo Digital, 42. </w:t>
      </w:r>
      <w:hyperlink r:id="rId7" w:history="1">
        <w:r w:rsidRPr="00E37504">
          <w:rPr>
            <w:rFonts w:eastAsiaTheme="minorEastAsia"/>
            <w:color w:val="000000" w:themeColor="text1"/>
            <w:kern w:val="24"/>
            <w:lang w:val="es-ES"/>
          </w:rPr>
          <w:t>https://archivo.consejo.org.ar/consejodigital/RC42/fortuna.html</w:t>
        </w:r>
      </w:hyperlink>
    </w:p>
    <w:p w14:paraId="1A2C3EFC" w14:textId="2E791227" w:rsidR="009D5B51" w:rsidRDefault="009D5B51" w:rsidP="00CA2001">
      <w:pPr>
        <w:pStyle w:val="NormalWeb"/>
        <w:spacing w:before="0" w:beforeAutospacing="0" w:after="0" w:afterAutospacing="0"/>
        <w:ind w:firstLine="720"/>
        <w:jc w:val="both"/>
        <w:rPr>
          <w:rFonts w:eastAsiaTheme="minorEastAsia"/>
          <w:color w:val="000000" w:themeColor="text1"/>
          <w:kern w:val="24"/>
          <w:lang w:val="es-ES"/>
        </w:rPr>
      </w:pPr>
    </w:p>
    <w:p w14:paraId="75BA3C61" w14:textId="1EB347DA" w:rsidR="009D5B51" w:rsidRPr="00E37504" w:rsidRDefault="009D5B51" w:rsidP="00CA2001">
      <w:pPr>
        <w:pStyle w:val="NormalWeb"/>
        <w:spacing w:before="0" w:beforeAutospacing="0" w:after="0" w:afterAutospacing="0"/>
        <w:ind w:firstLine="720"/>
        <w:jc w:val="both"/>
        <w:rPr>
          <w:rFonts w:eastAsiaTheme="minorEastAsia"/>
          <w:color w:val="000000" w:themeColor="text1"/>
          <w:kern w:val="24"/>
          <w:lang w:val="es-ES"/>
        </w:rPr>
      </w:pPr>
      <w:r>
        <w:rPr>
          <w:rFonts w:eastAsiaTheme="minorEastAsia"/>
          <w:color w:val="000000" w:themeColor="text1"/>
          <w:kern w:val="24"/>
          <w:lang w:val="es-ES"/>
        </w:rPr>
        <w:t xml:space="preserve">Lorenzo, L; </w:t>
      </w:r>
      <w:proofErr w:type="spellStart"/>
      <w:r>
        <w:rPr>
          <w:rFonts w:eastAsiaTheme="minorEastAsia"/>
          <w:color w:val="000000" w:themeColor="text1"/>
          <w:kern w:val="24"/>
          <w:lang w:val="es-ES"/>
        </w:rPr>
        <w:t>Geba</w:t>
      </w:r>
      <w:proofErr w:type="spellEnd"/>
      <w:r>
        <w:rPr>
          <w:rFonts w:eastAsiaTheme="minorEastAsia"/>
          <w:color w:val="000000" w:themeColor="text1"/>
          <w:kern w:val="24"/>
          <w:lang w:val="es-ES"/>
        </w:rPr>
        <w:t xml:space="preserve">, N; Montes, V; </w:t>
      </w:r>
      <w:proofErr w:type="spellStart"/>
      <w:r>
        <w:rPr>
          <w:rFonts w:eastAsiaTheme="minorEastAsia"/>
          <w:color w:val="000000" w:themeColor="text1"/>
          <w:kern w:val="24"/>
          <w:lang w:val="es-ES"/>
        </w:rPr>
        <w:t>Schaposnik</w:t>
      </w:r>
      <w:proofErr w:type="spellEnd"/>
      <w:r>
        <w:rPr>
          <w:rFonts w:eastAsiaTheme="minorEastAsia"/>
          <w:color w:val="000000" w:themeColor="text1"/>
          <w:kern w:val="24"/>
          <w:lang w:val="es-ES"/>
        </w:rPr>
        <w:t>, R (</w:t>
      </w:r>
      <w:r w:rsidR="00BA5CFA">
        <w:rPr>
          <w:rFonts w:eastAsiaTheme="minorEastAsia"/>
          <w:color w:val="000000" w:themeColor="text1"/>
          <w:kern w:val="24"/>
          <w:lang w:val="es-ES"/>
        </w:rPr>
        <w:t>2018</w:t>
      </w:r>
      <w:r>
        <w:rPr>
          <w:rFonts w:eastAsiaTheme="minorEastAsia"/>
          <w:color w:val="000000" w:themeColor="text1"/>
          <w:kern w:val="24"/>
          <w:lang w:val="es-ES"/>
        </w:rPr>
        <w:t>) Balance Social Cooperativo Integral. Un modelo argentino basado en la identidad cooperativa.</w:t>
      </w:r>
      <w:r w:rsidR="00BA5CFA">
        <w:rPr>
          <w:rFonts w:eastAsiaTheme="minorEastAsia"/>
          <w:color w:val="000000" w:themeColor="text1"/>
          <w:kern w:val="24"/>
          <w:lang w:val="es-ES"/>
        </w:rPr>
        <w:t xml:space="preserve"> Editorial Cooperativa gráfica del Pueblo. Buenos Aires. Argentina.</w:t>
      </w:r>
    </w:p>
    <w:p w14:paraId="0DD69E04" w14:textId="77777777" w:rsidR="00CA2001" w:rsidRPr="00E37504" w:rsidRDefault="00CA2001" w:rsidP="00CA2001">
      <w:pPr>
        <w:pStyle w:val="NormalWeb"/>
        <w:spacing w:before="0" w:beforeAutospacing="0" w:after="0" w:afterAutospacing="0"/>
        <w:ind w:firstLine="720"/>
        <w:jc w:val="both"/>
        <w:rPr>
          <w:rFonts w:eastAsiaTheme="minorEastAsia"/>
          <w:color w:val="000000" w:themeColor="text1"/>
          <w:kern w:val="24"/>
          <w:lang w:val="es-ES"/>
        </w:rPr>
      </w:pPr>
    </w:p>
    <w:p w14:paraId="7D78AD28" w14:textId="77777777" w:rsidR="00CA2001" w:rsidRPr="00477E00" w:rsidRDefault="00CA2001" w:rsidP="00CA2001">
      <w:pPr>
        <w:pStyle w:val="NormalWeb"/>
        <w:spacing w:before="0" w:beforeAutospacing="0" w:after="0" w:afterAutospacing="0"/>
        <w:ind w:firstLine="720"/>
        <w:jc w:val="both"/>
        <w:rPr>
          <w:rFonts w:eastAsiaTheme="minorEastAsia"/>
          <w:color w:val="000000" w:themeColor="text1"/>
          <w:kern w:val="24"/>
          <w:lang w:val="es-ES"/>
        </w:rPr>
      </w:pPr>
      <w:r w:rsidRPr="00477E00">
        <w:rPr>
          <w:rFonts w:eastAsiaTheme="minorEastAsia"/>
          <w:color w:val="000000" w:themeColor="text1"/>
          <w:kern w:val="24"/>
          <w:lang w:val="es-ES"/>
        </w:rPr>
        <w:t>Luna, J. S. (2019). Balance social en entidades sin fines de lucro (Trabajo final de especialización). Universidad Nacional de Córdoba, Facultad de Ciencias Económicas, Escuela de Graduados, Especialización en Contabilidad Superior y Auditoría.</w:t>
      </w:r>
    </w:p>
    <w:p w14:paraId="31FFE9A3" w14:textId="77777777" w:rsidR="00CA2001" w:rsidRPr="00477E00" w:rsidRDefault="00CA2001" w:rsidP="006108B6">
      <w:pPr>
        <w:spacing w:line="360" w:lineRule="auto"/>
        <w:jc w:val="both"/>
        <w:rPr>
          <w:rFonts w:eastAsiaTheme="minorEastAsia"/>
          <w:color w:val="000000" w:themeColor="text1"/>
          <w:kern w:val="24"/>
          <w:lang w:val="es-ES" w:eastAsia="es-AR"/>
          <w14:ligatures w14:val="none"/>
        </w:rPr>
      </w:pPr>
    </w:p>
    <w:sectPr w:rsidR="00CA2001" w:rsidRPr="00477E00" w:rsidSect="006108B6"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0137E"/>
    <w:multiLevelType w:val="hybridMultilevel"/>
    <w:tmpl w:val="F87438B2"/>
    <w:lvl w:ilvl="0" w:tplc="4DFC1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62CA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C8A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EAD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8E7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4CF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D653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D48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25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386541"/>
    <w:multiLevelType w:val="multilevel"/>
    <w:tmpl w:val="9790F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D95DDD"/>
    <w:multiLevelType w:val="hybridMultilevel"/>
    <w:tmpl w:val="6CD2316A"/>
    <w:lvl w:ilvl="0" w:tplc="259A09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32A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28D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B67A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F85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823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82C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FC05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A88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C8D46CC"/>
    <w:multiLevelType w:val="hybridMultilevel"/>
    <w:tmpl w:val="820CA886"/>
    <w:lvl w:ilvl="0" w:tplc="C4A477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2414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665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58F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90AA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72A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163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1467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EC37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FD3EE1"/>
    <w:multiLevelType w:val="hybridMultilevel"/>
    <w:tmpl w:val="DD246406"/>
    <w:lvl w:ilvl="0" w:tplc="B07E49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C4C9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8E48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9E0B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5AB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DC92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D41C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F86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F8C9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7002CB1"/>
    <w:multiLevelType w:val="hybridMultilevel"/>
    <w:tmpl w:val="6CEE8534"/>
    <w:lvl w:ilvl="0" w:tplc="AED0E7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9A7D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069D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50A5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8ABF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786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881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63B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0AA3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E4E76C0"/>
    <w:multiLevelType w:val="hybridMultilevel"/>
    <w:tmpl w:val="FFA612F2"/>
    <w:lvl w:ilvl="0" w:tplc="25127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AE90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C01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1638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3A2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624E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F210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026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3066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0D60455"/>
    <w:multiLevelType w:val="hybridMultilevel"/>
    <w:tmpl w:val="A31AA030"/>
    <w:lvl w:ilvl="0" w:tplc="EA08E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B281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247D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C2C5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320A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3855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5450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D882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5C60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8BB54B6"/>
    <w:multiLevelType w:val="hybridMultilevel"/>
    <w:tmpl w:val="41EC66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427FC"/>
    <w:multiLevelType w:val="hybridMultilevel"/>
    <w:tmpl w:val="64D01CB0"/>
    <w:lvl w:ilvl="0" w:tplc="F7843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2C1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369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B432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160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24D8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583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2CAE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404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A995790"/>
    <w:multiLevelType w:val="hybridMultilevel"/>
    <w:tmpl w:val="EB36FEE0"/>
    <w:lvl w:ilvl="0" w:tplc="6D1AEF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4AD4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9EF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7E51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5E05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CEEF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78B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AAC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3005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A5B6F5F"/>
    <w:multiLevelType w:val="hybridMultilevel"/>
    <w:tmpl w:val="C13A5004"/>
    <w:lvl w:ilvl="0" w:tplc="30DAA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56D5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80C6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4263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D6D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CE02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923E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168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58B8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16923C4"/>
    <w:multiLevelType w:val="hybridMultilevel"/>
    <w:tmpl w:val="B77ED45A"/>
    <w:lvl w:ilvl="0" w:tplc="17ACA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AC39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54E7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08B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DE2D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B0D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32C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E86A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6A7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10"/>
  </w:num>
  <w:num w:numId="9">
    <w:abstractNumId w:val="11"/>
  </w:num>
  <w:num w:numId="10">
    <w:abstractNumId w:val="5"/>
  </w:num>
  <w:num w:numId="11">
    <w:abstractNumId w:val="12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BC8"/>
    <w:rsid w:val="000272D5"/>
    <w:rsid w:val="00052498"/>
    <w:rsid w:val="00062C8D"/>
    <w:rsid w:val="00072B06"/>
    <w:rsid w:val="000977FB"/>
    <w:rsid w:val="000D39F6"/>
    <w:rsid w:val="00101EB6"/>
    <w:rsid w:val="001635C3"/>
    <w:rsid w:val="00164B20"/>
    <w:rsid w:val="00176568"/>
    <w:rsid w:val="001A271A"/>
    <w:rsid w:val="001A7939"/>
    <w:rsid w:val="001C58FC"/>
    <w:rsid w:val="001C590D"/>
    <w:rsid w:val="001C7BC9"/>
    <w:rsid w:val="001F1B1B"/>
    <w:rsid w:val="001F767F"/>
    <w:rsid w:val="002139C4"/>
    <w:rsid w:val="00216A0F"/>
    <w:rsid w:val="0022748D"/>
    <w:rsid w:val="00246F13"/>
    <w:rsid w:val="00252B7A"/>
    <w:rsid w:val="00276E59"/>
    <w:rsid w:val="00283C8B"/>
    <w:rsid w:val="00285AE2"/>
    <w:rsid w:val="002D2F2B"/>
    <w:rsid w:val="002D396A"/>
    <w:rsid w:val="003438A8"/>
    <w:rsid w:val="0037255E"/>
    <w:rsid w:val="003751B3"/>
    <w:rsid w:val="003805CD"/>
    <w:rsid w:val="003A0333"/>
    <w:rsid w:val="003D7FF5"/>
    <w:rsid w:val="003E5344"/>
    <w:rsid w:val="00411175"/>
    <w:rsid w:val="00412473"/>
    <w:rsid w:val="00437324"/>
    <w:rsid w:val="0044498F"/>
    <w:rsid w:val="004529DD"/>
    <w:rsid w:val="00457451"/>
    <w:rsid w:val="00457AC6"/>
    <w:rsid w:val="0047589B"/>
    <w:rsid w:val="00477E00"/>
    <w:rsid w:val="00485790"/>
    <w:rsid w:val="004A460E"/>
    <w:rsid w:val="004C161C"/>
    <w:rsid w:val="004D2C5D"/>
    <w:rsid w:val="00500B79"/>
    <w:rsid w:val="0053685F"/>
    <w:rsid w:val="005523ED"/>
    <w:rsid w:val="00590352"/>
    <w:rsid w:val="0059779C"/>
    <w:rsid w:val="005A38F0"/>
    <w:rsid w:val="005D162A"/>
    <w:rsid w:val="005F1AA1"/>
    <w:rsid w:val="006107D8"/>
    <w:rsid w:val="006108B6"/>
    <w:rsid w:val="00625F60"/>
    <w:rsid w:val="00632A0B"/>
    <w:rsid w:val="00671BC8"/>
    <w:rsid w:val="006D2D8F"/>
    <w:rsid w:val="006E6C50"/>
    <w:rsid w:val="00740335"/>
    <w:rsid w:val="007461EA"/>
    <w:rsid w:val="00747082"/>
    <w:rsid w:val="00765524"/>
    <w:rsid w:val="0077563E"/>
    <w:rsid w:val="00775680"/>
    <w:rsid w:val="007850C9"/>
    <w:rsid w:val="007D5C90"/>
    <w:rsid w:val="007F57FA"/>
    <w:rsid w:val="00801106"/>
    <w:rsid w:val="0086791D"/>
    <w:rsid w:val="008738EF"/>
    <w:rsid w:val="00883B13"/>
    <w:rsid w:val="00895D72"/>
    <w:rsid w:val="008A44B3"/>
    <w:rsid w:val="008B17E1"/>
    <w:rsid w:val="008D3616"/>
    <w:rsid w:val="008E0DE2"/>
    <w:rsid w:val="008F3359"/>
    <w:rsid w:val="0090132F"/>
    <w:rsid w:val="009021AE"/>
    <w:rsid w:val="009023D0"/>
    <w:rsid w:val="00904566"/>
    <w:rsid w:val="0091383B"/>
    <w:rsid w:val="00915F64"/>
    <w:rsid w:val="009277C7"/>
    <w:rsid w:val="009279BD"/>
    <w:rsid w:val="00937DF1"/>
    <w:rsid w:val="0094369A"/>
    <w:rsid w:val="00945F98"/>
    <w:rsid w:val="009A411F"/>
    <w:rsid w:val="009C2493"/>
    <w:rsid w:val="009C32FD"/>
    <w:rsid w:val="009C3E4E"/>
    <w:rsid w:val="009C7CA0"/>
    <w:rsid w:val="009D5B51"/>
    <w:rsid w:val="009E0B74"/>
    <w:rsid w:val="009F40C3"/>
    <w:rsid w:val="00A37208"/>
    <w:rsid w:val="00A95F1E"/>
    <w:rsid w:val="00A96EB2"/>
    <w:rsid w:val="00AD3464"/>
    <w:rsid w:val="00AE24E7"/>
    <w:rsid w:val="00AF1B4B"/>
    <w:rsid w:val="00AF2B29"/>
    <w:rsid w:val="00AF7F02"/>
    <w:rsid w:val="00B007AD"/>
    <w:rsid w:val="00B04AE1"/>
    <w:rsid w:val="00B35C3E"/>
    <w:rsid w:val="00B50A28"/>
    <w:rsid w:val="00B608E8"/>
    <w:rsid w:val="00B6212D"/>
    <w:rsid w:val="00B80336"/>
    <w:rsid w:val="00BA5CFA"/>
    <w:rsid w:val="00BB1BC7"/>
    <w:rsid w:val="00BF7881"/>
    <w:rsid w:val="00C052C2"/>
    <w:rsid w:val="00C22F96"/>
    <w:rsid w:val="00C30DB7"/>
    <w:rsid w:val="00C34C1F"/>
    <w:rsid w:val="00CA2001"/>
    <w:rsid w:val="00CB295D"/>
    <w:rsid w:val="00CB53DD"/>
    <w:rsid w:val="00CB7E54"/>
    <w:rsid w:val="00CC4F2A"/>
    <w:rsid w:val="00CD3371"/>
    <w:rsid w:val="00CE1C17"/>
    <w:rsid w:val="00D16E5F"/>
    <w:rsid w:val="00D254BF"/>
    <w:rsid w:val="00D27AE1"/>
    <w:rsid w:val="00D500FF"/>
    <w:rsid w:val="00D5027A"/>
    <w:rsid w:val="00D5137D"/>
    <w:rsid w:val="00D71D92"/>
    <w:rsid w:val="00D84BDF"/>
    <w:rsid w:val="00D93937"/>
    <w:rsid w:val="00DA27B9"/>
    <w:rsid w:val="00DB23BC"/>
    <w:rsid w:val="00E328A1"/>
    <w:rsid w:val="00E37504"/>
    <w:rsid w:val="00E64C48"/>
    <w:rsid w:val="00EB7E16"/>
    <w:rsid w:val="00EC6F81"/>
    <w:rsid w:val="00F0425C"/>
    <w:rsid w:val="00F063D3"/>
    <w:rsid w:val="00F2007D"/>
    <w:rsid w:val="00F20B5B"/>
    <w:rsid w:val="00F4249D"/>
    <w:rsid w:val="00F6102F"/>
    <w:rsid w:val="00FB426A"/>
    <w:rsid w:val="00FC4A10"/>
    <w:rsid w:val="00FD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7459E"/>
  <w15:chartTrackingRefBased/>
  <w15:docId w15:val="{A99E290E-BA88-4E9E-8B1D-2266942A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uv3um">
    <w:name w:val="uv3um"/>
    <w:basedOn w:val="Fuentedeprrafopredeter"/>
    <w:rsid w:val="00AD3464"/>
  </w:style>
  <w:style w:type="character" w:styleId="Hipervnculo">
    <w:name w:val="Hyperlink"/>
    <w:basedOn w:val="Fuentedeprrafopredeter"/>
    <w:uiPriority w:val="99"/>
    <w:unhideWhenUsed/>
    <w:rsid w:val="00AF1B4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F1B4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D18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lang w:eastAsia="es-AR"/>
      <w14:ligatures w14:val="none"/>
    </w:rPr>
  </w:style>
  <w:style w:type="character" w:customStyle="1" w:styleId="hgkelc">
    <w:name w:val="hgkelc"/>
    <w:basedOn w:val="Fuentedeprrafopredeter"/>
    <w:rsid w:val="00CB295D"/>
  </w:style>
  <w:style w:type="character" w:customStyle="1" w:styleId="kx21rb">
    <w:name w:val="kx21rb"/>
    <w:basedOn w:val="Fuentedeprrafopredeter"/>
    <w:rsid w:val="00CB295D"/>
  </w:style>
  <w:style w:type="table" w:styleId="Tablaconcuadrcula">
    <w:name w:val="Table Grid"/>
    <w:basedOn w:val="Tablanormal"/>
    <w:uiPriority w:val="39"/>
    <w:rsid w:val="00A3720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5">
    <w:name w:val="Grid Table 4 Accent 5"/>
    <w:basedOn w:val="Tablanormal"/>
    <w:uiPriority w:val="49"/>
    <w:rsid w:val="00A3720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decuadrcula5oscura-nfasis2">
    <w:name w:val="Grid Table 5 Dark Accent 2"/>
    <w:basedOn w:val="Tablanormal"/>
    <w:uiPriority w:val="50"/>
    <w:rsid w:val="00A3720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decuadrcula4-nfasis6">
    <w:name w:val="Grid Table 4 Accent 6"/>
    <w:basedOn w:val="Tablanormal"/>
    <w:uiPriority w:val="49"/>
    <w:rsid w:val="00A3720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A95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AR"/>
      <w14:ligatures w14:val="none"/>
    </w:rPr>
  </w:style>
  <w:style w:type="table" w:styleId="Tabladecuadrcula3-nfasis5">
    <w:name w:val="Grid Table 3 Accent 5"/>
    <w:basedOn w:val="Tablanormal"/>
    <w:uiPriority w:val="48"/>
    <w:rsid w:val="00DB23B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decuadrcula4-nfasis2">
    <w:name w:val="Grid Table 4 Accent 2"/>
    <w:basedOn w:val="Tablanormal"/>
    <w:uiPriority w:val="49"/>
    <w:rsid w:val="00DB23B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3-nfasis6">
    <w:name w:val="Grid Table 3 Accent 6"/>
    <w:basedOn w:val="Tablanormal"/>
    <w:uiPriority w:val="48"/>
    <w:rsid w:val="00DB23B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5oscura-nfasis6">
    <w:name w:val="Grid Table 5 Dark Accent 6"/>
    <w:basedOn w:val="Tablanormal"/>
    <w:uiPriority w:val="50"/>
    <w:rsid w:val="00DB23B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cuadrcula1clara-nfasis6">
    <w:name w:val="Grid Table 1 Light Accent 6"/>
    <w:basedOn w:val="Tablanormal"/>
    <w:uiPriority w:val="46"/>
    <w:rsid w:val="00DB23BC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7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4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36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7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61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3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2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50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71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8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0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4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27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3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4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4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6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1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3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02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1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637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5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7712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2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1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0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7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54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644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6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83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96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6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5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92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04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529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5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03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7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62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3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chivo.consejo.org.ar/consejodigital/RC42/fortun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stella@iua.edu.ar" TargetMode="External"/><Relationship Id="rId5" Type="http://schemas.openxmlformats.org/officeDocument/2006/relationships/hyperlink" Target="mailto:cmoyano@iua.edu.a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2328</Words>
  <Characters>12805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Moyano</dc:creator>
  <cp:keywords/>
  <dc:description/>
  <cp:lastModifiedBy>Carina</cp:lastModifiedBy>
  <cp:revision>11</cp:revision>
  <dcterms:created xsi:type="dcterms:W3CDTF">2025-08-11T02:27:00Z</dcterms:created>
  <dcterms:modified xsi:type="dcterms:W3CDTF">2025-09-03T18:44:00Z</dcterms:modified>
</cp:coreProperties>
</file>