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FD09DA" w14:textId="26A84449" w:rsidR="00FE5B70" w:rsidRDefault="00FE5B70" w:rsidP="001B360C">
      <w:pPr>
        <w:spacing w:after="0" w:line="360" w:lineRule="auto"/>
        <w:jc w:val="both"/>
        <w:rPr>
          <w:rFonts w:ascii="Times New Roman" w:hAnsi="Times New Roman" w:cs="Times New Roman"/>
          <w:b/>
          <w:bCs/>
          <w:sz w:val="24"/>
          <w:szCs w:val="24"/>
        </w:rPr>
      </w:pPr>
      <w:r w:rsidRPr="00FE5B70">
        <w:rPr>
          <w:rFonts w:ascii="Times New Roman" w:hAnsi="Times New Roman" w:cs="Times New Roman"/>
          <w:b/>
          <w:bCs/>
          <w:sz w:val="24"/>
          <w:szCs w:val="24"/>
        </w:rPr>
        <w:t>Motivaciones de adultos +40 en la elección de un posgrado virtual: implicacio</w:t>
      </w:r>
      <w:r>
        <w:rPr>
          <w:rFonts w:ascii="Times New Roman" w:hAnsi="Times New Roman" w:cs="Times New Roman"/>
          <w:b/>
          <w:bCs/>
          <w:sz w:val="24"/>
          <w:szCs w:val="24"/>
        </w:rPr>
        <w:t>nes para el marketing educativo</w:t>
      </w:r>
    </w:p>
    <w:p w14:paraId="205068C8" w14:textId="77777777" w:rsidR="00FE5B70" w:rsidRPr="001B360C" w:rsidRDefault="00FE5B70" w:rsidP="001B360C">
      <w:pPr>
        <w:spacing w:after="0" w:line="360" w:lineRule="auto"/>
        <w:jc w:val="both"/>
        <w:rPr>
          <w:rFonts w:ascii="Times New Roman" w:hAnsi="Times New Roman" w:cs="Times New Roman"/>
          <w:b/>
          <w:bCs/>
          <w:sz w:val="24"/>
          <w:szCs w:val="24"/>
        </w:rPr>
      </w:pPr>
    </w:p>
    <w:p w14:paraId="222EBB3A" w14:textId="18E25EC1" w:rsidR="009001B1" w:rsidRDefault="00FE5B70" w:rsidP="001B360C">
      <w:pPr>
        <w:spacing w:after="0" w:line="360" w:lineRule="auto"/>
        <w:jc w:val="both"/>
        <w:rPr>
          <w:rFonts w:ascii="Times New Roman" w:hAnsi="Times New Roman" w:cs="Times New Roman"/>
          <w:b/>
          <w:bCs/>
          <w:sz w:val="24"/>
          <w:szCs w:val="24"/>
          <w:lang w:val="pt-BR"/>
        </w:rPr>
      </w:pPr>
      <w:r>
        <w:rPr>
          <w:rFonts w:ascii="Times New Roman" w:hAnsi="Times New Roman" w:cs="Times New Roman"/>
          <w:b/>
          <w:bCs/>
          <w:sz w:val="24"/>
          <w:szCs w:val="24"/>
          <w:lang w:val="pt-BR"/>
        </w:rPr>
        <w:t>Motivations of adults aged 40+ in choosing a virtual postgraduate program: i</w:t>
      </w:r>
      <w:r w:rsidRPr="00FE5B70">
        <w:rPr>
          <w:rFonts w:ascii="Times New Roman" w:hAnsi="Times New Roman" w:cs="Times New Roman"/>
          <w:b/>
          <w:bCs/>
          <w:sz w:val="24"/>
          <w:szCs w:val="24"/>
          <w:lang w:val="pt-BR"/>
        </w:rPr>
        <w:t>mplications</w:t>
      </w:r>
      <w:r>
        <w:rPr>
          <w:rFonts w:ascii="Times New Roman" w:hAnsi="Times New Roman" w:cs="Times New Roman"/>
          <w:b/>
          <w:bCs/>
          <w:sz w:val="24"/>
          <w:szCs w:val="24"/>
          <w:lang w:val="pt-BR"/>
        </w:rPr>
        <w:t xml:space="preserve"> for educational m</w:t>
      </w:r>
      <w:r w:rsidRPr="00FE5B70">
        <w:rPr>
          <w:rFonts w:ascii="Times New Roman" w:hAnsi="Times New Roman" w:cs="Times New Roman"/>
          <w:b/>
          <w:bCs/>
          <w:sz w:val="24"/>
          <w:szCs w:val="24"/>
          <w:lang w:val="pt-BR"/>
        </w:rPr>
        <w:t>arketing</w:t>
      </w:r>
    </w:p>
    <w:p w14:paraId="23809FD0" w14:textId="77777777" w:rsidR="00FE5B70" w:rsidRPr="00064DA4" w:rsidRDefault="00FE5B70" w:rsidP="00FE5B70">
      <w:pPr>
        <w:spacing w:after="0" w:line="360" w:lineRule="auto"/>
        <w:jc w:val="both"/>
        <w:rPr>
          <w:rFonts w:ascii="Times New Roman" w:hAnsi="Times New Roman" w:cs="Times New Roman"/>
          <w:sz w:val="24"/>
          <w:szCs w:val="24"/>
          <w:lang w:val="en-US"/>
        </w:rPr>
      </w:pPr>
    </w:p>
    <w:p w14:paraId="711DCD9D" w14:textId="05C8B126" w:rsidR="00FE5B70" w:rsidRPr="001B360C" w:rsidRDefault="00FE5B70" w:rsidP="00FE5B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Turchi Melina</w:t>
      </w:r>
      <w:r w:rsidRPr="001B360C">
        <w:rPr>
          <w:rFonts w:ascii="Times New Roman" w:hAnsi="Times New Roman" w:cs="Times New Roman"/>
          <w:sz w:val="24"/>
          <w:szCs w:val="24"/>
        </w:rPr>
        <w:t>,</w:t>
      </w:r>
      <w:r>
        <w:rPr>
          <w:rFonts w:ascii="Times New Roman" w:hAnsi="Times New Roman" w:cs="Times New Roman"/>
          <w:sz w:val="24"/>
          <w:szCs w:val="24"/>
        </w:rPr>
        <w:t xml:space="preserve"> Universidad Siglo 21, Córdoba, Argentina,</w:t>
      </w:r>
      <w:r w:rsidRPr="001B360C">
        <w:rPr>
          <w:rFonts w:ascii="Times New Roman" w:hAnsi="Times New Roman" w:cs="Times New Roman"/>
          <w:sz w:val="24"/>
          <w:szCs w:val="24"/>
        </w:rPr>
        <w:t xml:space="preserve"> </w:t>
      </w:r>
      <w:r w:rsidR="00064DA4" w:rsidRPr="00064DA4">
        <w:rPr>
          <w:rFonts w:ascii="Times New Roman" w:hAnsi="Times New Roman" w:cs="Times New Roman"/>
          <w:sz w:val="24"/>
          <w:szCs w:val="24"/>
        </w:rPr>
        <w:t>melina-turchi@mi.21.edu.ar</w:t>
      </w:r>
    </w:p>
    <w:p w14:paraId="134FE5DA" w14:textId="17C0AD9E" w:rsidR="003A02D5" w:rsidRPr="001B360C" w:rsidRDefault="003126C3" w:rsidP="001B360C">
      <w:pPr>
        <w:spacing w:after="0" w:line="360" w:lineRule="auto"/>
        <w:jc w:val="both"/>
        <w:rPr>
          <w:rFonts w:ascii="Times New Roman" w:hAnsi="Times New Roman" w:cs="Times New Roman"/>
          <w:sz w:val="24"/>
          <w:szCs w:val="24"/>
        </w:rPr>
      </w:pPr>
      <w:r w:rsidRPr="001B360C">
        <w:rPr>
          <w:rFonts w:ascii="Times New Roman" w:hAnsi="Times New Roman" w:cs="Times New Roman"/>
          <w:sz w:val="24"/>
          <w:szCs w:val="24"/>
        </w:rPr>
        <w:t>Ruiz</w:t>
      </w:r>
      <w:r w:rsidR="001B360C" w:rsidRPr="001B360C">
        <w:rPr>
          <w:rFonts w:ascii="Times New Roman" w:hAnsi="Times New Roman" w:cs="Times New Roman"/>
          <w:sz w:val="24"/>
          <w:szCs w:val="24"/>
        </w:rPr>
        <w:t xml:space="preserve"> Juan Ignacio</w:t>
      </w:r>
      <w:r w:rsidR="009001B1" w:rsidRPr="001B360C">
        <w:rPr>
          <w:rFonts w:ascii="Times New Roman" w:hAnsi="Times New Roman" w:cs="Times New Roman"/>
          <w:sz w:val="24"/>
          <w:szCs w:val="24"/>
        </w:rPr>
        <w:t>,</w:t>
      </w:r>
      <w:r w:rsidR="001B360C">
        <w:rPr>
          <w:rFonts w:ascii="Times New Roman" w:hAnsi="Times New Roman" w:cs="Times New Roman"/>
          <w:sz w:val="24"/>
          <w:szCs w:val="24"/>
        </w:rPr>
        <w:t xml:space="preserve"> Universidad Siglo 21, Córdoba, Argentina,</w:t>
      </w:r>
      <w:r w:rsidR="009001B1" w:rsidRPr="001B360C">
        <w:rPr>
          <w:rFonts w:ascii="Times New Roman" w:hAnsi="Times New Roman" w:cs="Times New Roman"/>
          <w:sz w:val="24"/>
          <w:szCs w:val="24"/>
        </w:rPr>
        <w:t xml:space="preserve"> </w:t>
      </w:r>
      <w:r w:rsidRPr="001B360C">
        <w:rPr>
          <w:rFonts w:ascii="Times New Roman" w:hAnsi="Times New Roman" w:cs="Times New Roman"/>
          <w:sz w:val="24"/>
          <w:szCs w:val="24"/>
        </w:rPr>
        <w:t>ignacio.ruiz@ues21.edu.ar</w:t>
      </w:r>
    </w:p>
    <w:p w14:paraId="09CB7A55" w14:textId="77777777" w:rsidR="009001B1" w:rsidRPr="001B360C" w:rsidRDefault="009001B1" w:rsidP="001B360C">
      <w:pPr>
        <w:spacing w:after="0" w:line="360" w:lineRule="auto"/>
        <w:jc w:val="both"/>
        <w:rPr>
          <w:rFonts w:ascii="Times New Roman" w:hAnsi="Times New Roman" w:cs="Times New Roman"/>
          <w:sz w:val="24"/>
          <w:szCs w:val="24"/>
          <w:lang w:val="es-ES"/>
        </w:rPr>
      </w:pPr>
    </w:p>
    <w:p w14:paraId="6B21A6D4" w14:textId="77777777" w:rsidR="00C20E74" w:rsidRPr="001B360C" w:rsidRDefault="00C20E74" w:rsidP="001B360C">
      <w:pPr>
        <w:spacing w:after="0" w:line="360" w:lineRule="auto"/>
        <w:jc w:val="both"/>
        <w:rPr>
          <w:rFonts w:ascii="Times New Roman" w:eastAsia="Trebuchet MS" w:hAnsi="Times New Roman" w:cs="Times New Roman"/>
          <w:b/>
          <w:sz w:val="24"/>
          <w:szCs w:val="24"/>
          <w:lang w:val="en-US"/>
        </w:rPr>
      </w:pPr>
      <w:bookmarkStart w:id="0" w:name="_Hlk147217770"/>
      <w:r w:rsidRPr="001B360C">
        <w:rPr>
          <w:rFonts w:ascii="Times New Roman" w:eastAsia="Trebuchet MS" w:hAnsi="Times New Roman" w:cs="Times New Roman"/>
          <w:b/>
          <w:sz w:val="24"/>
          <w:szCs w:val="24"/>
          <w:lang w:val="en-US"/>
        </w:rPr>
        <w:t>ABSTRACT</w:t>
      </w:r>
    </w:p>
    <w:p w14:paraId="1671EF7D" w14:textId="18C7720A" w:rsidR="00C20E74" w:rsidRPr="001B360C" w:rsidRDefault="00A83100" w:rsidP="001B360C">
      <w:pPr>
        <w:spacing w:after="0" w:line="360" w:lineRule="auto"/>
        <w:jc w:val="both"/>
        <w:rPr>
          <w:rFonts w:ascii="Times New Roman" w:eastAsia="Trebuchet MS" w:hAnsi="Times New Roman" w:cs="Times New Roman"/>
          <w:sz w:val="24"/>
          <w:szCs w:val="24"/>
          <w:lang w:val="en-US"/>
        </w:rPr>
      </w:pPr>
      <w:r w:rsidRPr="00A83100">
        <w:rPr>
          <w:rFonts w:ascii="Times New Roman" w:eastAsia="Trebuchet MS" w:hAnsi="Times New Roman" w:cs="Times New Roman"/>
          <w:sz w:val="24"/>
          <w:szCs w:val="24"/>
          <w:lang w:val="en-US"/>
        </w:rPr>
        <w:t>This study analyzes the factors that influence the choice of virtual modality in postgraduate programs by adults over 40 years old, using the Specialization in Marketing and Commercial Management at Universidad Siglo 21 as a case study. The main objective was to identify motivations, constraints, and perceptions that guide this decision in order to inform effective educational marketing strategies. A mixed, descriptive-exploratory methodology was adopted, with a purposive sample consisting of 27 surveys and 5 in-depth interviews. Results indicate that schedule flexibility, compatibility with work and family responsibilities, and a positive perception of institutional quality are key factors. Additionally, distinct decision-making profiles were identified, such as the “Updater” and the “Pragmatic.” The study concludes that educational marketing strategies should segment the offering based on dominant motivations and provide support that reinforces autonomy and digital confidence in this demographic.</w:t>
      </w:r>
    </w:p>
    <w:p w14:paraId="69DAA10F" w14:textId="77777777" w:rsidR="00E85BDB" w:rsidRPr="001B360C" w:rsidRDefault="00E85BDB" w:rsidP="001B360C">
      <w:pPr>
        <w:spacing w:after="0" w:line="360" w:lineRule="auto"/>
        <w:jc w:val="both"/>
        <w:rPr>
          <w:rFonts w:ascii="Times New Roman" w:eastAsia="Trebuchet MS" w:hAnsi="Times New Roman" w:cs="Times New Roman"/>
          <w:sz w:val="24"/>
          <w:szCs w:val="24"/>
          <w:lang w:val="en-US"/>
        </w:rPr>
      </w:pPr>
    </w:p>
    <w:p w14:paraId="2BFD4E67" w14:textId="33A3DCF1" w:rsidR="00C20E74" w:rsidRPr="001B360C" w:rsidRDefault="00C20E74" w:rsidP="001B360C">
      <w:pPr>
        <w:spacing w:after="0" w:line="360" w:lineRule="auto"/>
        <w:jc w:val="both"/>
        <w:rPr>
          <w:rFonts w:ascii="Times New Roman" w:eastAsia="Trebuchet MS" w:hAnsi="Times New Roman" w:cs="Times New Roman"/>
          <w:sz w:val="24"/>
          <w:szCs w:val="24"/>
          <w:lang w:val="en-US"/>
        </w:rPr>
      </w:pPr>
      <w:r w:rsidRPr="001B360C">
        <w:rPr>
          <w:rFonts w:ascii="Times New Roman" w:eastAsia="Trebuchet MS" w:hAnsi="Times New Roman" w:cs="Times New Roman"/>
          <w:b/>
          <w:sz w:val="24"/>
          <w:szCs w:val="24"/>
          <w:lang w:val="en-US"/>
        </w:rPr>
        <w:t xml:space="preserve">Keywords: </w:t>
      </w:r>
      <w:r w:rsidR="00A83100" w:rsidRPr="00A83100">
        <w:rPr>
          <w:rFonts w:ascii="Times New Roman" w:eastAsia="Trebuchet MS" w:hAnsi="Times New Roman" w:cs="Times New Roman"/>
          <w:sz w:val="24"/>
          <w:szCs w:val="24"/>
          <w:lang w:val="en-US"/>
        </w:rPr>
        <w:t>Older Adults; Virtual Education; Educational Marketing.</w:t>
      </w:r>
    </w:p>
    <w:p w14:paraId="2FB57D8A" w14:textId="77777777" w:rsidR="00C20E74" w:rsidRPr="001B360C" w:rsidRDefault="00C20E74" w:rsidP="001B360C">
      <w:pPr>
        <w:spacing w:after="0" w:line="360" w:lineRule="auto"/>
        <w:jc w:val="both"/>
        <w:rPr>
          <w:rFonts w:ascii="Times New Roman" w:eastAsia="Trebuchet MS" w:hAnsi="Times New Roman" w:cs="Times New Roman"/>
          <w:sz w:val="24"/>
          <w:szCs w:val="24"/>
          <w:lang w:val="en-US"/>
        </w:rPr>
      </w:pPr>
    </w:p>
    <w:p w14:paraId="609DF2D8" w14:textId="77777777" w:rsidR="00C20E74" w:rsidRPr="001B360C" w:rsidRDefault="00C20E74" w:rsidP="001B360C">
      <w:pPr>
        <w:spacing w:after="0" w:line="360" w:lineRule="auto"/>
        <w:jc w:val="both"/>
        <w:rPr>
          <w:rFonts w:ascii="Times New Roman" w:hAnsi="Times New Roman" w:cs="Times New Roman"/>
          <w:b/>
          <w:bCs/>
          <w:sz w:val="24"/>
          <w:szCs w:val="24"/>
        </w:rPr>
      </w:pPr>
      <w:r w:rsidRPr="001B360C">
        <w:rPr>
          <w:rFonts w:ascii="Times New Roman" w:hAnsi="Times New Roman" w:cs="Times New Roman"/>
          <w:b/>
          <w:bCs/>
          <w:sz w:val="24"/>
          <w:szCs w:val="24"/>
        </w:rPr>
        <w:t>RESUMEN</w:t>
      </w:r>
    </w:p>
    <w:p w14:paraId="14ECFA19" w14:textId="154A42CB" w:rsidR="00A83100" w:rsidRPr="00A83100" w:rsidRDefault="00A83100" w:rsidP="00A83100">
      <w:pPr>
        <w:spacing w:after="0" w:line="360" w:lineRule="auto"/>
        <w:jc w:val="both"/>
        <w:rPr>
          <w:rFonts w:ascii="Times New Roman" w:hAnsi="Times New Roman" w:cs="Times New Roman"/>
          <w:sz w:val="24"/>
          <w:szCs w:val="24"/>
        </w:rPr>
      </w:pPr>
      <w:r w:rsidRPr="00A83100">
        <w:rPr>
          <w:rFonts w:ascii="Times New Roman" w:hAnsi="Times New Roman" w:cs="Times New Roman"/>
          <w:sz w:val="24"/>
          <w:szCs w:val="24"/>
        </w:rPr>
        <w:t>Este estudio analiza los factores que inciden en la elección de la modalidad virtual en programas de posgrado por parte de adultos mayores de 40 años, tomando como caso la Especialización en Marketing y Dirección Comercial de Universidad Siglo 21. El objetivo principal fue identificar motivaciones</w:t>
      </w:r>
      <w:r w:rsidR="00064DA4">
        <w:rPr>
          <w:rFonts w:ascii="Times New Roman" w:hAnsi="Times New Roman" w:cs="Times New Roman"/>
          <w:sz w:val="24"/>
          <w:szCs w:val="24"/>
        </w:rPr>
        <w:t xml:space="preserve"> y </w:t>
      </w:r>
      <w:r w:rsidRPr="00A83100">
        <w:rPr>
          <w:rFonts w:ascii="Times New Roman" w:hAnsi="Times New Roman" w:cs="Times New Roman"/>
          <w:sz w:val="24"/>
          <w:szCs w:val="24"/>
        </w:rPr>
        <w:t>condicionantes que guían esta decisión, con el fin de orientar estrategias de marketing educativo. Se adoptó una metodología mixta de tipo exploratorio</w:t>
      </w:r>
      <w:r w:rsidR="00064DA4">
        <w:rPr>
          <w:rFonts w:ascii="Times New Roman" w:hAnsi="Times New Roman" w:cs="Times New Roman"/>
          <w:sz w:val="24"/>
          <w:szCs w:val="24"/>
        </w:rPr>
        <w:t>-descriptivo</w:t>
      </w:r>
      <w:r w:rsidRPr="00A83100">
        <w:rPr>
          <w:rFonts w:ascii="Times New Roman" w:hAnsi="Times New Roman" w:cs="Times New Roman"/>
          <w:sz w:val="24"/>
          <w:szCs w:val="24"/>
        </w:rPr>
        <w:t>, con una muestra intencional compuesta por 27 encuestas y 5 entrevistas en profundidad. Los resultados muestran que</w:t>
      </w:r>
      <w:r w:rsidR="00064DA4">
        <w:rPr>
          <w:rFonts w:ascii="Times New Roman" w:hAnsi="Times New Roman" w:cs="Times New Roman"/>
          <w:sz w:val="24"/>
          <w:szCs w:val="24"/>
        </w:rPr>
        <w:t xml:space="preserve"> hay dos dimensiones que parecen impactar en las decisiones de elección, permanencia y recomendación. Estas se </w:t>
      </w:r>
      <w:r w:rsidR="00064DA4">
        <w:rPr>
          <w:rFonts w:ascii="Times New Roman" w:hAnsi="Times New Roman" w:cs="Times New Roman"/>
          <w:sz w:val="24"/>
          <w:szCs w:val="24"/>
        </w:rPr>
        <w:lastRenderedPageBreak/>
        <w:t>relacionan con las razones por las que este público objetivo accede a la formación, y en segundo lugar con los atributos valorados durante la implementación</w:t>
      </w:r>
      <w:r w:rsidRPr="00A83100">
        <w:rPr>
          <w:rFonts w:ascii="Times New Roman" w:hAnsi="Times New Roman" w:cs="Times New Roman"/>
          <w:sz w:val="24"/>
          <w:szCs w:val="24"/>
        </w:rPr>
        <w:t xml:space="preserve"> </w:t>
      </w:r>
      <w:r w:rsidR="00064DA4">
        <w:rPr>
          <w:rFonts w:ascii="Times New Roman" w:hAnsi="Times New Roman" w:cs="Times New Roman"/>
          <w:sz w:val="24"/>
          <w:szCs w:val="24"/>
        </w:rPr>
        <w:t>-</w:t>
      </w:r>
      <w:r w:rsidRPr="00A83100">
        <w:rPr>
          <w:rFonts w:ascii="Times New Roman" w:hAnsi="Times New Roman" w:cs="Times New Roman"/>
          <w:sz w:val="24"/>
          <w:szCs w:val="24"/>
        </w:rPr>
        <w:t>la flexibilidad horaria, la compatibilidad con responsabilidades laborales y familiares, y la valoración de la calidad institucional</w:t>
      </w:r>
      <w:r w:rsidR="00064DA4">
        <w:rPr>
          <w:rFonts w:ascii="Times New Roman" w:hAnsi="Times New Roman" w:cs="Times New Roman"/>
          <w:sz w:val="24"/>
          <w:szCs w:val="24"/>
        </w:rPr>
        <w:t xml:space="preserve">, y la posibilidad de </w:t>
      </w:r>
      <w:r w:rsidR="00064DA4" w:rsidRPr="00200064">
        <w:rPr>
          <w:rFonts w:ascii="Times New Roman" w:hAnsi="Times New Roman" w:cs="Times New Roman"/>
          <w:i/>
          <w:sz w:val="24"/>
          <w:szCs w:val="24"/>
        </w:rPr>
        <w:t>networking</w:t>
      </w:r>
      <w:r w:rsidR="00064DA4">
        <w:rPr>
          <w:rFonts w:ascii="Times New Roman" w:hAnsi="Times New Roman" w:cs="Times New Roman"/>
          <w:sz w:val="24"/>
          <w:szCs w:val="24"/>
        </w:rPr>
        <w:t>, entre otros</w:t>
      </w:r>
      <w:r w:rsidRPr="00A83100">
        <w:rPr>
          <w:rFonts w:ascii="Times New Roman" w:hAnsi="Times New Roman" w:cs="Times New Roman"/>
          <w:sz w:val="24"/>
          <w:szCs w:val="24"/>
        </w:rPr>
        <w:t xml:space="preserve">. </w:t>
      </w:r>
      <w:r w:rsidR="00064DA4">
        <w:rPr>
          <w:rFonts w:ascii="Times New Roman" w:hAnsi="Times New Roman" w:cs="Times New Roman"/>
          <w:sz w:val="24"/>
          <w:szCs w:val="24"/>
        </w:rPr>
        <w:t>En esta línea</w:t>
      </w:r>
      <w:r w:rsidRPr="00A83100">
        <w:rPr>
          <w:rFonts w:ascii="Times New Roman" w:hAnsi="Times New Roman" w:cs="Times New Roman"/>
          <w:sz w:val="24"/>
          <w:szCs w:val="24"/>
        </w:rPr>
        <w:t>, se identificaron distintos perfiles de elección, como el “</w:t>
      </w:r>
      <w:r>
        <w:rPr>
          <w:rFonts w:ascii="Times New Roman" w:hAnsi="Times New Roman" w:cs="Times New Roman"/>
          <w:sz w:val="24"/>
          <w:szCs w:val="24"/>
        </w:rPr>
        <w:t>Actualizador</w:t>
      </w:r>
      <w:r w:rsidRPr="00A83100">
        <w:rPr>
          <w:rFonts w:ascii="Times New Roman" w:hAnsi="Times New Roman" w:cs="Times New Roman"/>
          <w:sz w:val="24"/>
          <w:szCs w:val="24"/>
        </w:rPr>
        <w:t>” o el “</w:t>
      </w:r>
      <w:r>
        <w:rPr>
          <w:rFonts w:ascii="Times New Roman" w:hAnsi="Times New Roman" w:cs="Times New Roman"/>
          <w:sz w:val="24"/>
          <w:szCs w:val="24"/>
        </w:rPr>
        <w:t>Pragmático</w:t>
      </w:r>
      <w:r w:rsidRPr="00A83100">
        <w:rPr>
          <w:rFonts w:ascii="Times New Roman" w:hAnsi="Times New Roman" w:cs="Times New Roman"/>
          <w:sz w:val="24"/>
          <w:szCs w:val="24"/>
        </w:rPr>
        <w:t>”. Se concluye que las estrategias de marketing educativo deben segmentar la oferta según motivaciones dominantes y brindar acompañamiento que refuerce la autonomía y confianza digital de este segmento.</w:t>
      </w:r>
    </w:p>
    <w:p w14:paraId="3DDE808B" w14:textId="77777777" w:rsidR="001B360C" w:rsidRPr="00CF3E26" w:rsidRDefault="001B360C" w:rsidP="001B360C">
      <w:pPr>
        <w:spacing w:after="0" w:line="360" w:lineRule="auto"/>
        <w:jc w:val="both"/>
        <w:rPr>
          <w:rFonts w:ascii="Times New Roman" w:hAnsi="Times New Roman" w:cs="Times New Roman"/>
          <w:sz w:val="24"/>
          <w:szCs w:val="24"/>
        </w:rPr>
      </w:pPr>
    </w:p>
    <w:p w14:paraId="6C2F8BCE" w14:textId="2C6E0BBB" w:rsidR="00625206" w:rsidRDefault="003739BE" w:rsidP="001B360C">
      <w:pPr>
        <w:spacing w:after="0" w:line="360" w:lineRule="auto"/>
        <w:jc w:val="both"/>
        <w:rPr>
          <w:rFonts w:ascii="Times New Roman" w:hAnsi="Times New Roman" w:cs="Times New Roman"/>
          <w:sz w:val="24"/>
          <w:szCs w:val="24"/>
        </w:rPr>
      </w:pPr>
      <w:r w:rsidRPr="00064DA4">
        <w:rPr>
          <w:rFonts w:ascii="Times New Roman" w:eastAsia="Trebuchet MS" w:hAnsi="Times New Roman" w:cs="Times New Roman"/>
          <w:b/>
          <w:sz w:val="24"/>
          <w:szCs w:val="24"/>
        </w:rPr>
        <w:t>Palabras Clave</w:t>
      </w:r>
      <w:r w:rsidRPr="00CF3E26">
        <w:rPr>
          <w:rFonts w:ascii="Times New Roman" w:hAnsi="Times New Roman" w:cs="Times New Roman"/>
          <w:sz w:val="24"/>
          <w:szCs w:val="24"/>
        </w:rPr>
        <w:t xml:space="preserve">: </w:t>
      </w:r>
      <w:bookmarkEnd w:id="0"/>
      <w:r w:rsidR="00A83100">
        <w:rPr>
          <w:rFonts w:ascii="Times New Roman" w:hAnsi="Times New Roman" w:cs="Times New Roman"/>
          <w:sz w:val="24"/>
          <w:szCs w:val="24"/>
        </w:rPr>
        <w:t>Adultos Mayores; Educación Virtual; Marketing E</w:t>
      </w:r>
      <w:r w:rsidR="00A83100" w:rsidRPr="00A83100">
        <w:rPr>
          <w:rFonts w:ascii="Times New Roman" w:hAnsi="Times New Roman" w:cs="Times New Roman"/>
          <w:sz w:val="24"/>
          <w:szCs w:val="24"/>
        </w:rPr>
        <w:t>ducativo.</w:t>
      </w:r>
    </w:p>
    <w:p w14:paraId="14C4CA9F" w14:textId="77777777" w:rsidR="00A83100" w:rsidRPr="001B360C" w:rsidRDefault="00A83100" w:rsidP="001B360C">
      <w:pPr>
        <w:spacing w:after="0" w:line="360" w:lineRule="auto"/>
        <w:jc w:val="both"/>
        <w:rPr>
          <w:rFonts w:ascii="Times New Roman" w:hAnsi="Times New Roman" w:cs="Times New Roman"/>
          <w:b/>
          <w:bCs/>
          <w:sz w:val="24"/>
          <w:szCs w:val="24"/>
        </w:rPr>
      </w:pPr>
    </w:p>
    <w:p w14:paraId="3B47CCC8" w14:textId="665F6FA4" w:rsidR="009001B1" w:rsidRPr="001B360C" w:rsidRDefault="00E85BDB" w:rsidP="001B360C">
      <w:pPr>
        <w:spacing w:after="0" w:line="360" w:lineRule="auto"/>
        <w:jc w:val="both"/>
        <w:rPr>
          <w:rFonts w:ascii="Times New Roman" w:hAnsi="Times New Roman" w:cs="Times New Roman"/>
          <w:b/>
          <w:bCs/>
          <w:sz w:val="24"/>
          <w:szCs w:val="24"/>
        </w:rPr>
      </w:pPr>
      <w:r w:rsidRPr="001B360C">
        <w:rPr>
          <w:rFonts w:ascii="Times New Roman" w:hAnsi="Times New Roman" w:cs="Times New Roman"/>
          <w:b/>
          <w:bCs/>
          <w:sz w:val="24"/>
          <w:szCs w:val="24"/>
        </w:rPr>
        <w:t>INTRODUCCIÓN</w:t>
      </w:r>
    </w:p>
    <w:p w14:paraId="14064552" w14:textId="4F9E0619" w:rsidR="009001B1" w:rsidRPr="001B360C" w:rsidRDefault="009001B1" w:rsidP="001B360C">
      <w:pPr>
        <w:spacing w:after="0" w:line="360" w:lineRule="auto"/>
        <w:jc w:val="both"/>
        <w:rPr>
          <w:rFonts w:ascii="Times New Roman" w:hAnsi="Times New Roman" w:cs="Times New Roman"/>
          <w:sz w:val="24"/>
          <w:szCs w:val="24"/>
        </w:rPr>
      </w:pPr>
    </w:p>
    <w:p w14:paraId="39FFA3A7" w14:textId="77777777" w:rsidR="00E85BDB" w:rsidRPr="001B360C" w:rsidRDefault="00E85BDB" w:rsidP="001B360C">
      <w:pPr>
        <w:spacing w:after="0" w:line="360" w:lineRule="auto"/>
        <w:jc w:val="both"/>
        <w:rPr>
          <w:rFonts w:ascii="Times New Roman" w:hAnsi="Times New Roman" w:cs="Times New Roman"/>
          <w:b/>
          <w:bCs/>
          <w:sz w:val="24"/>
          <w:szCs w:val="24"/>
        </w:rPr>
      </w:pPr>
      <w:r w:rsidRPr="001B360C">
        <w:rPr>
          <w:rFonts w:ascii="Times New Roman" w:hAnsi="Times New Roman" w:cs="Times New Roman"/>
          <w:b/>
          <w:bCs/>
          <w:sz w:val="24"/>
          <w:szCs w:val="24"/>
        </w:rPr>
        <w:t xml:space="preserve">Motivación </w:t>
      </w:r>
    </w:p>
    <w:p w14:paraId="401420F2" w14:textId="77777777" w:rsidR="00285163" w:rsidRPr="00285163" w:rsidRDefault="00285163" w:rsidP="00285163">
      <w:pPr>
        <w:spacing w:after="0" w:line="360" w:lineRule="auto"/>
        <w:jc w:val="both"/>
        <w:rPr>
          <w:rFonts w:ascii="Times New Roman" w:hAnsi="Times New Roman" w:cs="Times New Roman"/>
          <w:sz w:val="24"/>
          <w:szCs w:val="24"/>
        </w:rPr>
      </w:pPr>
      <w:r w:rsidRPr="00285163">
        <w:rPr>
          <w:rFonts w:ascii="Times New Roman" w:hAnsi="Times New Roman" w:cs="Times New Roman"/>
          <w:sz w:val="24"/>
          <w:szCs w:val="24"/>
        </w:rPr>
        <w:t>El avance de las tecnologías digitales y la expansión de la educación a distancia han transformado el acceso a programas de posgrado, especialmente para adultos mayores de 40 años. Este segmento, creciente pero aún poco explorado, enfrenta tensiones entre la valorización de la flexibilidad virtual y las barreras asociadas a competencias digitales, autonomía y percepción de calidad. Esta investigación se propone comprender cómo estos adultos toman decisiones al optar por programas virtuales, analizando motivaciones, condicionantes individuales y factores contextuales. El estudio se focaliza en la Especialización en Marketing y Dirección Comercial de Universidad Siglo 21, con el fin de aportar evidencia útil para diseñar estrategias de marketing educativo más efectivas y segmentadas.</w:t>
      </w:r>
    </w:p>
    <w:p w14:paraId="09E43C0C" w14:textId="77777777" w:rsidR="00123E17" w:rsidRPr="001B360C" w:rsidRDefault="00123E17" w:rsidP="001B360C">
      <w:pPr>
        <w:spacing w:after="0" w:line="360" w:lineRule="auto"/>
        <w:jc w:val="both"/>
        <w:rPr>
          <w:rFonts w:ascii="Times New Roman" w:hAnsi="Times New Roman" w:cs="Times New Roman"/>
          <w:sz w:val="24"/>
          <w:szCs w:val="24"/>
        </w:rPr>
      </w:pPr>
    </w:p>
    <w:p w14:paraId="65898EE1" w14:textId="77777777" w:rsidR="00E85BDB" w:rsidRPr="001B360C" w:rsidRDefault="00E85BDB" w:rsidP="001B360C">
      <w:pPr>
        <w:spacing w:after="0" w:line="360" w:lineRule="auto"/>
        <w:jc w:val="both"/>
        <w:rPr>
          <w:rFonts w:ascii="Times New Roman" w:hAnsi="Times New Roman" w:cs="Times New Roman"/>
          <w:b/>
          <w:bCs/>
          <w:sz w:val="24"/>
          <w:szCs w:val="24"/>
        </w:rPr>
      </w:pPr>
      <w:r w:rsidRPr="001B360C">
        <w:rPr>
          <w:rFonts w:ascii="Times New Roman" w:hAnsi="Times New Roman" w:cs="Times New Roman"/>
          <w:b/>
          <w:bCs/>
          <w:sz w:val="24"/>
          <w:szCs w:val="24"/>
        </w:rPr>
        <w:t xml:space="preserve">Objetivos de investigación </w:t>
      </w:r>
    </w:p>
    <w:p w14:paraId="0190091E" w14:textId="18A0FA25" w:rsidR="00BD6245" w:rsidRPr="00BD6245" w:rsidRDefault="00BD6245" w:rsidP="00BD6245">
      <w:pPr>
        <w:spacing w:after="0" w:line="360" w:lineRule="auto"/>
        <w:jc w:val="both"/>
        <w:rPr>
          <w:rFonts w:ascii="Times New Roman" w:hAnsi="Times New Roman" w:cs="Times New Roman"/>
          <w:sz w:val="24"/>
          <w:szCs w:val="24"/>
        </w:rPr>
      </w:pPr>
      <w:r w:rsidRPr="00BD6245">
        <w:rPr>
          <w:rFonts w:ascii="Times New Roman" w:hAnsi="Times New Roman" w:cs="Times New Roman"/>
          <w:sz w:val="24"/>
          <w:szCs w:val="24"/>
        </w:rPr>
        <w:t>El objetivo general de esta investigación es analizar los factores que influyen en la elección de la modalidad virtual del programa de Especialización en Marketing y Dirección Comercial de Universidad Siglo 21 por parte de adultos mayores de 40 años, con el fin de orientar estrategias de marketing educativo efectivas; para ello se plantean como objetivos específicos:</w:t>
      </w:r>
      <w:r>
        <w:rPr>
          <w:rFonts w:ascii="Times New Roman" w:hAnsi="Times New Roman" w:cs="Times New Roman"/>
          <w:sz w:val="24"/>
          <w:szCs w:val="24"/>
        </w:rPr>
        <w:t xml:space="preserve"> </w:t>
      </w:r>
      <w:r w:rsidRPr="00BD6245">
        <w:rPr>
          <w:rFonts w:ascii="Times New Roman" w:hAnsi="Times New Roman" w:cs="Times New Roman"/>
          <w:sz w:val="24"/>
          <w:szCs w:val="24"/>
        </w:rPr>
        <w:t>(i) identificar las motivaciones, percepciones y condicionantes que inciden en la decisión de cursar la especialización en modalidad virtual,</w:t>
      </w:r>
      <w:r>
        <w:rPr>
          <w:rFonts w:ascii="Times New Roman" w:hAnsi="Times New Roman" w:cs="Times New Roman"/>
          <w:sz w:val="24"/>
          <w:szCs w:val="24"/>
        </w:rPr>
        <w:t xml:space="preserve"> </w:t>
      </w:r>
      <w:r w:rsidRPr="00BD6245">
        <w:rPr>
          <w:rFonts w:ascii="Times New Roman" w:hAnsi="Times New Roman" w:cs="Times New Roman"/>
          <w:sz w:val="24"/>
          <w:szCs w:val="24"/>
        </w:rPr>
        <w:t>(ii) analizar el impacto de características individuales —como las competencias digitales y la motivación intrínseca/extrínseca— en la elección de esta modalidad,</w:t>
      </w:r>
      <w:r>
        <w:rPr>
          <w:rFonts w:ascii="Times New Roman" w:hAnsi="Times New Roman" w:cs="Times New Roman"/>
          <w:sz w:val="24"/>
          <w:szCs w:val="24"/>
        </w:rPr>
        <w:t xml:space="preserve"> </w:t>
      </w:r>
      <w:r w:rsidRPr="00BD6245">
        <w:rPr>
          <w:rFonts w:ascii="Times New Roman" w:hAnsi="Times New Roman" w:cs="Times New Roman"/>
          <w:sz w:val="24"/>
          <w:szCs w:val="24"/>
        </w:rPr>
        <w:t xml:space="preserve">(iii) </w:t>
      </w:r>
      <w:r w:rsidRPr="00BD6245">
        <w:rPr>
          <w:rFonts w:ascii="Times New Roman" w:hAnsi="Times New Roman" w:cs="Times New Roman"/>
          <w:sz w:val="24"/>
          <w:szCs w:val="24"/>
        </w:rPr>
        <w:lastRenderedPageBreak/>
        <w:t>evaluar la influencia de factores contextuales como la flexibilidad horaria, el acceso tecnológico y el acompañamiento institucional en la percepción de valor del programa, y</w:t>
      </w:r>
    </w:p>
    <w:p w14:paraId="7510486A" w14:textId="41144DF6" w:rsidR="00BD6245" w:rsidRPr="001B360C" w:rsidRDefault="00BD6245" w:rsidP="00BD6245">
      <w:pPr>
        <w:spacing w:after="0" w:line="360" w:lineRule="auto"/>
        <w:jc w:val="both"/>
        <w:rPr>
          <w:rFonts w:ascii="Times New Roman" w:hAnsi="Times New Roman" w:cs="Times New Roman"/>
          <w:sz w:val="24"/>
          <w:szCs w:val="24"/>
        </w:rPr>
      </w:pPr>
      <w:r w:rsidRPr="00BD6245">
        <w:rPr>
          <w:rFonts w:ascii="Times New Roman" w:hAnsi="Times New Roman" w:cs="Times New Roman"/>
          <w:sz w:val="24"/>
          <w:szCs w:val="24"/>
        </w:rPr>
        <w:t xml:space="preserve">(iv) proponer recomendaciones de marketing educativo adaptadas a las necesidades, expectativas y preferencias de los adultos mayores de 40 años en entornos virtuales de posgrado. </w:t>
      </w:r>
    </w:p>
    <w:p w14:paraId="7F876F4D" w14:textId="1A5ECFD5" w:rsidR="00E85BDB" w:rsidRPr="001B360C" w:rsidRDefault="00E85BDB" w:rsidP="00BD6245">
      <w:pPr>
        <w:spacing w:after="0" w:line="360" w:lineRule="auto"/>
        <w:jc w:val="both"/>
        <w:rPr>
          <w:rFonts w:ascii="Times New Roman" w:hAnsi="Times New Roman" w:cs="Times New Roman"/>
          <w:sz w:val="24"/>
          <w:szCs w:val="24"/>
        </w:rPr>
      </w:pPr>
    </w:p>
    <w:p w14:paraId="5CAF3978" w14:textId="77777777" w:rsidR="00837D59" w:rsidRDefault="00E85BDB" w:rsidP="001B360C">
      <w:pPr>
        <w:spacing w:after="0" w:line="360" w:lineRule="auto"/>
        <w:jc w:val="both"/>
        <w:rPr>
          <w:rFonts w:ascii="Times New Roman" w:hAnsi="Times New Roman" w:cs="Times New Roman"/>
          <w:b/>
          <w:bCs/>
          <w:sz w:val="24"/>
          <w:szCs w:val="24"/>
        </w:rPr>
      </w:pPr>
      <w:r w:rsidRPr="001B360C">
        <w:rPr>
          <w:rFonts w:ascii="Times New Roman" w:hAnsi="Times New Roman" w:cs="Times New Roman"/>
          <w:b/>
          <w:bCs/>
          <w:sz w:val="24"/>
          <w:szCs w:val="24"/>
        </w:rPr>
        <w:t>REVISIÓN DE LA LITERATURA</w:t>
      </w:r>
    </w:p>
    <w:p w14:paraId="32163BD1" w14:textId="77777777" w:rsidR="00837D59" w:rsidRDefault="00837D59" w:rsidP="001B360C">
      <w:pPr>
        <w:spacing w:after="0" w:line="360" w:lineRule="auto"/>
        <w:jc w:val="both"/>
        <w:rPr>
          <w:rFonts w:ascii="Times New Roman" w:hAnsi="Times New Roman" w:cs="Times New Roman"/>
          <w:b/>
          <w:bCs/>
          <w:sz w:val="24"/>
          <w:szCs w:val="24"/>
        </w:rPr>
      </w:pPr>
    </w:p>
    <w:p w14:paraId="39906FDF" w14:textId="493C8710" w:rsidR="00E85BDB" w:rsidRPr="00837D59" w:rsidRDefault="00837D59" w:rsidP="001B360C">
      <w:pPr>
        <w:spacing w:after="0" w:line="360" w:lineRule="auto"/>
        <w:jc w:val="both"/>
        <w:rPr>
          <w:rFonts w:ascii="Times New Roman" w:hAnsi="Times New Roman" w:cs="Times New Roman"/>
          <w:b/>
          <w:bCs/>
          <w:sz w:val="24"/>
          <w:szCs w:val="24"/>
        </w:rPr>
      </w:pPr>
      <w:r>
        <w:rPr>
          <w:rFonts w:ascii="Times New Roman" w:hAnsi="Times New Roman" w:cs="Times New Roman"/>
          <w:i/>
          <w:iCs/>
          <w:sz w:val="24"/>
          <w:szCs w:val="24"/>
        </w:rPr>
        <w:t>Comportamiento del consumidor educativo</w:t>
      </w:r>
    </w:p>
    <w:p w14:paraId="6F12CD65" w14:textId="77777777" w:rsidR="00837D59" w:rsidRPr="00837D59" w:rsidRDefault="00837D59" w:rsidP="00837D59">
      <w:pPr>
        <w:spacing w:after="0" w:line="360" w:lineRule="auto"/>
        <w:jc w:val="both"/>
        <w:rPr>
          <w:rFonts w:ascii="Times New Roman" w:hAnsi="Times New Roman" w:cs="Times New Roman"/>
          <w:sz w:val="24"/>
          <w:szCs w:val="24"/>
        </w:rPr>
      </w:pPr>
      <w:r w:rsidRPr="00837D59">
        <w:rPr>
          <w:rFonts w:ascii="Times New Roman" w:hAnsi="Times New Roman" w:cs="Times New Roman"/>
          <w:sz w:val="24"/>
          <w:szCs w:val="24"/>
        </w:rPr>
        <w:t>El comportamiento del consumidor educativo se refiere al conjunto de procesos físicos y mentales que las personas realizan al buscar, seleccionar y participar en servicios educativos para satisfacer una necesidad latente. Lopes y Da Silva (2011) explican que este concepto ha evolucionado desde una perspectiva centrada en la transacción hacia un enfoque relacional, en el cual la experiencia del estudiante como consumidor se vuelve clave para fomentar su permanencia y fidelización. En este contexto, se han desarrollado modelos integrativos que permiten comprender las diferentes fases del proceso de decisión —desde la percepción de la necesidad hasta la evaluación postconsumo— en escenarios complejos como la educación superior.</w:t>
      </w:r>
    </w:p>
    <w:p w14:paraId="3F5E97B3" w14:textId="77777777" w:rsidR="00837D59" w:rsidRPr="00837D59" w:rsidRDefault="00837D59" w:rsidP="00837D59">
      <w:pPr>
        <w:spacing w:after="0" w:line="360" w:lineRule="auto"/>
        <w:jc w:val="both"/>
        <w:rPr>
          <w:rFonts w:ascii="Times New Roman" w:hAnsi="Times New Roman" w:cs="Times New Roman"/>
          <w:sz w:val="24"/>
          <w:szCs w:val="24"/>
        </w:rPr>
      </w:pPr>
    </w:p>
    <w:p w14:paraId="2AEE792F" w14:textId="77777777" w:rsidR="00837D59" w:rsidRPr="00837D59" w:rsidRDefault="00837D59" w:rsidP="00837D59">
      <w:pPr>
        <w:spacing w:after="0" w:line="360" w:lineRule="auto"/>
        <w:jc w:val="both"/>
        <w:rPr>
          <w:rFonts w:ascii="Times New Roman" w:hAnsi="Times New Roman" w:cs="Times New Roman"/>
          <w:sz w:val="24"/>
          <w:szCs w:val="24"/>
        </w:rPr>
      </w:pPr>
      <w:r w:rsidRPr="00837D59">
        <w:rPr>
          <w:rFonts w:ascii="Times New Roman" w:hAnsi="Times New Roman" w:cs="Times New Roman"/>
          <w:sz w:val="24"/>
          <w:szCs w:val="24"/>
        </w:rPr>
        <w:t>Particularmente en el caso de los adultos mayores de 40 años, el proceso de elección educativa responde a motivaciones específicas y condicionantes contextuales. Según Schinaider, de Mattos Fagundes y Schinaider (2016), este tipo de consumidor educativo presenta un perfil no tradicional, caracterizado por autonomía financiera, responsabilidades familiares y orientación pragmática. Su decisión de compra se ve influida por factores culturales, personales, sociales y psicológicos, como el prestigio institucional, la calidad percibida, la modalidad (presencial o virtual) y la compatibilidad con su estilo de vida. Por ello, el comportamiento de este grupo se aparta del patrón de los estudiantes jóvenes y requiere estrategias diferenciadas de marketing educativo.</w:t>
      </w:r>
    </w:p>
    <w:p w14:paraId="19ABBAAC" w14:textId="77777777" w:rsidR="00837D59" w:rsidRPr="00837D59" w:rsidRDefault="00837D59" w:rsidP="00837D59">
      <w:pPr>
        <w:spacing w:after="0" w:line="360" w:lineRule="auto"/>
        <w:jc w:val="both"/>
        <w:rPr>
          <w:rFonts w:ascii="Times New Roman" w:hAnsi="Times New Roman" w:cs="Times New Roman"/>
          <w:sz w:val="24"/>
          <w:szCs w:val="24"/>
        </w:rPr>
      </w:pPr>
    </w:p>
    <w:p w14:paraId="1DF0F790" w14:textId="006E6FB1" w:rsidR="00E85BDB" w:rsidRPr="001B360C" w:rsidRDefault="00837D59" w:rsidP="00837D59">
      <w:pPr>
        <w:spacing w:after="0" w:line="360" w:lineRule="auto"/>
        <w:jc w:val="both"/>
        <w:rPr>
          <w:rFonts w:ascii="Times New Roman" w:hAnsi="Times New Roman" w:cs="Times New Roman"/>
          <w:sz w:val="24"/>
          <w:szCs w:val="24"/>
          <w:vertAlign w:val="superscript"/>
        </w:rPr>
      </w:pPr>
      <w:r w:rsidRPr="00837D59">
        <w:rPr>
          <w:rFonts w:ascii="Times New Roman" w:hAnsi="Times New Roman" w:cs="Times New Roman"/>
          <w:sz w:val="24"/>
          <w:szCs w:val="24"/>
        </w:rPr>
        <w:t xml:space="preserve">Por otro lado, Du Preez (2015) propone que el estudio del comportamiento del consumidor en educación debe incorporar aprendizajes del marketing comercial, particularmente en lo referido a la co-creación de valor y al papel activo del estudiante en la construcción de su experiencia. En el contexto de instituciones educativas del siglo XXI, entender al estudiante como un consumidor con expectativas, demandas y poder de </w:t>
      </w:r>
      <w:r w:rsidRPr="00837D59">
        <w:rPr>
          <w:rFonts w:ascii="Times New Roman" w:hAnsi="Times New Roman" w:cs="Times New Roman"/>
          <w:sz w:val="24"/>
          <w:szCs w:val="24"/>
        </w:rPr>
        <w:lastRenderedPageBreak/>
        <w:t>elección implica diseñar entornos que respondan a sus necesidades y preferencias. Así, la aplicación de principios del comportamiento del consumidor permite alinear la oferta académica con las percepciones, motivaciones y barreras que condicionan la dec</w:t>
      </w:r>
      <w:r>
        <w:rPr>
          <w:rFonts w:ascii="Times New Roman" w:hAnsi="Times New Roman" w:cs="Times New Roman"/>
          <w:sz w:val="24"/>
          <w:szCs w:val="24"/>
        </w:rPr>
        <w:t>isión educativa en adultos</w:t>
      </w:r>
      <w:r w:rsidRPr="00837D59">
        <w:rPr>
          <w:rFonts w:ascii="Times New Roman" w:hAnsi="Times New Roman" w:cs="Times New Roman"/>
          <w:sz w:val="24"/>
          <w:szCs w:val="24"/>
        </w:rPr>
        <w:t>.</w:t>
      </w:r>
    </w:p>
    <w:p w14:paraId="40561A17" w14:textId="77777777" w:rsidR="00E85BDB" w:rsidRPr="001B360C" w:rsidRDefault="00E85BDB" w:rsidP="001B360C">
      <w:pPr>
        <w:spacing w:after="0" w:line="360" w:lineRule="auto"/>
        <w:jc w:val="both"/>
        <w:rPr>
          <w:rFonts w:ascii="Times New Roman" w:hAnsi="Times New Roman" w:cs="Times New Roman"/>
          <w:sz w:val="24"/>
          <w:szCs w:val="24"/>
        </w:rPr>
      </w:pPr>
    </w:p>
    <w:p w14:paraId="5D0EB4FA" w14:textId="77777777" w:rsidR="00837D59" w:rsidRDefault="00837D59" w:rsidP="00837D59">
      <w:pPr>
        <w:spacing w:after="0" w:line="360" w:lineRule="auto"/>
        <w:jc w:val="both"/>
        <w:rPr>
          <w:rFonts w:ascii="Times New Roman" w:hAnsi="Times New Roman" w:cs="Times New Roman"/>
          <w:i/>
          <w:iCs/>
          <w:sz w:val="24"/>
          <w:szCs w:val="24"/>
        </w:rPr>
      </w:pPr>
      <w:r w:rsidRPr="00837D59">
        <w:rPr>
          <w:rFonts w:ascii="Times New Roman" w:hAnsi="Times New Roman" w:cs="Times New Roman"/>
          <w:i/>
          <w:iCs/>
          <w:sz w:val="24"/>
          <w:szCs w:val="24"/>
        </w:rPr>
        <w:t>Modelos de toma de decisiones del consumidor</w:t>
      </w:r>
    </w:p>
    <w:p w14:paraId="1FD4CF1F" w14:textId="77777777" w:rsidR="00837D59" w:rsidRPr="00837D59" w:rsidRDefault="00837D59" w:rsidP="00837D59">
      <w:pPr>
        <w:spacing w:after="0" w:line="360" w:lineRule="auto"/>
        <w:jc w:val="both"/>
        <w:rPr>
          <w:rFonts w:ascii="Times New Roman" w:hAnsi="Times New Roman" w:cs="Times New Roman"/>
          <w:sz w:val="24"/>
          <w:szCs w:val="24"/>
        </w:rPr>
      </w:pPr>
      <w:r w:rsidRPr="00837D59">
        <w:rPr>
          <w:rFonts w:ascii="Times New Roman" w:hAnsi="Times New Roman" w:cs="Times New Roman"/>
          <w:sz w:val="24"/>
          <w:szCs w:val="24"/>
        </w:rPr>
        <w:t>Los modelos de toma de decisiones del consumidor permiten comprender cómo los individuos procesan información y eligen entre diferentes alternativas, particularmente en contextos de alta implicancia como la educación superior. El modelo de Engel–Kollat–Blackwell (EKB) es uno de los marcos más influyentes en este campo. Según Makhrout y Chouhbi (2024), el modelo EKB descompone el proceso de decisión en cinco fases: reconocimiento del problema, búsqueda de información, evaluación de alternativas, decisión de compra y comportamiento post-compra. Este enfoque permite analizar cómo los futuros estudiantes identifican la necesidad de formación, exploran opciones disponibles (como programas presenciales o virtuales), comparan propuestas educativas, toman una decisión y luego evalúan su experiencia con base en las expectativas previas y los resultados obtenidos.</w:t>
      </w:r>
    </w:p>
    <w:p w14:paraId="421A964D" w14:textId="77777777" w:rsidR="00837D59" w:rsidRPr="00837D59" w:rsidRDefault="00837D59" w:rsidP="00837D59">
      <w:pPr>
        <w:spacing w:after="0" w:line="360" w:lineRule="auto"/>
        <w:jc w:val="both"/>
        <w:rPr>
          <w:rFonts w:ascii="Times New Roman" w:hAnsi="Times New Roman" w:cs="Times New Roman"/>
          <w:sz w:val="24"/>
          <w:szCs w:val="24"/>
        </w:rPr>
      </w:pPr>
    </w:p>
    <w:p w14:paraId="1104F11A" w14:textId="77777777" w:rsidR="00837D59" w:rsidRPr="00837D59" w:rsidRDefault="00837D59" w:rsidP="00837D59">
      <w:pPr>
        <w:spacing w:after="0" w:line="360" w:lineRule="auto"/>
        <w:jc w:val="both"/>
        <w:rPr>
          <w:rFonts w:ascii="Times New Roman" w:hAnsi="Times New Roman" w:cs="Times New Roman"/>
          <w:sz w:val="24"/>
          <w:szCs w:val="24"/>
        </w:rPr>
      </w:pPr>
      <w:r w:rsidRPr="00837D59">
        <w:rPr>
          <w:rFonts w:ascii="Times New Roman" w:hAnsi="Times New Roman" w:cs="Times New Roman"/>
          <w:sz w:val="24"/>
          <w:szCs w:val="24"/>
        </w:rPr>
        <w:t>En el ámbito educativo, este modelo se vuelve especialmente relevante cuando se consideran las decisiones de adultos mayores de 40 años, quienes suelen realizar evaluaciones detalladas antes de comprometerse con un posgrado. Tal como destacan Schinaider, de Mattos Fagundes y Schinaider (2016), estos consumidores adoptan un enfoque racional y planificado, sopesando cuidadosamente factores como la reputación institucional, la flexibilidad horaria, el retorno sobre la inversión educativa y la compatibilidad con sus obligaciones personales y laborales. De este modo, el modelo EKB proporciona una estructura útil para interpretar las etapas que atraviesan en su proceso de decisión.</w:t>
      </w:r>
    </w:p>
    <w:p w14:paraId="05A21FDB" w14:textId="77777777" w:rsidR="00837D59" w:rsidRPr="00837D59" w:rsidRDefault="00837D59" w:rsidP="00837D59">
      <w:pPr>
        <w:spacing w:after="0" w:line="360" w:lineRule="auto"/>
        <w:jc w:val="both"/>
        <w:rPr>
          <w:rFonts w:ascii="Times New Roman" w:hAnsi="Times New Roman" w:cs="Times New Roman"/>
          <w:sz w:val="24"/>
          <w:szCs w:val="24"/>
        </w:rPr>
      </w:pPr>
    </w:p>
    <w:p w14:paraId="37ACCAE2" w14:textId="77777777" w:rsidR="00837D59" w:rsidRPr="00837D59" w:rsidRDefault="00837D59" w:rsidP="00837D59">
      <w:pPr>
        <w:spacing w:after="0" w:line="360" w:lineRule="auto"/>
        <w:jc w:val="both"/>
        <w:rPr>
          <w:rFonts w:ascii="Times New Roman" w:hAnsi="Times New Roman" w:cs="Times New Roman"/>
          <w:sz w:val="24"/>
          <w:szCs w:val="24"/>
        </w:rPr>
      </w:pPr>
      <w:r w:rsidRPr="00837D59">
        <w:rPr>
          <w:rFonts w:ascii="Times New Roman" w:hAnsi="Times New Roman" w:cs="Times New Roman"/>
          <w:sz w:val="24"/>
          <w:szCs w:val="24"/>
        </w:rPr>
        <w:t xml:space="preserve">Complementariamente, la Teoría de la Elección Racional —frecuentemente aplicada a través del enfoque MAUT (Multi-Attribute Utility Theory)— aporta una visión costo-beneficio al análisis del comportamiento del consumidor educativo. Según Lopes y Da Silva (2011), este modelo asume que los individuos eligen racionalmente la alternativa que maximiza su utilidad esperada, evaluando atributos como precio, duración, modalidad de cursado, reconocimiento del título y calidad académica. En el caso de </w:t>
      </w:r>
      <w:r w:rsidRPr="00837D59">
        <w:rPr>
          <w:rFonts w:ascii="Times New Roman" w:hAnsi="Times New Roman" w:cs="Times New Roman"/>
          <w:sz w:val="24"/>
          <w:szCs w:val="24"/>
        </w:rPr>
        <w:lastRenderedPageBreak/>
        <w:t>adultos que deben gestionar recursos escasos (tiempo, energía, dinero), esta lógica utilitarista resulta particularmente explicativa, ya que cada decisión educativa representa una inversión con implicancias directas en su carrera y su vida personal.</w:t>
      </w:r>
    </w:p>
    <w:p w14:paraId="7AF00E06" w14:textId="77777777" w:rsidR="00837D59" w:rsidRPr="00837D59" w:rsidRDefault="00837D59" w:rsidP="00837D59">
      <w:pPr>
        <w:spacing w:after="0" w:line="360" w:lineRule="auto"/>
        <w:jc w:val="both"/>
        <w:rPr>
          <w:rFonts w:ascii="Times New Roman" w:hAnsi="Times New Roman" w:cs="Times New Roman"/>
          <w:sz w:val="24"/>
          <w:szCs w:val="24"/>
        </w:rPr>
      </w:pPr>
    </w:p>
    <w:p w14:paraId="6656F8C9" w14:textId="77777777" w:rsidR="00837D59" w:rsidRPr="00837D59" w:rsidRDefault="00837D59" w:rsidP="00837D59">
      <w:pPr>
        <w:spacing w:after="0" w:line="360" w:lineRule="auto"/>
        <w:jc w:val="both"/>
        <w:rPr>
          <w:rFonts w:ascii="Times New Roman" w:hAnsi="Times New Roman" w:cs="Times New Roman"/>
          <w:sz w:val="24"/>
          <w:szCs w:val="24"/>
        </w:rPr>
      </w:pPr>
      <w:r w:rsidRPr="00837D59">
        <w:rPr>
          <w:rFonts w:ascii="Times New Roman" w:hAnsi="Times New Roman" w:cs="Times New Roman"/>
          <w:sz w:val="24"/>
          <w:szCs w:val="24"/>
        </w:rPr>
        <w:t>Por último, la Teoría del Comportamiento Planificado (Ajzen), también integrada por Bosnjak, Ajzen y Schmidt (2020), añade una dimensión psicosocial al análisis del proceso decisorio. Este modelo sostiene que la intención de realizar una conducta (como inscribirse en un posgrado) depende de tres factores: las actitudes personales hacia la conducta, las normas subjetivas (influencia social) y el control conductual percibido (autoevaluación sobre la capacidad de ejecutar esa acción). Esta teoría es particularmente útil para explicar por qué algunos adultos, incluso valorando positivamente la educación, no concretan la inscripción: la percepción de falta de tiempo, de habilidades tecnológicas o el miedo al fracaso académico pueden inhibir la decisión, a pesar de existir una actitud favorable hacia el estudio.</w:t>
      </w:r>
    </w:p>
    <w:p w14:paraId="79A7DE66" w14:textId="77777777" w:rsidR="00837D59" w:rsidRPr="001B360C" w:rsidRDefault="00837D59" w:rsidP="00837D59">
      <w:pPr>
        <w:spacing w:after="0" w:line="360" w:lineRule="auto"/>
        <w:jc w:val="both"/>
        <w:rPr>
          <w:rFonts w:ascii="Times New Roman" w:hAnsi="Times New Roman" w:cs="Times New Roman"/>
          <w:sz w:val="24"/>
          <w:szCs w:val="24"/>
          <w:vertAlign w:val="superscript"/>
        </w:rPr>
      </w:pPr>
    </w:p>
    <w:p w14:paraId="4E32B558" w14:textId="77777777" w:rsidR="00837D59" w:rsidRDefault="00837D59" w:rsidP="00837D59">
      <w:pPr>
        <w:spacing w:after="0" w:line="360" w:lineRule="auto"/>
        <w:jc w:val="both"/>
        <w:rPr>
          <w:rFonts w:ascii="Times New Roman" w:hAnsi="Times New Roman" w:cs="Times New Roman"/>
          <w:i/>
          <w:iCs/>
          <w:sz w:val="24"/>
          <w:szCs w:val="24"/>
        </w:rPr>
      </w:pPr>
      <w:r w:rsidRPr="00837D59">
        <w:rPr>
          <w:rFonts w:ascii="Times New Roman" w:hAnsi="Times New Roman" w:cs="Times New Roman"/>
          <w:i/>
          <w:iCs/>
          <w:sz w:val="24"/>
          <w:szCs w:val="24"/>
        </w:rPr>
        <w:t>Motivación en el aprendizaje adulto</w:t>
      </w:r>
    </w:p>
    <w:p w14:paraId="13AE5912" w14:textId="77777777" w:rsidR="008B52C5" w:rsidRPr="008B52C5" w:rsidRDefault="008B52C5" w:rsidP="008B52C5">
      <w:pPr>
        <w:spacing w:after="0" w:line="360" w:lineRule="auto"/>
        <w:jc w:val="both"/>
        <w:rPr>
          <w:rFonts w:ascii="Times New Roman" w:hAnsi="Times New Roman" w:cs="Times New Roman"/>
          <w:sz w:val="24"/>
          <w:szCs w:val="24"/>
        </w:rPr>
      </w:pPr>
      <w:r w:rsidRPr="008B52C5">
        <w:rPr>
          <w:rFonts w:ascii="Times New Roman" w:hAnsi="Times New Roman" w:cs="Times New Roman"/>
          <w:sz w:val="24"/>
          <w:szCs w:val="24"/>
        </w:rPr>
        <w:t>La motivación es un componente central en el aprendizaje adulto, especialmente en contextos de educación superior donde el compromiso con la formación suele estar mediado por decisiones autónomas y racionales. La Teoría de la Autodeterminación, desarrollada por Deci y Ryan (1985), distingue entre motivación intrínseca —impulsada por el interés, la satisfacción personal o el deseo de superación— y motivación extrínseca —basada en recompensas externas como el reconocimiento profesional o un mejor empleo. En el caso de los adultos mayores de 40 años, ambas formas de motivación suelen coexistir, aunque la intrínseca cobra relevancia cuando se vincula con el deseo de aprendizaje significativo, actualización personal o logro de metas postergadas.</w:t>
      </w:r>
    </w:p>
    <w:p w14:paraId="229BC103" w14:textId="77777777" w:rsidR="008B52C5" w:rsidRPr="008B52C5" w:rsidRDefault="008B52C5" w:rsidP="008B52C5">
      <w:pPr>
        <w:spacing w:after="0" w:line="360" w:lineRule="auto"/>
        <w:jc w:val="both"/>
        <w:rPr>
          <w:rFonts w:ascii="Times New Roman" w:hAnsi="Times New Roman" w:cs="Times New Roman"/>
          <w:sz w:val="24"/>
          <w:szCs w:val="24"/>
        </w:rPr>
      </w:pPr>
    </w:p>
    <w:p w14:paraId="4C484FC7" w14:textId="77777777" w:rsidR="008B52C5" w:rsidRPr="008B52C5" w:rsidRDefault="008B52C5" w:rsidP="008B52C5">
      <w:pPr>
        <w:spacing w:after="0" w:line="360" w:lineRule="auto"/>
        <w:jc w:val="both"/>
        <w:rPr>
          <w:rFonts w:ascii="Times New Roman" w:hAnsi="Times New Roman" w:cs="Times New Roman"/>
          <w:sz w:val="24"/>
          <w:szCs w:val="24"/>
        </w:rPr>
      </w:pPr>
      <w:r w:rsidRPr="008B52C5">
        <w:rPr>
          <w:rFonts w:ascii="Times New Roman" w:hAnsi="Times New Roman" w:cs="Times New Roman"/>
          <w:sz w:val="24"/>
          <w:szCs w:val="24"/>
        </w:rPr>
        <w:t xml:space="preserve">Esta motivación autodeterminada se relaciona directamente con las características del aprendizaje autodirigido, un rasgo común en estudiantes adultos. Donaldson y McNicholas (2004) señalan que este perfil se manifiesta en la capacidad de planificar el propio proceso de estudio, identificar necesidades de aprendizaje y evaluar progresos. Esta disposición hacia la autonomía se potencia en entornos virtuales, donde la flexibilidad horaria, la autogestión del tiempo y el acceso asincrónico a los contenidos permiten a los estudiantes adultos compatibilizar su formación con responsabilidades </w:t>
      </w:r>
      <w:r w:rsidRPr="008B52C5">
        <w:rPr>
          <w:rFonts w:ascii="Times New Roman" w:hAnsi="Times New Roman" w:cs="Times New Roman"/>
          <w:sz w:val="24"/>
          <w:szCs w:val="24"/>
        </w:rPr>
        <w:lastRenderedPageBreak/>
        <w:t>laborales y familiares. En este sentido, la motivación no solo impulsa el inicio del trayecto formativo, sino que sostiene el esfuerzo en el tiempo.</w:t>
      </w:r>
    </w:p>
    <w:p w14:paraId="0D296E45" w14:textId="77777777" w:rsidR="008B52C5" w:rsidRPr="008B52C5" w:rsidRDefault="008B52C5" w:rsidP="008B52C5">
      <w:pPr>
        <w:spacing w:after="0" w:line="360" w:lineRule="auto"/>
        <w:jc w:val="both"/>
        <w:rPr>
          <w:rFonts w:ascii="Times New Roman" w:hAnsi="Times New Roman" w:cs="Times New Roman"/>
          <w:sz w:val="24"/>
          <w:szCs w:val="24"/>
        </w:rPr>
      </w:pPr>
    </w:p>
    <w:p w14:paraId="309E679C" w14:textId="5E79E67B" w:rsidR="00837D59" w:rsidRDefault="008B52C5" w:rsidP="008B52C5">
      <w:pPr>
        <w:spacing w:after="0" w:line="360" w:lineRule="auto"/>
        <w:jc w:val="both"/>
        <w:rPr>
          <w:rFonts w:ascii="Times New Roman" w:hAnsi="Times New Roman" w:cs="Times New Roman"/>
          <w:sz w:val="24"/>
          <w:szCs w:val="24"/>
        </w:rPr>
      </w:pPr>
      <w:r w:rsidRPr="008B52C5">
        <w:rPr>
          <w:rFonts w:ascii="Times New Roman" w:hAnsi="Times New Roman" w:cs="Times New Roman"/>
          <w:sz w:val="24"/>
          <w:szCs w:val="24"/>
        </w:rPr>
        <w:t>Además, estudios recientes han confirmado que el éxito académico en modalidades virtuales está estrechamente vinculado con el nivel de autonomía y motivación del estudiante. Eluemuno, Nwikpo e Ipem (2025) demostraron que el aprendizaje autodirigido se potencia cuando existen recursos digitales adecuados y estructuras que favorecen el control del proceso de estudio por parte del alumno. Estos hallazgos subrayan la necesidad de diseñar experiencias educativas que no solo transmitan contenido, sino que fomenten el compromiso y la autorregulación, especialmente en contextos virtuales donde la ausencia de presencialidad demanda mayores niveles de disciplina, claridad de objetivos y motivación sostenida.</w:t>
      </w:r>
    </w:p>
    <w:p w14:paraId="46CDE761" w14:textId="77777777" w:rsidR="00837D59" w:rsidRPr="001B360C" w:rsidRDefault="00837D59" w:rsidP="00837D59">
      <w:pPr>
        <w:spacing w:after="0" w:line="360" w:lineRule="auto"/>
        <w:jc w:val="both"/>
        <w:rPr>
          <w:rFonts w:ascii="Times New Roman" w:hAnsi="Times New Roman" w:cs="Times New Roman"/>
          <w:sz w:val="24"/>
          <w:szCs w:val="24"/>
          <w:vertAlign w:val="superscript"/>
        </w:rPr>
      </w:pPr>
    </w:p>
    <w:p w14:paraId="77E4BD51" w14:textId="77777777" w:rsidR="00837D59" w:rsidRDefault="00837D59" w:rsidP="00837D59">
      <w:pPr>
        <w:spacing w:after="0" w:line="360" w:lineRule="auto"/>
        <w:jc w:val="both"/>
        <w:rPr>
          <w:rFonts w:ascii="Times New Roman" w:hAnsi="Times New Roman" w:cs="Times New Roman"/>
          <w:i/>
          <w:iCs/>
          <w:sz w:val="24"/>
          <w:szCs w:val="24"/>
        </w:rPr>
      </w:pPr>
      <w:r w:rsidRPr="00837D59">
        <w:rPr>
          <w:rFonts w:ascii="Times New Roman" w:hAnsi="Times New Roman" w:cs="Times New Roman"/>
          <w:i/>
          <w:iCs/>
          <w:sz w:val="24"/>
          <w:szCs w:val="24"/>
        </w:rPr>
        <w:t>Modelos de aceptación tecnológica</w:t>
      </w:r>
    </w:p>
    <w:p w14:paraId="50FCDDA0" w14:textId="77777777" w:rsidR="008B52C5" w:rsidRPr="008B52C5" w:rsidRDefault="008B52C5" w:rsidP="008B52C5">
      <w:pPr>
        <w:spacing w:after="0" w:line="360" w:lineRule="auto"/>
        <w:jc w:val="both"/>
        <w:rPr>
          <w:rFonts w:ascii="Times New Roman" w:hAnsi="Times New Roman" w:cs="Times New Roman"/>
          <w:sz w:val="24"/>
          <w:szCs w:val="24"/>
        </w:rPr>
      </w:pPr>
      <w:r w:rsidRPr="008B52C5">
        <w:rPr>
          <w:rFonts w:ascii="Times New Roman" w:hAnsi="Times New Roman" w:cs="Times New Roman"/>
          <w:sz w:val="24"/>
          <w:szCs w:val="24"/>
        </w:rPr>
        <w:t>Los modelos de aceptación tecnológica han sido fundamentales para entender por qué las personas adoptan —o rechazan— nuevas tecnologías en contextos educativos. Uno de los más influyentes es el Technology Acceptance Model (TAM), propuesto originalmente por Davis, e incorporado más adelante en el modelo unificado UTAUT (Unified Theory of Acceptance and Use of Technology), desarrollado por Venkatesh, Morris, Davis y Davis (2003). Este último modelo sintetiza elementos de ocho teorías previas y destaca constructos como la expectativa de rendimiento, el esfuerzo esperado, la influencia social y las condiciones facilitadoras como determinantes clave de la intención de uso de tecnologías. UTAUT ha demostrado ser robusto para predecir el comportamiento tecnológico, especialmente cuando se adapta a perfiles diversos como estudiantes adultos que enfrentan la educación virtual.</w:t>
      </w:r>
    </w:p>
    <w:p w14:paraId="0FCF3385" w14:textId="77777777" w:rsidR="008B52C5" w:rsidRPr="008B52C5" w:rsidRDefault="008B52C5" w:rsidP="008B52C5">
      <w:pPr>
        <w:spacing w:after="0" w:line="360" w:lineRule="auto"/>
        <w:jc w:val="both"/>
        <w:rPr>
          <w:rFonts w:ascii="Times New Roman" w:hAnsi="Times New Roman" w:cs="Times New Roman"/>
          <w:sz w:val="24"/>
          <w:szCs w:val="24"/>
        </w:rPr>
      </w:pPr>
    </w:p>
    <w:p w14:paraId="1AF83A7A" w14:textId="77777777" w:rsidR="008B52C5" w:rsidRPr="008B52C5" w:rsidRDefault="008B52C5" w:rsidP="008B52C5">
      <w:pPr>
        <w:spacing w:after="0" w:line="360" w:lineRule="auto"/>
        <w:jc w:val="both"/>
        <w:rPr>
          <w:rFonts w:ascii="Times New Roman" w:hAnsi="Times New Roman" w:cs="Times New Roman"/>
          <w:sz w:val="24"/>
          <w:szCs w:val="24"/>
        </w:rPr>
      </w:pPr>
      <w:r w:rsidRPr="008B52C5">
        <w:rPr>
          <w:rFonts w:ascii="Times New Roman" w:hAnsi="Times New Roman" w:cs="Times New Roman"/>
          <w:sz w:val="24"/>
          <w:szCs w:val="24"/>
        </w:rPr>
        <w:t xml:space="preserve">En este sentido, investigaciones recientes han aplicado UTAUT en el contexto de adultos no nativos digitales, con el fin de comprender su interacción con plataformas de aprendizaje en línea. Asamoah et al. (2025) identificaron que factores como el acceso desigual a infraestructura tecnológica, la falta de formación docente y el bajo soporte institucional limitaron la eficacia del aprendizaje virtual durante la pandemia de COVID-19. Las condiciones facilitadoras, uno de los componentes centrales de UTAUT, se evidenciaron como determinantes para sostener la continuidad educativa. Además, los adultos mayores manifestaron altos niveles de esfuerzo percibido, lo que afectó </w:t>
      </w:r>
      <w:r w:rsidRPr="008B52C5">
        <w:rPr>
          <w:rFonts w:ascii="Times New Roman" w:hAnsi="Times New Roman" w:cs="Times New Roman"/>
          <w:sz w:val="24"/>
          <w:szCs w:val="24"/>
        </w:rPr>
        <w:lastRenderedPageBreak/>
        <w:t>negativamente su intención de uso si no contaban con asistencia técnica o capacitación previa.</w:t>
      </w:r>
    </w:p>
    <w:p w14:paraId="3FE826E6" w14:textId="77777777" w:rsidR="008B52C5" w:rsidRPr="008B52C5" w:rsidRDefault="008B52C5" w:rsidP="008B52C5">
      <w:pPr>
        <w:spacing w:after="0" w:line="360" w:lineRule="auto"/>
        <w:jc w:val="both"/>
        <w:rPr>
          <w:rFonts w:ascii="Times New Roman" w:hAnsi="Times New Roman" w:cs="Times New Roman"/>
          <w:sz w:val="24"/>
          <w:szCs w:val="24"/>
        </w:rPr>
      </w:pPr>
    </w:p>
    <w:p w14:paraId="4B55D20B" w14:textId="6A8F8F6A" w:rsidR="00837D59" w:rsidRDefault="008B52C5" w:rsidP="008B52C5">
      <w:pPr>
        <w:spacing w:after="0" w:line="360" w:lineRule="auto"/>
        <w:jc w:val="both"/>
        <w:rPr>
          <w:rFonts w:ascii="Times New Roman" w:hAnsi="Times New Roman" w:cs="Times New Roman"/>
          <w:sz w:val="24"/>
          <w:szCs w:val="24"/>
        </w:rPr>
      </w:pPr>
      <w:r w:rsidRPr="008B52C5">
        <w:rPr>
          <w:rFonts w:ascii="Times New Roman" w:hAnsi="Times New Roman" w:cs="Times New Roman"/>
          <w:sz w:val="24"/>
          <w:szCs w:val="24"/>
        </w:rPr>
        <w:t>Por otro lado, Eluemuno, Nwikpo e Ipem (2025) encontraron que, cuando los estudiantes adultos perciben que las herramientas digitales son útiles para su rendimiento académico y que pueden utilizarlas con facilidad, su disposición al aprendizaje autodirigido se incrementa. Este hallazgo se alinea con lo planteado por Venkatesh et al. (2003), quienes sostienen que la percepción de control y utilidad de la tecnología refuerza la intención de uso y, finalmente, el comportamiento efectivo. Así, tanto el TAM como UTAUT ofrecen un marco integral para diseñar estrategias de adopción tecnológica más inclusivas, especialmente relevantes en la educación superior virtual dirigida a poblaciones no nativas digitales.</w:t>
      </w:r>
    </w:p>
    <w:p w14:paraId="4BB3D140" w14:textId="4C6F68F4" w:rsidR="00837D59" w:rsidRDefault="00837D59" w:rsidP="00837D59">
      <w:pPr>
        <w:spacing w:after="0" w:line="360" w:lineRule="auto"/>
        <w:jc w:val="both"/>
        <w:rPr>
          <w:rFonts w:ascii="Times New Roman" w:hAnsi="Times New Roman" w:cs="Times New Roman"/>
          <w:sz w:val="24"/>
          <w:szCs w:val="24"/>
        </w:rPr>
      </w:pPr>
    </w:p>
    <w:p w14:paraId="2FDC2C24" w14:textId="77777777" w:rsidR="00837D59" w:rsidRDefault="00837D59" w:rsidP="00837D59">
      <w:pPr>
        <w:spacing w:after="0" w:line="360" w:lineRule="auto"/>
        <w:jc w:val="both"/>
        <w:rPr>
          <w:rFonts w:ascii="Times New Roman" w:hAnsi="Times New Roman" w:cs="Times New Roman"/>
          <w:i/>
          <w:iCs/>
          <w:sz w:val="24"/>
          <w:szCs w:val="24"/>
        </w:rPr>
      </w:pPr>
      <w:r w:rsidRPr="00837D59">
        <w:rPr>
          <w:rFonts w:ascii="Times New Roman" w:hAnsi="Times New Roman" w:cs="Times New Roman"/>
          <w:i/>
          <w:iCs/>
          <w:sz w:val="24"/>
          <w:szCs w:val="24"/>
        </w:rPr>
        <w:t>Segmentación de mercado y marketing educativo</w:t>
      </w:r>
    </w:p>
    <w:p w14:paraId="14F0F55F" w14:textId="77777777" w:rsidR="008B52C5" w:rsidRPr="008B52C5" w:rsidRDefault="008B52C5" w:rsidP="008B52C5">
      <w:pPr>
        <w:spacing w:after="0" w:line="360" w:lineRule="auto"/>
        <w:jc w:val="both"/>
        <w:rPr>
          <w:rFonts w:ascii="Times New Roman" w:hAnsi="Times New Roman" w:cs="Times New Roman"/>
          <w:sz w:val="24"/>
          <w:szCs w:val="24"/>
        </w:rPr>
      </w:pPr>
      <w:r w:rsidRPr="008B52C5">
        <w:rPr>
          <w:rFonts w:ascii="Times New Roman" w:hAnsi="Times New Roman" w:cs="Times New Roman"/>
          <w:sz w:val="24"/>
          <w:szCs w:val="24"/>
        </w:rPr>
        <w:t>La segmentación de mercado en educación superior permite identificar grupos de estudiantes con características, motivaciones y expectativas diferenciadas, a fin de diseñar propuestas formativas alineadas con sus necesidades. En el caso de los programas de posgrado, este enfoque resulta esencial para captar a públicos específicos como los adultos mayores de 40 años, quienes demandan modalidades flexibles, contenidos aplicables y reconocimiento profesional. Lopes y Da Silva (2011) afirman que la segmentación efectiva debe considerar variables demográficas, psicográficas y comportamentales, lo que permite adaptar no solo los contenidos, sino también los canales y mensajes de comunicación. Esta lógica se refuerza en mercados educativos competitivos, donde captar la atención de un público maduro exige una comprensión profunda de sus motivaciones y barreras.</w:t>
      </w:r>
    </w:p>
    <w:p w14:paraId="7B020849" w14:textId="77777777" w:rsidR="008B52C5" w:rsidRPr="008B52C5" w:rsidRDefault="008B52C5" w:rsidP="008B52C5">
      <w:pPr>
        <w:spacing w:after="0" w:line="360" w:lineRule="auto"/>
        <w:jc w:val="both"/>
        <w:rPr>
          <w:rFonts w:ascii="Times New Roman" w:hAnsi="Times New Roman" w:cs="Times New Roman"/>
          <w:sz w:val="24"/>
          <w:szCs w:val="24"/>
        </w:rPr>
      </w:pPr>
    </w:p>
    <w:p w14:paraId="1804E35D" w14:textId="77777777" w:rsidR="008B52C5" w:rsidRPr="008B52C5" w:rsidRDefault="008B52C5" w:rsidP="008B52C5">
      <w:pPr>
        <w:spacing w:after="0" w:line="360" w:lineRule="auto"/>
        <w:jc w:val="both"/>
        <w:rPr>
          <w:rFonts w:ascii="Times New Roman" w:hAnsi="Times New Roman" w:cs="Times New Roman"/>
          <w:sz w:val="24"/>
          <w:szCs w:val="24"/>
        </w:rPr>
      </w:pPr>
      <w:r w:rsidRPr="008B52C5">
        <w:rPr>
          <w:rFonts w:ascii="Times New Roman" w:hAnsi="Times New Roman" w:cs="Times New Roman"/>
          <w:sz w:val="24"/>
          <w:szCs w:val="24"/>
        </w:rPr>
        <w:t xml:space="preserve">En este contexto, la co-creación de valor emerge como una estrategia central en el marketing educativo contemporáneo. Beverland, Cankurtaran, Micheli y Wilner (2024) sostienen que los estudiantes ya no son receptores pasivos de conocimiento, sino participantes activos en la construcción de su experiencia formativa. En el ámbito de los posgrados, esta perspectiva implica ofrecer trayectorias personalizadas, instancias de feedback continuo, y formatos de cursado que se ajusten a la realidad profesional y familiar del estudiante adulto. Al fomentar la participación del estudiante en el diseño y </w:t>
      </w:r>
      <w:r w:rsidRPr="008B52C5">
        <w:rPr>
          <w:rFonts w:ascii="Times New Roman" w:hAnsi="Times New Roman" w:cs="Times New Roman"/>
          <w:sz w:val="24"/>
          <w:szCs w:val="24"/>
        </w:rPr>
        <w:lastRenderedPageBreak/>
        <w:t>evolución del programa, las instituciones educativas generan valor relacional, aumentando tanto la satisfacción como la fidelización.</w:t>
      </w:r>
    </w:p>
    <w:p w14:paraId="0E933098" w14:textId="77777777" w:rsidR="008B52C5" w:rsidRPr="008B52C5" w:rsidRDefault="008B52C5" w:rsidP="008B52C5">
      <w:pPr>
        <w:spacing w:after="0" w:line="360" w:lineRule="auto"/>
        <w:jc w:val="both"/>
        <w:rPr>
          <w:rFonts w:ascii="Times New Roman" w:hAnsi="Times New Roman" w:cs="Times New Roman"/>
          <w:sz w:val="24"/>
          <w:szCs w:val="24"/>
        </w:rPr>
      </w:pPr>
    </w:p>
    <w:p w14:paraId="39C40A37" w14:textId="2B9F7356" w:rsidR="00E85BDB" w:rsidRPr="001B360C" w:rsidRDefault="008B52C5" w:rsidP="001B360C">
      <w:pPr>
        <w:spacing w:after="0" w:line="360" w:lineRule="auto"/>
        <w:jc w:val="both"/>
        <w:rPr>
          <w:rFonts w:ascii="Times New Roman" w:hAnsi="Times New Roman" w:cs="Times New Roman"/>
          <w:sz w:val="24"/>
          <w:szCs w:val="24"/>
          <w:vertAlign w:val="superscript"/>
        </w:rPr>
      </w:pPr>
      <w:r w:rsidRPr="008B52C5">
        <w:rPr>
          <w:rFonts w:ascii="Times New Roman" w:hAnsi="Times New Roman" w:cs="Times New Roman"/>
          <w:sz w:val="24"/>
          <w:szCs w:val="24"/>
        </w:rPr>
        <w:t>Finalmente, para que las estrategias de marketing educativo resulten efectivas en el segmento de adultos mayores de 40 años, es necesario integrar elementos de confianza, trayectoria institucional y utilidad percibida. Du Preez (2015) plantea que las universidades del siglo XXI deben incorporar aprendizajes del comportamiento del consumidor para conectar con públicos exigentes y diversos. En esta línea, Klopotan, Buntak y Drozdjek (2014) destacan que el capital relacional —basado en la reputación, la atención personalizada y el acompañamiento institucional— es clave para construir relaciones duraderas con este grupo etario. Así, las estrategias deben priorizar una comunicación clara, basada en evidencias de impacto profesional, flexibilidad operativa y oportunidades de aprendizaje que respondan a intereses concretos y situados.</w:t>
      </w:r>
    </w:p>
    <w:p w14:paraId="70D5DD5F" w14:textId="77777777" w:rsidR="00542650" w:rsidRPr="001B360C" w:rsidRDefault="00542650" w:rsidP="001B360C">
      <w:pPr>
        <w:spacing w:after="0" w:line="360" w:lineRule="auto"/>
        <w:jc w:val="both"/>
        <w:rPr>
          <w:rFonts w:ascii="Times New Roman" w:hAnsi="Times New Roman" w:cs="Times New Roman"/>
          <w:sz w:val="24"/>
          <w:szCs w:val="24"/>
        </w:rPr>
      </w:pPr>
    </w:p>
    <w:p w14:paraId="699D44E6" w14:textId="77777777" w:rsidR="008B52C5" w:rsidRDefault="00E85BDB" w:rsidP="001B360C">
      <w:pPr>
        <w:spacing w:after="0" w:line="360" w:lineRule="auto"/>
        <w:jc w:val="both"/>
        <w:rPr>
          <w:rFonts w:ascii="Times New Roman" w:hAnsi="Times New Roman" w:cs="Times New Roman"/>
          <w:b/>
          <w:bCs/>
          <w:sz w:val="24"/>
          <w:szCs w:val="24"/>
        </w:rPr>
      </w:pPr>
      <w:r w:rsidRPr="001B360C">
        <w:rPr>
          <w:rFonts w:ascii="Times New Roman" w:hAnsi="Times New Roman" w:cs="Times New Roman"/>
          <w:b/>
          <w:bCs/>
          <w:sz w:val="24"/>
          <w:szCs w:val="24"/>
        </w:rPr>
        <w:t>MÉTODOS</w:t>
      </w:r>
    </w:p>
    <w:p w14:paraId="45AA5DBC" w14:textId="77777777" w:rsidR="008B52C5" w:rsidRDefault="008B52C5" w:rsidP="001B360C">
      <w:pPr>
        <w:spacing w:after="0" w:line="360" w:lineRule="auto"/>
        <w:jc w:val="both"/>
        <w:rPr>
          <w:rFonts w:ascii="Times New Roman" w:hAnsi="Times New Roman" w:cs="Times New Roman"/>
          <w:b/>
          <w:bCs/>
          <w:sz w:val="24"/>
          <w:szCs w:val="24"/>
        </w:rPr>
      </w:pPr>
    </w:p>
    <w:p w14:paraId="1FFCF7ED" w14:textId="0B1F8E56" w:rsidR="008B52C5" w:rsidRPr="008B52C5" w:rsidRDefault="008B52C5" w:rsidP="008B52C5">
      <w:pPr>
        <w:spacing w:after="0" w:line="360" w:lineRule="auto"/>
        <w:jc w:val="both"/>
        <w:rPr>
          <w:rFonts w:ascii="Times New Roman" w:hAnsi="Times New Roman" w:cs="Times New Roman"/>
          <w:sz w:val="24"/>
          <w:szCs w:val="24"/>
        </w:rPr>
      </w:pPr>
      <w:r w:rsidRPr="008B52C5">
        <w:rPr>
          <w:rFonts w:ascii="Times New Roman" w:hAnsi="Times New Roman" w:cs="Times New Roman"/>
          <w:sz w:val="24"/>
          <w:szCs w:val="24"/>
        </w:rPr>
        <w:t>La presente investigación adopta un enfoque mixto (cualitativo y cuantitativo), con un diseño descriptivo-exploratorio, orientado a comprender en profundidad los factores que inciden en la elección de la modalidad virtual en programas de posgrado por parte de adultos mayores de 40 años. Este enfoque se justifica por el interés en relevar tanto percepciones subjetivas y motivaciones individuales (dimensión cualitativa), como tendencias generales y relaciones entre variables (dimensión cuantitativa) en un contexto real de estudio: la Especialización en Marketing y Dirección Comer</w:t>
      </w:r>
      <w:r w:rsidR="00382E11">
        <w:rPr>
          <w:rFonts w:ascii="Times New Roman" w:hAnsi="Times New Roman" w:cs="Times New Roman"/>
          <w:sz w:val="24"/>
          <w:szCs w:val="24"/>
        </w:rPr>
        <w:t xml:space="preserve">cial de la Universidad Siglo 21. </w:t>
      </w:r>
    </w:p>
    <w:p w14:paraId="46C00BAD" w14:textId="77777777" w:rsidR="008B52C5" w:rsidRPr="008B52C5" w:rsidRDefault="008B52C5" w:rsidP="008B52C5">
      <w:pPr>
        <w:spacing w:after="0" w:line="360" w:lineRule="auto"/>
        <w:jc w:val="both"/>
        <w:rPr>
          <w:rFonts w:ascii="Times New Roman" w:hAnsi="Times New Roman" w:cs="Times New Roman"/>
          <w:sz w:val="24"/>
          <w:szCs w:val="24"/>
        </w:rPr>
      </w:pPr>
    </w:p>
    <w:p w14:paraId="508CB7C0" w14:textId="4AAE1EB7" w:rsidR="008B52C5" w:rsidRPr="008B52C5" w:rsidRDefault="008B52C5" w:rsidP="008B52C5">
      <w:pPr>
        <w:spacing w:after="0" w:line="360" w:lineRule="auto"/>
        <w:jc w:val="both"/>
        <w:rPr>
          <w:rFonts w:ascii="Times New Roman" w:hAnsi="Times New Roman" w:cs="Times New Roman"/>
          <w:sz w:val="24"/>
          <w:szCs w:val="24"/>
        </w:rPr>
      </w:pPr>
      <w:r w:rsidRPr="008B52C5">
        <w:rPr>
          <w:rFonts w:ascii="Times New Roman" w:hAnsi="Times New Roman" w:cs="Times New Roman"/>
          <w:sz w:val="24"/>
          <w:szCs w:val="24"/>
        </w:rPr>
        <w:t xml:space="preserve">La población de estudio está compuesta por los 85 estudiantes matriculados en la cohorte 2025 del programa en su modalidad a distancia. De este universo, se seleccionó una muestra intencional no probabilística, conformada por personas mayores de 40 años que aceptaron participar de forma voluntaria. En total, se obtuvieron 27 encuestas válidas y se realizaron 5 entrevistas en profundidad. Aunque el tamaño muestral podría considerarse limitado desde un enfoque estadístico, se considera representativo del segmento objetivo de esta investigación (adultos +40), y adecuado para una fase preliminar que aspira a generar insumos y criterios de análisis válidos para un estudio </w:t>
      </w:r>
      <w:r w:rsidRPr="008B52C5">
        <w:rPr>
          <w:rFonts w:ascii="Times New Roman" w:hAnsi="Times New Roman" w:cs="Times New Roman"/>
          <w:sz w:val="24"/>
          <w:szCs w:val="24"/>
        </w:rPr>
        <w:lastRenderedPageBreak/>
        <w:t>ampliado que abarque otros posgrados en m</w:t>
      </w:r>
      <w:r w:rsidR="00382E11">
        <w:rPr>
          <w:rFonts w:ascii="Times New Roman" w:hAnsi="Times New Roman" w:cs="Times New Roman"/>
          <w:sz w:val="24"/>
          <w:szCs w:val="24"/>
        </w:rPr>
        <w:t xml:space="preserve">odalidades virtual y presencial de la universidad sujeto de estudio. </w:t>
      </w:r>
    </w:p>
    <w:p w14:paraId="41721AAA" w14:textId="77777777" w:rsidR="008B52C5" w:rsidRPr="008B52C5" w:rsidRDefault="008B52C5" w:rsidP="008B52C5">
      <w:pPr>
        <w:spacing w:after="0" w:line="360" w:lineRule="auto"/>
        <w:jc w:val="both"/>
        <w:rPr>
          <w:rFonts w:ascii="Times New Roman" w:hAnsi="Times New Roman" w:cs="Times New Roman"/>
          <w:sz w:val="24"/>
          <w:szCs w:val="24"/>
        </w:rPr>
      </w:pPr>
    </w:p>
    <w:p w14:paraId="5175C466" w14:textId="51A344D4" w:rsidR="008B52C5" w:rsidRPr="008B52C5" w:rsidRDefault="008B52C5" w:rsidP="008B52C5">
      <w:pPr>
        <w:spacing w:after="0" w:line="360" w:lineRule="auto"/>
        <w:jc w:val="both"/>
        <w:rPr>
          <w:rFonts w:ascii="Times New Roman" w:hAnsi="Times New Roman" w:cs="Times New Roman"/>
          <w:sz w:val="24"/>
          <w:szCs w:val="24"/>
        </w:rPr>
      </w:pPr>
      <w:r w:rsidRPr="008B52C5">
        <w:rPr>
          <w:rFonts w:ascii="Times New Roman" w:hAnsi="Times New Roman" w:cs="Times New Roman"/>
          <w:sz w:val="24"/>
          <w:szCs w:val="24"/>
        </w:rPr>
        <w:t xml:space="preserve">En cuanto a los instrumentos de recolección de datos, se empleó un cuestionario estructurado con escalas tipo Likert para medir la importancia atribuida a diversos factores (motivacionales, individuales y contextuales) en la elección de la modalidad virtual. A su vez, las entrevistas semiestructuradas permitieron explorar experiencias, barreras percibidas y valoraciones subjetivas vinculadas al proceso de decisión educativa. Ambos instrumentos fueron diseñados ad hoc a partir del marco teórico propuesto (modelos EKB, TPB, </w:t>
      </w:r>
      <w:r w:rsidR="00285163">
        <w:rPr>
          <w:rFonts w:ascii="Times New Roman" w:hAnsi="Times New Roman" w:cs="Times New Roman"/>
          <w:sz w:val="24"/>
          <w:szCs w:val="24"/>
        </w:rPr>
        <w:t>UTAUT</w:t>
      </w:r>
      <w:r w:rsidRPr="008B52C5">
        <w:rPr>
          <w:rFonts w:ascii="Times New Roman" w:hAnsi="Times New Roman" w:cs="Times New Roman"/>
          <w:sz w:val="24"/>
          <w:szCs w:val="24"/>
        </w:rPr>
        <w:t>, y teorías de motivación en adultos).</w:t>
      </w:r>
    </w:p>
    <w:p w14:paraId="2DFC5253" w14:textId="77777777" w:rsidR="008B52C5" w:rsidRPr="008B52C5" w:rsidRDefault="008B52C5" w:rsidP="008B52C5">
      <w:pPr>
        <w:spacing w:after="0" w:line="360" w:lineRule="auto"/>
        <w:jc w:val="both"/>
        <w:rPr>
          <w:rFonts w:ascii="Times New Roman" w:hAnsi="Times New Roman" w:cs="Times New Roman"/>
          <w:sz w:val="24"/>
          <w:szCs w:val="24"/>
        </w:rPr>
      </w:pPr>
    </w:p>
    <w:p w14:paraId="07B44E3C" w14:textId="7BE875AD" w:rsidR="00E85BDB" w:rsidRPr="001B360C" w:rsidRDefault="008B52C5" w:rsidP="008B52C5">
      <w:pPr>
        <w:spacing w:after="0" w:line="360" w:lineRule="auto"/>
        <w:jc w:val="both"/>
        <w:rPr>
          <w:rFonts w:ascii="Times New Roman" w:hAnsi="Times New Roman" w:cs="Times New Roman"/>
          <w:sz w:val="24"/>
          <w:szCs w:val="24"/>
        </w:rPr>
      </w:pPr>
      <w:r w:rsidRPr="008B52C5">
        <w:rPr>
          <w:rFonts w:ascii="Times New Roman" w:hAnsi="Times New Roman" w:cs="Times New Roman"/>
          <w:sz w:val="24"/>
          <w:szCs w:val="24"/>
        </w:rPr>
        <w:t>El análisis de datos cuantitativos se realizó mediante estadísticas descriptivas (frecuencias, medias y desvíos estándar) y análisis bivariados exploratorios. Los datos cualitativos fueron analizados a través de codificación temática, siguiendo un proceso inductivo de categorización que permitió identificar patrones emergentes en las narrativas de los participantes. Esta triangulación metodológica favorece la validez interna del estudio y contribuye a construir una comprensión holística del comportamiento del consumidor educativo en el segmento +40.</w:t>
      </w:r>
    </w:p>
    <w:p w14:paraId="186307D0" w14:textId="2A2F6B2A" w:rsidR="00E85BDB" w:rsidRPr="001B360C" w:rsidRDefault="00E85BDB" w:rsidP="001B360C">
      <w:pPr>
        <w:spacing w:after="0" w:line="360" w:lineRule="auto"/>
        <w:jc w:val="both"/>
        <w:rPr>
          <w:rFonts w:ascii="Times New Roman" w:hAnsi="Times New Roman" w:cs="Times New Roman"/>
          <w:sz w:val="24"/>
          <w:szCs w:val="24"/>
        </w:rPr>
      </w:pPr>
    </w:p>
    <w:p w14:paraId="3BEE6516" w14:textId="6D6C3765" w:rsidR="00E85BDB" w:rsidRPr="001B360C" w:rsidRDefault="00E85BDB" w:rsidP="001B360C">
      <w:pPr>
        <w:spacing w:after="0" w:line="360" w:lineRule="auto"/>
        <w:jc w:val="both"/>
        <w:rPr>
          <w:rFonts w:ascii="Times New Roman" w:hAnsi="Times New Roman" w:cs="Times New Roman"/>
          <w:b/>
          <w:bCs/>
          <w:sz w:val="24"/>
          <w:szCs w:val="24"/>
        </w:rPr>
      </w:pPr>
      <w:r w:rsidRPr="001B360C">
        <w:rPr>
          <w:rFonts w:ascii="Times New Roman" w:hAnsi="Times New Roman" w:cs="Times New Roman"/>
          <w:b/>
          <w:bCs/>
          <w:sz w:val="24"/>
          <w:szCs w:val="24"/>
        </w:rPr>
        <w:t>RESULTADOS</w:t>
      </w:r>
    </w:p>
    <w:p w14:paraId="6B9605D7" w14:textId="77777777" w:rsidR="00542650" w:rsidRPr="001B360C" w:rsidRDefault="00542650" w:rsidP="001B360C">
      <w:pPr>
        <w:spacing w:after="0" w:line="360" w:lineRule="auto"/>
        <w:jc w:val="both"/>
        <w:rPr>
          <w:rFonts w:ascii="Times New Roman" w:hAnsi="Times New Roman" w:cs="Times New Roman"/>
          <w:b/>
          <w:bCs/>
          <w:sz w:val="24"/>
          <w:szCs w:val="24"/>
        </w:rPr>
      </w:pPr>
    </w:p>
    <w:p w14:paraId="3A8AEDEF" w14:textId="23CDCAA4" w:rsidR="00382E11" w:rsidRPr="00382E11" w:rsidRDefault="00382E11" w:rsidP="00382E11">
      <w:pPr>
        <w:spacing w:after="0" w:line="360" w:lineRule="auto"/>
        <w:jc w:val="both"/>
        <w:rPr>
          <w:rFonts w:ascii="Times New Roman" w:hAnsi="Times New Roman" w:cs="Times New Roman"/>
          <w:b/>
          <w:bCs/>
          <w:sz w:val="24"/>
          <w:szCs w:val="24"/>
        </w:rPr>
      </w:pPr>
      <w:r w:rsidRPr="00382E11">
        <w:rPr>
          <w:rFonts w:ascii="Times New Roman" w:hAnsi="Times New Roman" w:cs="Times New Roman"/>
          <w:b/>
          <w:bCs/>
          <w:sz w:val="24"/>
          <w:szCs w:val="24"/>
        </w:rPr>
        <w:t>Descripción general de la muestra</w:t>
      </w:r>
    </w:p>
    <w:p w14:paraId="3A358DA3" w14:textId="3345DF2D" w:rsidR="00382E11" w:rsidRPr="00382E11" w:rsidRDefault="00382E11" w:rsidP="00382E11">
      <w:pPr>
        <w:spacing w:after="0" w:line="360" w:lineRule="auto"/>
        <w:jc w:val="both"/>
        <w:rPr>
          <w:rFonts w:ascii="Times New Roman" w:hAnsi="Times New Roman" w:cs="Times New Roman"/>
          <w:sz w:val="24"/>
          <w:szCs w:val="24"/>
        </w:rPr>
      </w:pPr>
      <w:r w:rsidRPr="00382E11">
        <w:rPr>
          <w:rFonts w:ascii="Times New Roman" w:hAnsi="Times New Roman" w:cs="Times New Roman"/>
          <w:sz w:val="24"/>
          <w:szCs w:val="24"/>
        </w:rPr>
        <w:t xml:space="preserve">La muestra analizada está compuesta mayoritariamente por personas de entre 40 y 49 años (20 casos), seguidas por el grupo de 50 a 59 años (7 casos). En cuanto a la ciudad de residencia, se observa una dispersión geográfica, aunque destacan CABA </w:t>
      </w:r>
      <w:r w:rsidR="00A35439">
        <w:rPr>
          <w:rFonts w:ascii="Times New Roman" w:hAnsi="Times New Roman" w:cs="Times New Roman"/>
          <w:sz w:val="24"/>
          <w:szCs w:val="24"/>
        </w:rPr>
        <w:t xml:space="preserve">con 4 participantes, y Córdoba, </w:t>
      </w:r>
      <w:r w:rsidRPr="00382E11">
        <w:rPr>
          <w:rFonts w:ascii="Times New Roman" w:hAnsi="Times New Roman" w:cs="Times New Roman"/>
          <w:sz w:val="24"/>
          <w:szCs w:val="24"/>
        </w:rPr>
        <w:t xml:space="preserve">con otros 4. También se reportaron casos individuales en Santa Fe y San Luis, lo que muestra una distribución </w:t>
      </w:r>
      <w:r w:rsidR="00A35439" w:rsidRPr="00382E11">
        <w:rPr>
          <w:rFonts w:ascii="Times New Roman" w:hAnsi="Times New Roman" w:cs="Times New Roman"/>
          <w:sz w:val="24"/>
          <w:szCs w:val="24"/>
        </w:rPr>
        <w:t>nacional,</w:t>
      </w:r>
      <w:r w:rsidRPr="00382E11">
        <w:rPr>
          <w:rFonts w:ascii="Times New Roman" w:hAnsi="Times New Roman" w:cs="Times New Roman"/>
          <w:sz w:val="24"/>
          <w:szCs w:val="24"/>
        </w:rPr>
        <w:t xml:space="preserve"> aunque concentrada en centros urbanos medianos y grandes.</w:t>
      </w:r>
    </w:p>
    <w:p w14:paraId="3387836D" w14:textId="77777777" w:rsidR="00382E11" w:rsidRPr="00382E11" w:rsidRDefault="00382E11" w:rsidP="00382E11">
      <w:pPr>
        <w:spacing w:after="0" w:line="360" w:lineRule="auto"/>
        <w:jc w:val="both"/>
        <w:rPr>
          <w:rFonts w:ascii="Times New Roman" w:hAnsi="Times New Roman" w:cs="Times New Roman"/>
          <w:sz w:val="24"/>
          <w:szCs w:val="24"/>
        </w:rPr>
      </w:pPr>
    </w:p>
    <w:p w14:paraId="70C9C4EF" w14:textId="77777777" w:rsidR="00382E11" w:rsidRPr="00382E11" w:rsidRDefault="00382E11" w:rsidP="00382E11">
      <w:pPr>
        <w:spacing w:after="0" w:line="360" w:lineRule="auto"/>
        <w:jc w:val="both"/>
        <w:rPr>
          <w:rFonts w:ascii="Times New Roman" w:hAnsi="Times New Roman" w:cs="Times New Roman"/>
          <w:sz w:val="24"/>
          <w:szCs w:val="24"/>
        </w:rPr>
      </w:pPr>
      <w:r w:rsidRPr="00382E11">
        <w:rPr>
          <w:rFonts w:ascii="Times New Roman" w:hAnsi="Times New Roman" w:cs="Times New Roman"/>
          <w:sz w:val="24"/>
          <w:szCs w:val="24"/>
        </w:rPr>
        <w:t xml:space="preserve">Respecto a la situación laboral y familiar, 26 de los 27 participantes manifestaron estar trabajando actualmente, y solo uno indicó no hacerlo. En cuanto a la presencia de hijos menores de 17 años, 12 personas declararon no tener hijos, mientras que 13 afirmaron tener uno o más hijos menores. Además, 11 personas indicaron que viajan ocasionalmente por motivos laborales, 9 lo hacen frecuentemente, y 6 no viajan por trabajo. Esto </w:t>
      </w:r>
      <w:r w:rsidRPr="00382E11">
        <w:rPr>
          <w:rFonts w:ascii="Times New Roman" w:hAnsi="Times New Roman" w:cs="Times New Roman"/>
          <w:sz w:val="24"/>
          <w:szCs w:val="24"/>
        </w:rPr>
        <w:lastRenderedPageBreak/>
        <w:t>evidencia que la mayoría combina su formación con responsabilidades laborales y familiares activas.</w:t>
      </w:r>
    </w:p>
    <w:p w14:paraId="07950AF3" w14:textId="77777777" w:rsidR="00382E11" w:rsidRPr="00382E11" w:rsidRDefault="00382E11" w:rsidP="00382E11">
      <w:pPr>
        <w:spacing w:after="0" w:line="360" w:lineRule="auto"/>
        <w:jc w:val="both"/>
        <w:rPr>
          <w:rFonts w:ascii="Times New Roman" w:hAnsi="Times New Roman" w:cs="Times New Roman"/>
          <w:sz w:val="24"/>
          <w:szCs w:val="24"/>
        </w:rPr>
      </w:pPr>
    </w:p>
    <w:p w14:paraId="53ADC5A0" w14:textId="4C1B17EA" w:rsidR="00382E11" w:rsidRDefault="00382E11" w:rsidP="00382E11">
      <w:pPr>
        <w:spacing w:after="0" w:line="360" w:lineRule="auto"/>
        <w:jc w:val="both"/>
        <w:rPr>
          <w:rFonts w:ascii="Times New Roman" w:hAnsi="Times New Roman" w:cs="Times New Roman"/>
          <w:sz w:val="24"/>
          <w:szCs w:val="24"/>
        </w:rPr>
      </w:pPr>
      <w:r w:rsidRPr="00382E11">
        <w:rPr>
          <w:rFonts w:ascii="Times New Roman" w:hAnsi="Times New Roman" w:cs="Times New Roman"/>
          <w:sz w:val="24"/>
          <w:szCs w:val="24"/>
        </w:rPr>
        <w:t>Finalmente, en relación con la experiencia en posgrados virtuales, el 56% (15 personas) se encuentra cursando actualmente un programa de este tipo, el 33% (9 personas) ya ha finalizado uno en los últimos dos años, y el 11% restante (3 personas) indicó haber abandonado sus estudios previos. Esto confirma que la mayoría de los encuestados posee una relación activa y reciente con la modalidad virtual de posgrado, lo cual resulta fundamental para interpretar sus percepciones y valoraciones sobre esta oferta educativa.</w:t>
      </w:r>
    </w:p>
    <w:p w14:paraId="46715728" w14:textId="052969A2" w:rsidR="00C041BC" w:rsidRDefault="00C041BC" w:rsidP="00382E11">
      <w:pPr>
        <w:spacing w:after="0" w:line="360" w:lineRule="auto"/>
        <w:jc w:val="both"/>
        <w:rPr>
          <w:rFonts w:ascii="Times New Roman" w:hAnsi="Times New Roman" w:cs="Times New Roman"/>
          <w:sz w:val="24"/>
          <w:szCs w:val="24"/>
        </w:rPr>
      </w:pPr>
    </w:p>
    <w:p w14:paraId="46AA51C5" w14:textId="50F3C4CD" w:rsidR="00C041BC" w:rsidRPr="00C041BC" w:rsidRDefault="00C041BC" w:rsidP="00C041BC">
      <w:pPr>
        <w:spacing w:after="0" w:line="360" w:lineRule="auto"/>
        <w:jc w:val="both"/>
        <w:rPr>
          <w:rFonts w:ascii="Times New Roman" w:hAnsi="Times New Roman" w:cs="Times New Roman"/>
          <w:sz w:val="24"/>
          <w:szCs w:val="24"/>
        </w:rPr>
      </w:pPr>
      <w:r w:rsidRPr="00C041BC">
        <w:rPr>
          <w:rFonts w:ascii="Times New Roman" w:hAnsi="Times New Roman" w:cs="Times New Roman"/>
          <w:sz w:val="24"/>
          <w:szCs w:val="24"/>
        </w:rPr>
        <w:t xml:space="preserve">La muestra de entrevistas está compuesta por cinco participantes, todos adultos mayores de 40 años que cursan estudios de posgrado en modalidad virtual en el ámbito del marketing o la gestión comercial. Se trata de profesionales activos provenientes de diversos contextos laborales (docencia universitaria, gestión pública, consultoría, emprendimientos y dirección comercial), con trayectorias heterogéneas y motivaciones personales y profesionales variadas. A pesar de las diferencias en sus recorridos, todos comparten el interés por la actualización de conocimientos, el aprovechamiento de la flexibilidad horaria de la modalidad virtual y el deseo de conciliar sus estudios con responsabilidades laborales y familiares. </w:t>
      </w:r>
    </w:p>
    <w:p w14:paraId="0F0FC06C" w14:textId="77777777" w:rsidR="00C041BC" w:rsidRPr="00C041BC" w:rsidRDefault="00C041BC" w:rsidP="00C041BC">
      <w:pPr>
        <w:spacing w:after="0" w:line="360" w:lineRule="auto"/>
        <w:jc w:val="both"/>
        <w:rPr>
          <w:rFonts w:ascii="Times New Roman" w:hAnsi="Times New Roman" w:cs="Times New Roman"/>
          <w:sz w:val="24"/>
          <w:szCs w:val="24"/>
        </w:rPr>
      </w:pPr>
    </w:p>
    <w:p w14:paraId="4C836A82" w14:textId="0B82F0D7" w:rsidR="00382E11" w:rsidRPr="00382E11" w:rsidRDefault="00382E11" w:rsidP="00382E11">
      <w:pPr>
        <w:spacing w:after="0" w:line="360" w:lineRule="auto"/>
        <w:jc w:val="both"/>
        <w:rPr>
          <w:rFonts w:ascii="Times New Roman" w:hAnsi="Times New Roman" w:cs="Times New Roman"/>
          <w:b/>
          <w:sz w:val="24"/>
          <w:szCs w:val="24"/>
        </w:rPr>
      </w:pPr>
      <w:r w:rsidRPr="00382E11">
        <w:rPr>
          <w:rFonts w:ascii="Times New Roman" w:hAnsi="Times New Roman" w:cs="Times New Roman"/>
          <w:b/>
          <w:sz w:val="24"/>
          <w:szCs w:val="24"/>
        </w:rPr>
        <w:t>Motivaciones para cursar un posgrado virtual</w:t>
      </w:r>
    </w:p>
    <w:p w14:paraId="38FDFFE0" w14:textId="77777777" w:rsidR="00A35439" w:rsidRPr="00A35439" w:rsidRDefault="00A35439" w:rsidP="00A35439">
      <w:pPr>
        <w:spacing w:after="0" w:line="360" w:lineRule="auto"/>
        <w:jc w:val="both"/>
        <w:rPr>
          <w:rFonts w:ascii="Times New Roman" w:hAnsi="Times New Roman" w:cs="Times New Roman"/>
          <w:sz w:val="24"/>
          <w:szCs w:val="24"/>
        </w:rPr>
      </w:pPr>
      <w:r w:rsidRPr="00A35439">
        <w:rPr>
          <w:rFonts w:ascii="Times New Roman" w:hAnsi="Times New Roman" w:cs="Times New Roman"/>
          <w:sz w:val="24"/>
          <w:szCs w:val="24"/>
        </w:rPr>
        <w:t>Desde un enfoque cuantitativo, los resultados muestran que la actualización de conocimientos y habilidades profesionales es la motivación más fuerte entre los adultos mayores de 40 años que cursan posgrados virtuales (promedio: 8.48 sobre 10). Le siguen muy de cerca el crecimiento personal (8.44) y la mejora del desempeño laboral actual (7.96), lo cual confirma la presencia de factores tanto extrínsecos (laborales) como intrínsecos (autorrealización). Con menor peso relativo aparecen el logro de un título formal (7.25) y la búsqueda de nuevas oportunidades laborales o reconversión profesional (6.41), aunque también con niveles importantes de valoración.</w:t>
      </w:r>
    </w:p>
    <w:p w14:paraId="034DF7F7" w14:textId="77777777" w:rsidR="00A35439" w:rsidRPr="00A35439" w:rsidRDefault="00A35439" w:rsidP="00A35439">
      <w:pPr>
        <w:spacing w:after="0" w:line="360" w:lineRule="auto"/>
        <w:jc w:val="both"/>
        <w:rPr>
          <w:rFonts w:ascii="Times New Roman" w:hAnsi="Times New Roman" w:cs="Times New Roman"/>
          <w:sz w:val="24"/>
          <w:szCs w:val="24"/>
        </w:rPr>
      </w:pPr>
    </w:p>
    <w:p w14:paraId="612E6C0F" w14:textId="77777777" w:rsidR="00A35439" w:rsidRPr="00A35439" w:rsidRDefault="00A35439" w:rsidP="00A35439">
      <w:pPr>
        <w:spacing w:after="0" w:line="360" w:lineRule="auto"/>
        <w:jc w:val="both"/>
        <w:rPr>
          <w:rFonts w:ascii="Times New Roman" w:hAnsi="Times New Roman" w:cs="Times New Roman"/>
          <w:sz w:val="24"/>
          <w:szCs w:val="24"/>
        </w:rPr>
      </w:pPr>
      <w:r w:rsidRPr="00A35439">
        <w:rPr>
          <w:rFonts w:ascii="Times New Roman" w:hAnsi="Times New Roman" w:cs="Times New Roman"/>
          <w:sz w:val="24"/>
          <w:szCs w:val="24"/>
        </w:rPr>
        <w:t xml:space="preserve">En términos cualitativos, si bien la base analizada no presenta muchos testimonios textuales explícitos sobre motivaciones, el peso otorgado al crecimiento personal y la mejora profesional apunta a una combinación de motivación intrínseca, como la satisfacción de aprender y superarse (“actualización”, “logro personal”), y motivación </w:t>
      </w:r>
      <w:r w:rsidRPr="00A35439">
        <w:rPr>
          <w:rFonts w:ascii="Times New Roman" w:hAnsi="Times New Roman" w:cs="Times New Roman"/>
          <w:sz w:val="24"/>
          <w:szCs w:val="24"/>
        </w:rPr>
        <w:lastRenderedPageBreak/>
        <w:t>extrínseca, como el reconocimiento formal, mejores oportunidades laborales o desempeño eficiente en el entorno de trabajo. Algunas respuestas como “10 – Muy Importante” frente al crecimiento personal reflejan una fuerte autopercepción del posgrado como herramienta de desarrollo individual, más allá de su utilidad inmediata.</w:t>
      </w:r>
    </w:p>
    <w:p w14:paraId="4CF47788" w14:textId="77777777" w:rsidR="00A35439" w:rsidRPr="00A35439" w:rsidRDefault="00A35439" w:rsidP="00A35439">
      <w:pPr>
        <w:spacing w:after="0" w:line="360" w:lineRule="auto"/>
        <w:jc w:val="both"/>
        <w:rPr>
          <w:rFonts w:ascii="Times New Roman" w:hAnsi="Times New Roman" w:cs="Times New Roman"/>
          <w:sz w:val="24"/>
          <w:szCs w:val="24"/>
        </w:rPr>
      </w:pPr>
    </w:p>
    <w:p w14:paraId="1F8FF395" w14:textId="40B96FE6" w:rsidR="00382E11" w:rsidRDefault="00A35439" w:rsidP="00A35439">
      <w:pPr>
        <w:spacing w:after="0" w:line="360" w:lineRule="auto"/>
        <w:jc w:val="both"/>
        <w:rPr>
          <w:rFonts w:ascii="Times New Roman" w:hAnsi="Times New Roman" w:cs="Times New Roman"/>
          <w:sz w:val="24"/>
          <w:szCs w:val="24"/>
        </w:rPr>
      </w:pPr>
      <w:r w:rsidRPr="00A35439">
        <w:rPr>
          <w:rFonts w:ascii="Times New Roman" w:hAnsi="Times New Roman" w:cs="Times New Roman"/>
          <w:sz w:val="24"/>
          <w:szCs w:val="24"/>
        </w:rPr>
        <w:t>Este patrón se alinea estrechamente con la Teoría de la Autodeterminación de Deci &amp; Ryan, que distingue entre motivación intrínseca (motivarse por el disfrute o la satisfacción del aprendizaje en sí mismo) y extrínseca (motivarse por recompensas externas o presiones). En esta muestra, se observa una coexistencia de ambos tipos, con predominio de elementos de autonomía, competencia y propósito, claves del aprendizaje autodirigido en adultos y del compromiso sostenido en entornos virtuales</w:t>
      </w:r>
      <w:r>
        <w:rPr>
          <w:rFonts w:ascii="Times New Roman" w:hAnsi="Times New Roman" w:cs="Times New Roman"/>
          <w:sz w:val="24"/>
          <w:szCs w:val="24"/>
        </w:rPr>
        <w:t>.</w:t>
      </w:r>
    </w:p>
    <w:p w14:paraId="2506932A" w14:textId="0848661D" w:rsidR="005F1AEA" w:rsidRDefault="005F1AEA" w:rsidP="00A35439">
      <w:pPr>
        <w:spacing w:after="0" w:line="360" w:lineRule="auto"/>
        <w:jc w:val="both"/>
        <w:rPr>
          <w:rFonts w:ascii="Times New Roman" w:hAnsi="Times New Roman" w:cs="Times New Roman"/>
          <w:sz w:val="24"/>
          <w:szCs w:val="24"/>
        </w:rPr>
      </w:pPr>
    </w:p>
    <w:p w14:paraId="067540EF" w14:textId="2A6A4359" w:rsidR="005F1AEA" w:rsidRPr="005F1AEA" w:rsidRDefault="005F1AEA" w:rsidP="005F1A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Respecto a las entrevistas, estas </w:t>
      </w:r>
      <w:r w:rsidRPr="005F1AEA">
        <w:rPr>
          <w:rFonts w:ascii="Times New Roman" w:hAnsi="Times New Roman" w:cs="Times New Roman"/>
          <w:sz w:val="24"/>
          <w:szCs w:val="24"/>
        </w:rPr>
        <w:t>revelan que las principales motivaciones para cursar un posgrado virtual en adultos mayores de 40 años se vinculan con el deseo de actualización profesional, la necesidad de adquirir herramientas concretas para el desempeño laboral y la búsqueda de crecimiento personal. Varios participantes destacan que eligieron continuar su formación para responder a exigencias de su entorno laboral, mejorar su desempeño o asumir nuevos desafíos profesionales. Otros señalan una motivación más vocacional, relacionada con la pasión por aprender, la inquietud intelectual y la aspiración a una mejora continua. En todos los casos, el estudio de posgrado es visto como una inversión valiosa y significativa, más allá de su utilidad inmediata.</w:t>
      </w:r>
    </w:p>
    <w:p w14:paraId="5B48D72E" w14:textId="77777777" w:rsidR="005F1AEA" w:rsidRPr="005F1AEA" w:rsidRDefault="005F1AEA" w:rsidP="005F1AEA">
      <w:pPr>
        <w:spacing w:after="0" w:line="360" w:lineRule="auto"/>
        <w:jc w:val="both"/>
        <w:rPr>
          <w:rFonts w:ascii="Times New Roman" w:hAnsi="Times New Roman" w:cs="Times New Roman"/>
          <w:sz w:val="24"/>
          <w:szCs w:val="24"/>
        </w:rPr>
      </w:pPr>
    </w:p>
    <w:p w14:paraId="5C820E52" w14:textId="1473EF0F" w:rsidR="005F1AEA" w:rsidRDefault="005F1AEA" w:rsidP="005F1AEA">
      <w:pPr>
        <w:spacing w:after="0" w:line="360" w:lineRule="auto"/>
        <w:jc w:val="both"/>
        <w:rPr>
          <w:rFonts w:ascii="Times New Roman" w:hAnsi="Times New Roman" w:cs="Times New Roman"/>
          <w:sz w:val="24"/>
          <w:szCs w:val="24"/>
        </w:rPr>
      </w:pPr>
      <w:r w:rsidRPr="005F1AEA">
        <w:rPr>
          <w:rFonts w:ascii="Times New Roman" w:hAnsi="Times New Roman" w:cs="Times New Roman"/>
          <w:sz w:val="24"/>
          <w:szCs w:val="24"/>
        </w:rPr>
        <w:t>Además, la modalidad virtual aparece como un facilitador clave para concretar estas motivaciones, al ofrecer una alternativa flexible que se adapta a las demandas de esta etapa vital, marcada por múltiples responsabilidades. Los entrevistados valoran especialmente la posibilidad de organizar sus tiempos de estudio de manera autónoma, sin necesidad de interrumpir su vida laboral ni desatender sus obligaciones familiares. Esta compatibilidad con sus rutinas cotidianas permite que el deseo de formarse no quede postergado, sino que se vuelva viable y sostenible. Así, la virtualidad no es solo una condición técnica, sino un elemento central en la concreción de sus objetivos formativos.</w:t>
      </w:r>
    </w:p>
    <w:p w14:paraId="4A035BFE" w14:textId="77777777" w:rsidR="00A35439" w:rsidRPr="00382E11" w:rsidRDefault="00A35439" w:rsidP="00A35439">
      <w:pPr>
        <w:spacing w:after="0" w:line="360" w:lineRule="auto"/>
        <w:jc w:val="both"/>
        <w:rPr>
          <w:rFonts w:ascii="Times New Roman" w:hAnsi="Times New Roman" w:cs="Times New Roman"/>
          <w:sz w:val="24"/>
          <w:szCs w:val="24"/>
        </w:rPr>
      </w:pPr>
    </w:p>
    <w:p w14:paraId="6474318D" w14:textId="77777777" w:rsidR="00382E11" w:rsidRPr="00382E11" w:rsidRDefault="00382E11" w:rsidP="00382E11">
      <w:pPr>
        <w:spacing w:after="0" w:line="360" w:lineRule="auto"/>
        <w:jc w:val="both"/>
        <w:rPr>
          <w:rFonts w:ascii="Times New Roman" w:hAnsi="Times New Roman" w:cs="Times New Roman"/>
          <w:b/>
          <w:sz w:val="24"/>
          <w:szCs w:val="24"/>
        </w:rPr>
      </w:pPr>
      <w:r w:rsidRPr="00382E11">
        <w:rPr>
          <w:rFonts w:ascii="Times New Roman" w:hAnsi="Times New Roman" w:cs="Times New Roman"/>
          <w:b/>
          <w:sz w:val="24"/>
          <w:szCs w:val="24"/>
        </w:rPr>
        <w:t>Percepciones y valoraciones sobre la modalidad virtual</w:t>
      </w:r>
    </w:p>
    <w:p w14:paraId="5153BA7B" w14:textId="77777777" w:rsidR="00A35439" w:rsidRPr="00A35439" w:rsidRDefault="00A35439" w:rsidP="00A35439">
      <w:pPr>
        <w:spacing w:after="0" w:line="360" w:lineRule="auto"/>
        <w:jc w:val="both"/>
        <w:rPr>
          <w:rFonts w:ascii="Times New Roman" w:hAnsi="Times New Roman" w:cs="Times New Roman"/>
          <w:sz w:val="24"/>
          <w:szCs w:val="24"/>
        </w:rPr>
      </w:pPr>
      <w:r w:rsidRPr="00A35439">
        <w:rPr>
          <w:rFonts w:ascii="Times New Roman" w:hAnsi="Times New Roman" w:cs="Times New Roman"/>
          <w:sz w:val="24"/>
          <w:szCs w:val="24"/>
        </w:rPr>
        <w:t xml:space="preserve">Los resultados cuantitativos muestran que los atributos más valorados del posgrado virtual son la flexibilidad horaria y la disponibilidad de clases grabadas, ambos con </w:t>
      </w:r>
      <w:r w:rsidRPr="00A35439">
        <w:rPr>
          <w:rFonts w:ascii="Times New Roman" w:hAnsi="Times New Roman" w:cs="Times New Roman"/>
          <w:sz w:val="24"/>
          <w:szCs w:val="24"/>
        </w:rPr>
        <w:lastRenderedPageBreak/>
        <w:t>promedios superiores a 8 en una escala de 1 a 10. También se valoran positivamente la interacción con otros estudiantes, la calidad de contenidos, y la posibilidad de recomendar el programa a otros. En cambio, los aspectos vinculados al soporte institucional, como la claridad de la información administrativa o el acceso fluido a materiales y plataformas, reciben valoraciones algo más moderadas.</w:t>
      </w:r>
    </w:p>
    <w:p w14:paraId="1425E5C4" w14:textId="77777777" w:rsidR="00A35439" w:rsidRPr="00A35439" w:rsidRDefault="00A35439" w:rsidP="00A35439">
      <w:pPr>
        <w:spacing w:after="0" w:line="360" w:lineRule="auto"/>
        <w:jc w:val="both"/>
        <w:rPr>
          <w:rFonts w:ascii="Times New Roman" w:hAnsi="Times New Roman" w:cs="Times New Roman"/>
          <w:sz w:val="24"/>
          <w:szCs w:val="24"/>
        </w:rPr>
      </w:pPr>
    </w:p>
    <w:p w14:paraId="0CEC44F5" w14:textId="77777777" w:rsidR="00A35439" w:rsidRPr="00A35439" w:rsidRDefault="00A35439" w:rsidP="00A35439">
      <w:pPr>
        <w:spacing w:after="0" w:line="360" w:lineRule="auto"/>
        <w:jc w:val="both"/>
        <w:rPr>
          <w:rFonts w:ascii="Times New Roman" w:hAnsi="Times New Roman" w:cs="Times New Roman"/>
          <w:sz w:val="24"/>
          <w:szCs w:val="24"/>
        </w:rPr>
      </w:pPr>
      <w:r w:rsidRPr="00A35439">
        <w:rPr>
          <w:rFonts w:ascii="Times New Roman" w:hAnsi="Times New Roman" w:cs="Times New Roman"/>
          <w:sz w:val="24"/>
          <w:szCs w:val="24"/>
        </w:rPr>
        <w:t>Desde el enfoque cualitativo, las entrevistas muestran un contraste entre las expectativas positivas (como manejar los tiempos de estudio y poder cursar desde cualquier lugar) y las dificultades efectivas que enfrentan los estudiantes. Por ejemplo, algunos mencionan aislamiento, falta de contacto humano o dificultad para establecer redes significativas de aprendizaje. También se identifican barreras tecnológicas, como una apropiación desigual de herramientas virtuales, o problemas con el acceso a plataformas y respuestas institucionales tardías, que afectan la confianza en el sistema educativo virtual.</w:t>
      </w:r>
    </w:p>
    <w:p w14:paraId="5F1E19AF" w14:textId="77777777" w:rsidR="00A35439" w:rsidRPr="00A35439" w:rsidRDefault="00A35439" w:rsidP="00A35439">
      <w:pPr>
        <w:spacing w:after="0" w:line="360" w:lineRule="auto"/>
        <w:jc w:val="both"/>
        <w:rPr>
          <w:rFonts w:ascii="Times New Roman" w:hAnsi="Times New Roman" w:cs="Times New Roman"/>
          <w:sz w:val="24"/>
          <w:szCs w:val="24"/>
        </w:rPr>
      </w:pPr>
    </w:p>
    <w:p w14:paraId="6DE4F2AD" w14:textId="0FA02E15" w:rsidR="00382E11" w:rsidRDefault="00A35439" w:rsidP="00A35439">
      <w:pPr>
        <w:spacing w:after="0" w:line="360" w:lineRule="auto"/>
        <w:jc w:val="both"/>
        <w:rPr>
          <w:rFonts w:ascii="Times New Roman" w:hAnsi="Times New Roman" w:cs="Times New Roman"/>
          <w:sz w:val="24"/>
          <w:szCs w:val="24"/>
        </w:rPr>
      </w:pPr>
      <w:r w:rsidRPr="00A35439">
        <w:rPr>
          <w:rFonts w:ascii="Times New Roman" w:hAnsi="Times New Roman" w:cs="Times New Roman"/>
          <w:sz w:val="24"/>
          <w:szCs w:val="24"/>
        </w:rPr>
        <w:t>Estas percepciones pueden ser discutidas a partir del modelo EKB (Engel-Kollat-Blackwell), que describe el proceso de decisión del consumidor como una secuencia racional influenciada por estímulos externos (oferta académica, reputación institucional) e internos (motivaciones, experiencia previa). Asimismo, la Teoría del Comportamiento Planificado (Ajzen) permite interpretar cómo las creencias sobre los resultados esperados (eficacia del cursado virtual), las normas sociales (recomendación o validación externa) y el control percibido (competencia tecnológica) afectan la intención y la persistencia en la modalidad virtual. Ambas teorías ayudan a explicar por qué algunos estudiantes persisten a pesar de las dificultades, mientras que otros abandonan o desarrollan una experiencia ambivalente.</w:t>
      </w:r>
    </w:p>
    <w:p w14:paraId="0F1482F8" w14:textId="20F1256F" w:rsidR="005F1AEA" w:rsidRDefault="005F1AEA" w:rsidP="00A35439">
      <w:pPr>
        <w:spacing w:after="0" w:line="360" w:lineRule="auto"/>
        <w:jc w:val="both"/>
        <w:rPr>
          <w:rFonts w:ascii="Times New Roman" w:hAnsi="Times New Roman" w:cs="Times New Roman"/>
          <w:sz w:val="24"/>
          <w:szCs w:val="24"/>
        </w:rPr>
      </w:pPr>
    </w:p>
    <w:p w14:paraId="13A449D0" w14:textId="77777777" w:rsidR="005F1AEA" w:rsidRPr="005F1AEA" w:rsidRDefault="005F1AEA" w:rsidP="005F1AEA">
      <w:pPr>
        <w:spacing w:after="0" w:line="360" w:lineRule="auto"/>
        <w:jc w:val="both"/>
        <w:rPr>
          <w:rFonts w:ascii="Times New Roman" w:hAnsi="Times New Roman" w:cs="Times New Roman"/>
          <w:sz w:val="24"/>
          <w:szCs w:val="24"/>
        </w:rPr>
      </w:pPr>
      <w:r w:rsidRPr="005F1AEA">
        <w:rPr>
          <w:rFonts w:ascii="Times New Roman" w:hAnsi="Times New Roman" w:cs="Times New Roman"/>
          <w:sz w:val="24"/>
          <w:szCs w:val="24"/>
        </w:rPr>
        <w:t>Las percepciones sobre la modalidad virtual son mayormente positivas entre los entrevistados, quienes destacan su flexibilidad como una ventaja determinante. La posibilidad de acceder a los contenidos en horarios autogestionados, desde cualquier lugar y sin necesidad de desplazamientos, es altamente valorada por quienes deben compatibilizar estudio, trabajo y vida familiar. También se reconoce la diversidad y riqueza de los materiales didácticos disponibles, así como la estructura organizada de las plataformas educativas. Algunos entrevistados mencionan que esta modalidad les permitió desarrollar habilidades de autogestión y disciplina, fortaleciendo su autonomía como estudiantes adultos.</w:t>
      </w:r>
    </w:p>
    <w:p w14:paraId="20B07C3E" w14:textId="77777777" w:rsidR="005F1AEA" w:rsidRPr="005F1AEA" w:rsidRDefault="005F1AEA" w:rsidP="005F1AEA">
      <w:pPr>
        <w:spacing w:after="0" w:line="360" w:lineRule="auto"/>
        <w:jc w:val="both"/>
        <w:rPr>
          <w:rFonts w:ascii="Times New Roman" w:hAnsi="Times New Roman" w:cs="Times New Roman"/>
          <w:sz w:val="24"/>
          <w:szCs w:val="24"/>
        </w:rPr>
      </w:pPr>
    </w:p>
    <w:p w14:paraId="5E35D5C9" w14:textId="2D9B1B89" w:rsidR="005F1AEA" w:rsidRPr="00A35439" w:rsidRDefault="005F1AEA" w:rsidP="005F1AEA">
      <w:pPr>
        <w:spacing w:after="0" w:line="360" w:lineRule="auto"/>
        <w:jc w:val="both"/>
        <w:rPr>
          <w:rFonts w:ascii="Times New Roman" w:hAnsi="Times New Roman" w:cs="Times New Roman"/>
          <w:sz w:val="24"/>
          <w:szCs w:val="24"/>
        </w:rPr>
      </w:pPr>
      <w:r w:rsidRPr="005F1AEA">
        <w:rPr>
          <w:rFonts w:ascii="Times New Roman" w:hAnsi="Times New Roman" w:cs="Times New Roman"/>
          <w:sz w:val="24"/>
          <w:szCs w:val="24"/>
        </w:rPr>
        <w:t>No obstante, también emergen ciertas tensiones y desafíos asociados a la virtualidad. Se señala la falta de interacción espontánea con docentes y compañeros como una limitación, así como la dificultad de mantener la motivación en contextos de aislamiento. Algunos participantes manifiestan que, si bien los contenidos son adecuados, el acompañamiento docente puede resultar impersonal o poco constante. Aun así, todos coinciden en que la modalidad virtual es una opción eficaz y necesaria para quienes, como ellos, se encuentran en una etapa de la vida donde el tiempo es un recurso escaso, y consideran que, con ciertos ajustes pedagógicos y tecnológicos, puede ofrecer una experiencia educativa de alta calidad.</w:t>
      </w:r>
    </w:p>
    <w:p w14:paraId="49E0DF06" w14:textId="77777777" w:rsidR="00A35439" w:rsidRDefault="00A35439" w:rsidP="00382E11">
      <w:pPr>
        <w:spacing w:after="0" w:line="360" w:lineRule="auto"/>
        <w:jc w:val="both"/>
        <w:rPr>
          <w:rFonts w:ascii="Times New Roman" w:hAnsi="Times New Roman" w:cs="Times New Roman"/>
          <w:b/>
          <w:sz w:val="24"/>
          <w:szCs w:val="24"/>
        </w:rPr>
      </w:pPr>
    </w:p>
    <w:p w14:paraId="033EB6C3" w14:textId="5425D172" w:rsidR="00382E11" w:rsidRPr="00382E11" w:rsidRDefault="00382E11" w:rsidP="00382E11">
      <w:pPr>
        <w:spacing w:after="0" w:line="360" w:lineRule="auto"/>
        <w:jc w:val="both"/>
        <w:rPr>
          <w:rFonts w:ascii="Times New Roman" w:hAnsi="Times New Roman" w:cs="Times New Roman"/>
          <w:b/>
          <w:sz w:val="24"/>
          <w:szCs w:val="24"/>
        </w:rPr>
      </w:pPr>
      <w:r w:rsidRPr="00382E11">
        <w:rPr>
          <w:rFonts w:ascii="Times New Roman" w:hAnsi="Times New Roman" w:cs="Times New Roman"/>
          <w:b/>
          <w:sz w:val="24"/>
          <w:szCs w:val="24"/>
        </w:rPr>
        <w:t>Condicionantes individuales: competencias digitales y disposición al aprendizaje autónomo</w:t>
      </w:r>
    </w:p>
    <w:p w14:paraId="2C9C59EA" w14:textId="77777777" w:rsidR="005F1AEA" w:rsidRDefault="005F1AEA" w:rsidP="005F1AEA">
      <w:pPr>
        <w:spacing w:after="0" w:line="360" w:lineRule="auto"/>
        <w:jc w:val="both"/>
        <w:rPr>
          <w:rFonts w:ascii="Times New Roman" w:hAnsi="Times New Roman" w:cs="Times New Roman"/>
          <w:sz w:val="24"/>
          <w:szCs w:val="24"/>
        </w:rPr>
      </w:pPr>
    </w:p>
    <w:p w14:paraId="09E74A30" w14:textId="7A97CCE5" w:rsidR="005F1AEA" w:rsidRPr="005F1AEA" w:rsidRDefault="005F1AEA" w:rsidP="005F1AEA">
      <w:pPr>
        <w:spacing w:after="0" w:line="360" w:lineRule="auto"/>
        <w:jc w:val="both"/>
        <w:rPr>
          <w:rFonts w:ascii="Times New Roman" w:hAnsi="Times New Roman" w:cs="Times New Roman"/>
          <w:sz w:val="24"/>
          <w:szCs w:val="24"/>
        </w:rPr>
      </w:pPr>
      <w:r w:rsidRPr="005F1AEA">
        <w:rPr>
          <w:rFonts w:ascii="Times New Roman" w:hAnsi="Times New Roman" w:cs="Times New Roman"/>
          <w:sz w:val="24"/>
          <w:szCs w:val="24"/>
        </w:rPr>
        <w:t>Los entrevistados presentan niveles diversos de competencias digitales, aunque en general manifiestan una evolución positiva en su relación con la tecnología. Varios de ellos se reconocen como “migrantes digitales” que, si bien no crecieron en entornos tecnológicos, han desarrollado habilidades funcionales suficientes para desenvolverse en plataformas virtuales educativas. Esta autoevaluación revela una percepción de competencia creciente, especialmente impulsada por la necesidad de adaptarse a entornos laborales digitalizados. En cuanto a la disposición al aprendizaje autónomo, todos los entrevistados muestran una actitud favorable: destacan su capacidad de organización, la autogestión del tiempo y el compromiso personal como factores clave para sostener el cursado virtual. El hecho de ser adultos con experiencia vital y profesional parece influir positivamente en su madurez y responsabilidad para afrontar procesos educativos sin supervisión constante.</w:t>
      </w:r>
    </w:p>
    <w:p w14:paraId="0915C558" w14:textId="77777777" w:rsidR="005F1AEA" w:rsidRPr="005F1AEA" w:rsidRDefault="005F1AEA" w:rsidP="005F1AEA">
      <w:pPr>
        <w:spacing w:after="0" w:line="360" w:lineRule="auto"/>
        <w:jc w:val="both"/>
        <w:rPr>
          <w:rFonts w:ascii="Times New Roman" w:hAnsi="Times New Roman" w:cs="Times New Roman"/>
          <w:sz w:val="24"/>
          <w:szCs w:val="24"/>
        </w:rPr>
      </w:pPr>
    </w:p>
    <w:p w14:paraId="5E064431" w14:textId="23407366" w:rsidR="00382E11" w:rsidRPr="005F1AEA" w:rsidRDefault="005F1AEA" w:rsidP="005F1AEA">
      <w:pPr>
        <w:spacing w:after="0" w:line="360" w:lineRule="auto"/>
        <w:jc w:val="both"/>
        <w:rPr>
          <w:rFonts w:ascii="Times New Roman" w:hAnsi="Times New Roman" w:cs="Times New Roman"/>
          <w:sz w:val="24"/>
          <w:szCs w:val="24"/>
        </w:rPr>
      </w:pPr>
      <w:r w:rsidRPr="005F1AEA">
        <w:rPr>
          <w:rFonts w:ascii="Times New Roman" w:hAnsi="Times New Roman" w:cs="Times New Roman"/>
          <w:sz w:val="24"/>
          <w:szCs w:val="24"/>
        </w:rPr>
        <w:t>En relación con las barreras tecnológicas, algunos participantes mencionan dificultades puntuales, como problemas de conectividad, manejo inicial de plataformas o la curva de aprendizaje asociada al uso de herramientas específicas (como foros, entornos sincrónicos o sistemas de entrega de trabajos). No obstante, estas barreras tienden a ser superadas mediante estrategias personales como la exploración autodidacta, la búsqueda de tutoriales en línea, el intercambio con compañeros o el acompañamiento informal de hijos u otros familiares con mayor dominio digital.</w:t>
      </w:r>
    </w:p>
    <w:p w14:paraId="71445678" w14:textId="77777777" w:rsidR="005F1AEA" w:rsidRDefault="005F1AEA" w:rsidP="00382E11">
      <w:pPr>
        <w:spacing w:after="0" w:line="360" w:lineRule="auto"/>
        <w:jc w:val="both"/>
        <w:rPr>
          <w:rFonts w:ascii="Times New Roman" w:hAnsi="Times New Roman" w:cs="Times New Roman"/>
          <w:b/>
          <w:sz w:val="24"/>
          <w:szCs w:val="24"/>
        </w:rPr>
      </w:pPr>
    </w:p>
    <w:p w14:paraId="3172F8E6" w14:textId="05322F11" w:rsidR="00382E11" w:rsidRPr="00382E11" w:rsidRDefault="00382E11" w:rsidP="00382E11">
      <w:pPr>
        <w:spacing w:after="0" w:line="360" w:lineRule="auto"/>
        <w:jc w:val="both"/>
        <w:rPr>
          <w:rFonts w:ascii="Times New Roman" w:hAnsi="Times New Roman" w:cs="Times New Roman"/>
          <w:b/>
          <w:sz w:val="24"/>
          <w:szCs w:val="24"/>
        </w:rPr>
      </w:pPr>
      <w:r w:rsidRPr="00382E11">
        <w:rPr>
          <w:rFonts w:ascii="Times New Roman" w:hAnsi="Times New Roman" w:cs="Times New Roman"/>
          <w:b/>
          <w:sz w:val="24"/>
          <w:szCs w:val="24"/>
        </w:rPr>
        <w:t>Condicionantes contextuales: acompañamiento institucional y accesibilidad</w:t>
      </w:r>
    </w:p>
    <w:p w14:paraId="2889DE91" w14:textId="092BD205" w:rsidR="00A35439" w:rsidRPr="00A35439" w:rsidRDefault="00A35439" w:rsidP="00A354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Pr="00A35439">
        <w:rPr>
          <w:rFonts w:ascii="Times New Roman" w:hAnsi="Times New Roman" w:cs="Times New Roman"/>
          <w:sz w:val="24"/>
          <w:szCs w:val="24"/>
        </w:rPr>
        <w:t>l análisis cualitativo de los comentarios abiertos permite identificar algunas referencias indirectas a barreras tecnológicas y estrategias personales:</w:t>
      </w:r>
      <w:r>
        <w:rPr>
          <w:rFonts w:ascii="Times New Roman" w:hAnsi="Times New Roman" w:cs="Times New Roman"/>
          <w:sz w:val="24"/>
          <w:szCs w:val="24"/>
        </w:rPr>
        <w:t xml:space="preserve"> </w:t>
      </w:r>
      <w:r w:rsidRPr="00A35439">
        <w:rPr>
          <w:rFonts w:ascii="Times New Roman" w:hAnsi="Times New Roman" w:cs="Times New Roman"/>
          <w:sz w:val="24"/>
          <w:szCs w:val="24"/>
        </w:rPr>
        <w:t>Algunos estudiantes reportaron dificultades para subir trabajos, navegar en la plataforma o adaptarse al uso de herramientas digitales, lo que evidencia brechas tecnológicas.</w:t>
      </w:r>
      <w:r w:rsidR="00C041BC">
        <w:rPr>
          <w:rFonts w:ascii="Times New Roman" w:hAnsi="Times New Roman" w:cs="Times New Roman"/>
          <w:sz w:val="24"/>
          <w:szCs w:val="24"/>
        </w:rPr>
        <w:t xml:space="preserve"> </w:t>
      </w:r>
      <w:r w:rsidRPr="00A35439">
        <w:rPr>
          <w:rFonts w:ascii="Times New Roman" w:hAnsi="Times New Roman" w:cs="Times New Roman"/>
          <w:sz w:val="24"/>
          <w:szCs w:val="24"/>
        </w:rPr>
        <w:t>En contraposición, otros destacaron la libertad para administrar tiempos y el valor de contar con material grabado, lo cual supone cierto grado de disposición al aprendizaje autónomo.</w:t>
      </w:r>
    </w:p>
    <w:p w14:paraId="4C2C339F" w14:textId="77777777" w:rsidR="00A35439" w:rsidRPr="00A35439" w:rsidRDefault="00A35439" w:rsidP="00A35439">
      <w:pPr>
        <w:spacing w:after="0" w:line="360" w:lineRule="auto"/>
        <w:jc w:val="both"/>
        <w:rPr>
          <w:rFonts w:ascii="Times New Roman" w:hAnsi="Times New Roman" w:cs="Times New Roman"/>
          <w:sz w:val="24"/>
          <w:szCs w:val="24"/>
        </w:rPr>
      </w:pPr>
    </w:p>
    <w:p w14:paraId="6D8028C9" w14:textId="4F2CE9CD" w:rsidR="00382E11" w:rsidRDefault="00A35439" w:rsidP="00A35439">
      <w:pPr>
        <w:spacing w:after="0" w:line="360" w:lineRule="auto"/>
        <w:jc w:val="both"/>
        <w:rPr>
          <w:rFonts w:ascii="Times New Roman" w:hAnsi="Times New Roman" w:cs="Times New Roman"/>
          <w:sz w:val="24"/>
          <w:szCs w:val="24"/>
        </w:rPr>
      </w:pPr>
      <w:r w:rsidRPr="00A35439">
        <w:rPr>
          <w:rFonts w:ascii="Times New Roman" w:hAnsi="Times New Roman" w:cs="Times New Roman"/>
          <w:sz w:val="24"/>
          <w:szCs w:val="24"/>
        </w:rPr>
        <w:t>En el marco de nuestra muestra, la disposición al aprendizaje autónomo parece manifestarse más en los beneficios percibidos (flexibilidad, asincronía) que en la medición directa de competencias. Esto refuerza la idea de que las instituciones deben no solo proveer recursos digitales, sino también fomentar habilidades de autogestión y ofrecer acompañamiento personalizado, especialmente para adultos +40 que puedan experimentar inseguridades tecnológicas o hábitos formativos tradicionales.</w:t>
      </w:r>
    </w:p>
    <w:p w14:paraId="09123418" w14:textId="1A652F4C" w:rsidR="005F1AEA" w:rsidRDefault="005F1AEA" w:rsidP="00A35439">
      <w:pPr>
        <w:spacing w:after="0" w:line="360" w:lineRule="auto"/>
        <w:jc w:val="both"/>
        <w:rPr>
          <w:rFonts w:ascii="Times New Roman" w:hAnsi="Times New Roman" w:cs="Times New Roman"/>
          <w:sz w:val="24"/>
          <w:szCs w:val="24"/>
        </w:rPr>
      </w:pPr>
    </w:p>
    <w:p w14:paraId="384A82C9" w14:textId="66D9E228" w:rsidR="005F1AEA" w:rsidRPr="005F1AEA" w:rsidRDefault="005F1AEA" w:rsidP="005F1A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Finalmente, l</w:t>
      </w:r>
      <w:r w:rsidRPr="005F1AEA">
        <w:rPr>
          <w:rFonts w:ascii="Times New Roman" w:hAnsi="Times New Roman" w:cs="Times New Roman"/>
          <w:sz w:val="24"/>
          <w:szCs w:val="24"/>
        </w:rPr>
        <w:t>as entrevistas revelan valoraciones diversas respecto al acompañamiento institucional en la modalidad virtual. Algunos entrevistados expresan satisfacción con el soporte recibido, especialmente en lo que respecta a la disponibilidad de tutores, claridad en los cronogramas y acceso permanente a los materiales. Sin embargo, también emergen críticas hacia la falta de interacción pedagógica personalizada, la demora en las respuestas de los docentes o tutores y la escasa retroalimentación formativa. Para quienes transitan la formación de manera autónoma, el acompañamiento institucional adquiere un valor estratégico: no se espera supervisión constante, pero sí una presencia activa y orientadora que facilite el tránsito por el entorno virtual y brinde contención ante dificultades académicas o técnicas.</w:t>
      </w:r>
    </w:p>
    <w:p w14:paraId="1D882CF1" w14:textId="77777777" w:rsidR="005F1AEA" w:rsidRPr="005F1AEA" w:rsidRDefault="005F1AEA" w:rsidP="005F1AEA">
      <w:pPr>
        <w:spacing w:after="0" w:line="360" w:lineRule="auto"/>
        <w:jc w:val="both"/>
        <w:rPr>
          <w:rFonts w:ascii="Times New Roman" w:hAnsi="Times New Roman" w:cs="Times New Roman"/>
          <w:sz w:val="24"/>
          <w:szCs w:val="24"/>
        </w:rPr>
      </w:pPr>
    </w:p>
    <w:p w14:paraId="36D44164" w14:textId="0C30DDD0" w:rsidR="005F1AEA" w:rsidRPr="00382E11" w:rsidRDefault="005F1AEA" w:rsidP="005F1AEA">
      <w:pPr>
        <w:spacing w:after="0" w:line="360" w:lineRule="auto"/>
        <w:jc w:val="both"/>
        <w:rPr>
          <w:rFonts w:ascii="Times New Roman" w:hAnsi="Times New Roman" w:cs="Times New Roman"/>
          <w:sz w:val="24"/>
          <w:szCs w:val="24"/>
        </w:rPr>
      </w:pPr>
      <w:r w:rsidRPr="005F1AEA">
        <w:rPr>
          <w:rFonts w:ascii="Times New Roman" w:hAnsi="Times New Roman" w:cs="Times New Roman"/>
          <w:sz w:val="24"/>
          <w:szCs w:val="24"/>
        </w:rPr>
        <w:t xml:space="preserve">En cuanto a la accesibilidad, la mayoría de los entrevistados considera que la infraestructura tecnológica básica (plataforma, contenidos, sistema de entrega) es funcional y adecuada para su uso. No obstante, se mencionan condicionantes contextuales que impactan en la experiencia: conexiones inestables, horarios laborales extendidos, ruidos del entorno doméstico y dispositivos compartidos con otros miembros del hogar. Estos factores no impiden el cursado, pero exigen un esfuerzo adicional de planificación y adaptabilidad. Los entrevistados valoran positivamente la posibilidad de acceder a </w:t>
      </w:r>
      <w:r w:rsidRPr="005F1AEA">
        <w:rPr>
          <w:rFonts w:ascii="Times New Roman" w:hAnsi="Times New Roman" w:cs="Times New Roman"/>
          <w:sz w:val="24"/>
          <w:szCs w:val="24"/>
        </w:rPr>
        <w:lastRenderedPageBreak/>
        <w:t>clases grabadas y materiales descargables, lo que permite una mayor compatibilidad con sus rutinas diarias. Así, la accesibilidad no se reduce a cuestiones técnicas, sino que se entrelaza con el contexto sociofamiliar y laboral en el que se inserta el estudiante adulto.</w:t>
      </w:r>
    </w:p>
    <w:p w14:paraId="68A99CF4" w14:textId="77777777" w:rsidR="00382E11" w:rsidRPr="00382E11" w:rsidRDefault="00382E11" w:rsidP="00382E11">
      <w:pPr>
        <w:spacing w:after="0" w:line="360" w:lineRule="auto"/>
        <w:jc w:val="both"/>
        <w:rPr>
          <w:rFonts w:ascii="Times New Roman" w:hAnsi="Times New Roman" w:cs="Times New Roman"/>
          <w:sz w:val="24"/>
          <w:szCs w:val="24"/>
        </w:rPr>
      </w:pPr>
    </w:p>
    <w:p w14:paraId="4DF7393F" w14:textId="70CD1A8F" w:rsidR="00382E11" w:rsidRPr="00382E11" w:rsidRDefault="00382E11" w:rsidP="00382E11">
      <w:pPr>
        <w:spacing w:after="0" w:line="360" w:lineRule="auto"/>
        <w:jc w:val="both"/>
        <w:rPr>
          <w:rFonts w:ascii="Times New Roman" w:hAnsi="Times New Roman" w:cs="Times New Roman"/>
          <w:b/>
          <w:sz w:val="24"/>
          <w:szCs w:val="24"/>
        </w:rPr>
      </w:pPr>
      <w:r w:rsidRPr="00382E11">
        <w:rPr>
          <w:rFonts w:ascii="Times New Roman" w:hAnsi="Times New Roman" w:cs="Times New Roman"/>
          <w:b/>
          <w:sz w:val="24"/>
          <w:szCs w:val="24"/>
        </w:rPr>
        <w:t>Síntesis de perfiles de elección y patrones emergentes</w:t>
      </w:r>
    </w:p>
    <w:p w14:paraId="5FBA5358" w14:textId="43F79A16" w:rsidR="00A35439" w:rsidRPr="00A35439" w:rsidRDefault="00A35439" w:rsidP="00A354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Pr="00A35439">
        <w:rPr>
          <w:rFonts w:ascii="Times New Roman" w:hAnsi="Times New Roman" w:cs="Times New Roman"/>
          <w:sz w:val="24"/>
          <w:szCs w:val="24"/>
        </w:rPr>
        <w:t>e sintetizan tres perfiles claramente diferenciados de estudiantes de posgrados virtuales, según sus motivaciones, condiciones personales y percepciones sobre la modalidad:</w:t>
      </w:r>
    </w:p>
    <w:p w14:paraId="0A1C3E00" w14:textId="77777777" w:rsidR="00A35439" w:rsidRPr="00A35439" w:rsidRDefault="00A35439" w:rsidP="00A35439">
      <w:pPr>
        <w:spacing w:after="0" w:line="360" w:lineRule="auto"/>
        <w:jc w:val="both"/>
        <w:rPr>
          <w:rFonts w:ascii="Times New Roman" w:hAnsi="Times New Roman" w:cs="Times New Roman"/>
          <w:sz w:val="24"/>
          <w:szCs w:val="24"/>
        </w:rPr>
      </w:pPr>
    </w:p>
    <w:p w14:paraId="7883301B" w14:textId="40E43D66" w:rsidR="00A35439" w:rsidRPr="00A35439" w:rsidRDefault="00A35439" w:rsidP="00A35439">
      <w:pPr>
        <w:spacing w:after="0" w:line="360" w:lineRule="auto"/>
        <w:jc w:val="both"/>
        <w:rPr>
          <w:rFonts w:ascii="Times New Roman" w:hAnsi="Times New Roman" w:cs="Times New Roman"/>
          <w:i/>
          <w:sz w:val="24"/>
          <w:szCs w:val="24"/>
        </w:rPr>
      </w:pPr>
      <w:r w:rsidRPr="00A35439">
        <w:rPr>
          <w:rFonts w:ascii="Times New Roman" w:hAnsi="Times New Roman" w:cs="Times New Roman"/>
          <w:i/>
          <w:sz w:val="24"/>
          <w:szCs w:val="24"/>
        </w:rPr>
        <w:t>CLUSTER 1: El motivado por actualización profesional y estabilidad</w:t>
      </w:r>
      <w:r>
        <w:rPr>
          <w:rFonts w:ascii="Times New Roman" w:hAnsi="Times New Roman" w:cs="Times New Roman"/>
          <w:i/>
          <w:sz w:val="24"/>
          <w:szCs w:val="24"/>
        </w:rPr>
        <w:t>. “Actualizador”.</w:t>
      </w:r>
    </w:p>
    <w:p w14:paraId="5BD97F28" w14:textId="77777777" w:rsidR="00A35439" w:rsidRPr="00A35439" w:rsidRDefault="00A35439" w:rsidP="00A35439">
      <w:pPr>
        <w:spacing w:after="0" w:line="360" w:lineRule="auto"/>
        <w:jc w:val="both"/>
        <w:rPr>
          <w:rFonts w:ascii="Times New Roman" w:hAnsi="Times New Roman" w:cs="Times New Roman"/>
          <w:sz w:val="24"/>
          <w:szCs w:val="24"/>
        </w:rPr>
      </w:pPr>
      <w:r w:rsidRPr="00A35439">
        <w:rPr>
          <w:rFonts w:ascii="Times New Roman" w:hAnsi="Times New Roman" w:cs="Times New Roman"/>
          <w:sz w:val="24"/>
          <w:szCs w:val="24"/>
        </w:rPr>
        <w:t>Este grupo (22 casos) se caracteriza por otorgar gran importancia a la actualización de conocimientos (MOT1) y al crecimiento personal (MOT5) como principales motores de su elección. Además, muestra alta representación de personas que viajan por trabajo (VIAJ), lo que refuerza la necesidad de flexibilidad horaria. Este perfil combina motivación intrínseca y extrínseca y refleja una percepción positiva sobre la modalidad virtual como herramienta para equilibrar el desarrollo profesional con las demandas laborales. Es el grupo más voluminoso y representa una franja clave para estrategias de marketing que destaquen la compatibilidad con agendas exigentes y el acceso continuo a contenidos actualizados.</w:t>
      </w:r>
    </w:p>
    <w:p w14:paraId="41F00B68" w14:textId="77777777" w:rsidR="00A35439" w:rsidRPr="00A35439" w:rsidRDefault="00A35439" w:rsidP="00A35439">
      <w:pPr>
        <w:spacing w:after="0" w:line="360" w:lineRule="auto"/>
        <w:jc w:val="both"/>
        <w:rPr>
          <w:rFonts w:ascii="Times New Roman" w:hAnsi="Times New Roman" w:cs="Times New Roman"/>
          <w:sz w:val="24"/>
          <w:szCs w:val="24"/>
        </w:rPr>
      </w:pPr>
    </w:p>
    <w:p w14:paraId="30F26182" w14:textId="73C1E94F" w:rsidR="00A35439" w:rsidRPr="00A35439" w:rsidRDefault="00A35439" w:rsidP="00A35439">
      <w:pPr>
        <w:spacing w:after="0" w:line="360" w:lineRule="auto"/>
        <w:jc w:val="both"/>
        <w:rPr>
          <w:rFonts w:ascii="Times New Roman" w:hAnsi="Times New Roman" w:cs="Times New Roman"/>
          <w:i/>
          <w:sz w:val="24"/>
          <w:szCs w:val="24"/>
        </w:rPr>
      </w:pPr>
      <w:r w:rsidRPr="00A35439">
        <w:rPr>
          <w:rFonts w:ascii="Times New Roman" w:hAnsi="Times New Roman" w:cs="Times New Roman"/>
          <w:i/>
          <w:sz w:val="24"/>
          <w:szCs w:val="24"/>
        </w:rPr>
        <w:t>CLUSTER 2: El pragmático laboral con visión estratégica</w:t>
      </w:r>
      <w:r>
        <w:rPr>
          <w:rFonts w:ascii="Times New Roman" w:hAnsi="Times New Roman" w:cs="Times New Roman"/>
          <w:i/>
          <w:sz w:val="24"/>
          <w:szCs w:val="24"/>
        </w:rPr>
        <w:t xml:space="preserve">. “Pragmático”. </w:t>
      </w:r>
    </w:p>
    <w:p w14:paraId="5D939210" w14:textId="77777777" w:rsidR="00A35439" w:rsidRPr="00A35439" w:rsidRDefault="00A35439" w:rsidP="00A35439">
      <w:pPr>
        <w:spacing w:after="0" w:line="360" w:lineRule="auto"/>
        <w:jc w:val="both"/>
        <w:rPr>
          <w:rFonts w:ascii="Times New Roman" w:hAnsi="Times New Roman" w:cs="Times New Roman"/>
          <w:sz w:val="24"/>
          <w:szCs w:val="24"/>
        </w:rPr>
      </w:pPr>
      <w:r w:rsidRPr="00A35439">
        <w:rPr>
          <w:rFonts w:ascii="Times New Roman" w:hAnsi="Times New Roman" w:cs="Times New Roman"/>
          <w:sz w:val="24"/>
          <w:szCs w:val="24"/>
        </w:rPr>
        <w:t>Este grupo valora como principal motivación mejorar su desempeño en el trabajo actual (MOT1), en combinación con la condición de estar activamente empleado (PTRA). Se trata de profesionales en ejercicio que buscan rendimiento inmediato y aplicabilidad en su formación. La virtualidad es vista como una modalidad funcional, siempre que cumpla estándares de calidad y eficacia. Este segmento responde favorablemente a ofertas orientadas a resultados medibles, networking profesional y certificación con valor de mercado.</w:t>
      </w:r>
    </w:p>
    <w:p w14:paraId="015767DA" w14:textId="77777777" w:rsidR="00A35439" w:rsidRPr="00A35439" w:rsidRDefault="00A35439" w:rsidP="00A35439">
      <w:pPr>
        <w:spacing w:after="0" w:line="360" w:lineRule="auto"/>
        <w:jc w:val="both"/>
        <w:rPr>
          <w:rFonts w:ascii="Times New Roman" w:hAnsi="Times New Roman" w:cs="Times New Roman"/>
          <w:sz w:val="24"/>
          <w:szCs w:val="24"/>
        </w:rPr>
      </w:pPr>
    </w:p>
    <w:p w14:paraId="1137C93A" w14:textId="71D31E5C" w:rsidR="00A35439" w:rsidRPr="00A35439" w:rsidRDefault="00A35439" w:rsidP="00A35439">
      <w:pPr>
        <w:spacing w:after="0" w:line="360" w:lineRule="auto"/>
        <w:jc w:val="both"/>
        <w:rPr>
          <w:rFonts w:ascii="Times New Roman" w:hAnsi="Times New Roman" w:cs="Times New Roman"/>
          <w:i/>
          <w:sz w:val="24"/>
          <w:szCs w:val="24"/>
        </w:rPr>
      </w:pPr>
      <w:r w:rsidRPr="00A35439">
        <w:rPr>
          <w:rFonts w:ascii="Times New Roman" w:hAnsi="Times New Roman" w:cs="Times New Roman"/>
          <w:i/>
          <w:sz w:val="24"/>
          <w:szCs w:val="24"/>
        </w:rPr>
        <w:t>CLUSTER 3: El usuario institucional exigente y orientado a la experiencia</w:t>
      </w:r>
      <w:r>
        <w:rPr>
          <w:rFonts w:ascii="Times New Roman" w:hAnsi="Times New Roman" w:cs="Times New Roman"/>
          <w:i/>
          <w:sz w:val="24"/>
          <w:szCs w:val="24"/>
        </w:rPr>
        <w:t>. “</w:t>
      </w:r>
      <w:r w:rsidR="00200064" w:rsidRPr="00200064">
        <w:rPr>
          <w:rFonts w:ascii="Times New Roman" w:hAnsi="Times New Roman" w:cs="Times New Roman"/>
          <w:i/>
          <w:sz w:val="24"/>
          <w:szCs w:val="24"/>
        </w:rPr>
        <w:t>Institucionalista</w:t>
      </w:r>
      <w:r>
        <w:rPr>
          <w:rFonts w:ascii="Times New Roman" w:hAnsi="Times New Roman" w:cs="Times New Roman"/>
          <w:i/>
          <w:sz w:val="24"/>
          <w:szCs w:val="24"/>
        </w:rPr>
        <w:t>”.</w:t>
      </w:r>
    </w:p>
    <w:p w14:paraId="2D0CC508" w14:textId="3F5A1FC2" w:rsidR="00A35439" w:rsidRDefault="00A35439" w:rsidP="001B360C">
      <w:pPr>
        <w:spacing w:after="0" w:line="360" w:lineRule="auto"/>
        <w:jc w:val="both"/>
        <w:rPr>
          <w:rFonts w:ascii="Times New Roman" w:hAnsi="Times New Roman" w:cs="Times New Roman"/>
          <w:sz w:val="24"/>
          <w:szCs w:val="24"/>
        </w:rPr>
      </w:pPr>
      <w:r w:rsidRPr="00A35439">
        <w:rPr>
          <w:rFonts w:ascii="Times New Roman" w:hAnsi="Times New Roman" w:cs="Times New Roman"/>
          <w:sz w:val="24"/>
          <w:szCs w:val="24"/>
        </w:rPr>
        <w:t xml:space="preserve">Este perfil se define no por sus motivaciones de ingreso, sino por sus percepciones fuertes sobre atributos institucionales (FAC1 a FAC5) como calidad del contenido, acompañamiento docente y claridad administrativa. También incluye personas que viajan frecuentemente, lo cual explica su sensibilidad frente a la estructura organizativa del </w:t>
      </w:r>
      <w:r w:rsidRPr="00A35439">
        <w:rPr>
          <w:rFonts w:ascii="Times New Roman" w:hAnsi="Times New Roman" w:cs="Times New Roman"/>
          <w:sz w:val="24"/>
          <w:szCs w:val="24"/>
        </w:rPr>
        <w:lastRenderedPageBreak/>
        <w:t>posgrado. Son estudiantes que comparan alternativas y valoran la eficiencia del servicio educativo tanto como el contenido mismo. Para este grupo, el marketing institucional debe centrarse en destacar el reconocimiento académico, soporte al estudiante y la reputación de marca.</w:t>
      </w:r>
    </w:p>
    <w:p w14:paraId="7F8138AE" w14:textId="1B6857EF" w:rsidR="00A35439" w:rsidRDefault="00A35439" w:rsidP="001B360C">
      <w:pPr>
        <w:spacing w:after="0" w:line="360" w:lineRule="auto"/>
        <w:jc w:val="both"/>
        <w:rPr>
          <w:rFonts w:ascii="Times New Roman" w:hAnsi="Times New Roman" w:cs="Times New Roman"/>
          <w:sz w:val="24"/>
          <w:szCs w:val="24"/>
        </w:rPr>
      </w:pPr>
    </w:p>
    <w:p w14:paraId="054307FA" w14:textId="77777777" w:rsidR="00A35439" w:rsidRPr="00A35439" w:rsidRDefault="00A35439" w:rsidP="00A35439">
      <w:pPr>
        <w:spacing w:after="0" w:line="360" w:lineRule="auto"/>
        <w:jc w:val="both"/>
        <w:rPr>
          <w:rFonts w:ascii="Times New Roman" w:hAnsi="Times New Roman" w:cs="Times New Roman"/>
          <w:sz w:val="24"/>
          <w:szCs w:val="24"/>
        </w:rPr>
      </w:pPr>
      <w:r w:rsidRPr="00A35439">
        <w:rPr>
          <w:rFonts w:ascii="Times New Roman" w:hAnsi="Times New Roman" w:cs="Times New Roman"/>
          <w:sz w:val="24"/>
          <w:szCs w:val="24"/>
        </w:rPr>
        <w:t xml:space="preserve">Cada uno de estos clusters representa una tipología valiosa para diseñar campañas segmentadas y propuestas pedagógicas personalizadas. Mientras que el Cluster 1 requiere destacar flexibilidad y autonomía; el Cluster 2 demanda orientación profesional directa; y el Cluster 3 necesita mensajes centrados en la calidad institucional. Estas segmentaciones permiten optimizar recursos de captación, mejorar la experiencia del estudiante y reducir la deserción en posgrados virtuales. </w:t>
      </w:r>
    </w:p>
    <w:p w14:paraId="10926B18" w14:textId="77777777" w:rsidR="00A35439" w:rsidRDefault="00A35439" w:rsidP="001B360C">
      <w:pPr>
        <w:spacing w:after="0" w:line="360" w:lineRule="auto"/>
        <w:jc w:val="center"/>
        <w:rPr>
          <w:rFonts w:ascii="Times New Roman" w:eastAsia="Trebuchet MS" w:hAnsi="Times New Roman" w:cs="Times New Roman"/>
          <w:b/>
          <w:bCs/>
          <w:sz w:val="24"/>
          <w:szCs w:val="24"/>
          <w:lang w:val="es-ES"/>
        </w:rPr>
      </w:pPr>
    </w:p>
    <w:p w14:paraId="12B10914" w14:textId="5A3A7B20" w:rsidR="005F23A2" w:rsidRPr="001B360C" w:rsidRDefault="005F23A2" w:rsidP="001B360C">
      <w:pPr>
        <w:spacing w:after="0" w:line="360" w:lineRule="auto"/>
        <w:jc w:val="center"/>
        <w:rPr>
          <w:rFonts w:ascii="Times New Roman" w:eastAsia="Trebuchet MS" w:hAnsi="Times New Roman" w:cs="Times New Roman"/>
          <w:b/>
          <w:bCs/>
          <w:sz w:val="24"/>
          <w:szCs w:val="24"/>
        </w:rPr>
      </w:pPr>
      <w:r w:rsidRPr="001B360C">
        <w:rPr>
          <w:rFonts w:ascii="Times New Roman" w:eastAsia="Trebuchet MS" w:hAnsi="Times New Roman" w:cs="Times New Roman"/>
          <w:b/>
          <w:bCs/>
          <w:sz w:val="24"/>
          <w:szCs w:val="24"/>
          <w:lang w:val="es-ES"/>
        </w:rPr>
        <w:t>Figura 1. Clasificación de las observaciones (SpadWin5.6)</w:t>
      </w:r>
      <w:r w:rsidRPr="001B360C">
        <w:rPr>
          <w:rFonts w:ascii="Times New Roman" w:eastAsia="Trebuchet MS" w:hAnsi="Times New Roman" w:cs="Times New Roman"/>
          <w:b/>
          <w:bCs/>
          <w:sz w:val="24"/>
          <w:szCs w:val="24"/>
        </w:rPr>
        <w:t>.</w:t>
      </w:r>
    </w:p>
    <w:p w14:paraId="2CB5ECE1" w14:textId="5BEB1746" w:rsidR="005F23A2" w:rsidRPr="001B360C" w:rsidRDefault="00A35439" w:rsidP="001B360C">
      <w:pPr>
        <w:spacing w:after="0" w:line="360" w:lineRule="auto"/>
        <w:jc w:val="center"/>
        <w:rPr>
          <w:rFonts w:ascii="Times New Roman" w:eastAsia="Trebuchet MS" w:hAnsi="Times New Roman" w:cs="Times New Roman"/>
          <w:sz w:val="24"/>
          <w:szCs w:val="24"/>
        </w:rPr>
      </w:pPr>
      <w:r>
        <w:rPr>
          <w:noProof/>
          <w:lang w:eastAsia="es-AR"/>
        </w:rPr>
        <w:drawing>
          <wp:inline distT="0" distB="0" distL="0" distR="0" wp14:anchorId="64E8D017" wp14:editId="5DBE4D90">
            <wp:extent cx="5133340" cy="2158007"/>
            <wp:effectExtent l="0" t="0" r="0" b="0"/>
            <wp:docPr id="1" name="Imagen 2">
              <a:extLst xmlns:a="http://schemas.openxmlformats.org/drawingml/2006/main">
                <a:ext uri="{FF2B5EF4-FFF2-40B4-BE49-F238E27FC236}">
                  <a16:creationId xmlns:a16="http://schemas.microsoft.com/office/drawing/2014/main" id="{2A65B8F5-6A76-8003-0EFD-538BD757BF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2A65B8F5-6A76-8003-0EFD-538BD757BFF8}"/>
                        </a:ext>
                      </a:extLst>
                    </pic:cNvPr>
                    <pic:cNvPicPr>
                      <a:picLocks noChangeAspect="1"/>
                    </pic:cNvPicPr>
                  </pic:nvPicPr>
                  <pic:blipFill rotWithShape="1">
                    <a:blip r:embed="rId7"/>
                    <a:srcRect t="11705" b="7766"/>
                    <a:stretch>
                      <a:fillRect/>
                    </a:stretch>
                  </pic:blipFill>
                  <pic:spPr>
                    <a:xfrm>
                      <a:off x="0" y="0"/>
                      <a:ext cx="5137170" cy="2159617"/>
                    </a:xfrm>
                    <a:prstGeom prst="rect">
                      <a:avLst/>
                    </a:prstGeom>
                  </pic:spPr>
                </pic:pic>
              </a:graphicData>
            </a:graphic>
          </wp:inline>
        </w:drawing>
      </w:r>
    </w:p>
    <w:p w14:paraId="5A4D3872" w14:textId="30F6FB46" w:rsidR="005F23A2" w:rsidRPr="001B360C" w:rsidRDefault="005F23A2" w:rsidP="001B360C">
      <w:pPr>
        <w:spacing w:after="0" w:line="360" w:lineRule="auto"/>
        <w:jc w:val="center"/>
        <w:rPr>
          <w:rFonts w:ascii="Times New Roman" w:eastAsia="Trebuchet MS" w:hAnsi="Times New Roman" w:cs="Times New Roman"/>
          <w:sz w:val="24"/>
          <w:szCs w:val="24"/>
        </w:rPr>
      </w:pPr>
      <w:r w:rsidRPr="001B360C">
        <w:rPr>
          <w:rFonts w:ascii="Times New Roman" w:eastAsia="Trebuchet MS" w:hAnsi="Times New Roman" w:cs="Times New Roman"/>
          <w:b/>
          <w:bCs/>
          <w:sz w:val="24"/>
          <w:szCs w:val="24"/>
        </w:rPr>
        <w:t>Fuente:</w:t>
      </w:r>
      <w:r w:rsidRPr="001B360C">
        <w:rPr>
          <w:rFonts w:ascii="Times New Roman" w:eastAsia="Trebuchet MS" w:hAnsi="Times New Roman" w:cs="Times New Roman"/>
          <w:sz w:val="24"/>
          <w:szCs w:val="24"/>
        </w:rPr>
        <w:t xml:space="preserve"> Elaboración propia en base a AFCM.</w:t>
      </w:r>
    </w:p>
    <w:p w14:paraId="42BE1ED1" w14:textId="77777777" w:rsidR="005F23A2" w:rsidRPr="001B360C" w:rsidRDefault="005F23A2" w:rsidP="001B360C">
      <w:pPr>
        <w:spacing w:after="0" w:line="360" w:lineRule="auto"/>
        <w:jc w:val="both"/>
        <w:rPr>
          <w:rFonts w:ascii="Times New Roman" w:hAnsi="Times New Roman" w:cs="Times New Roman"/>
          <w:sz w:val="24"/>
          <w:szCs w:val="24"/>
        </w:rPr>
      </w:pPr>
    </w:p>
    <w:p w14:paraId="43A8D0D6" w14:textId="1C1275B1" w:rsidR="00E85BDB" w:rsidRPr="001B360C" w:rsidRDefault="005F23A2" w:rsidP="001B360C">
      <w:pPr>
        <w:spacing w:after="0" w:line="360" w:lineRule="auto"/>
        <w:jc w:val="both"/>
        <w:rPr>
          <w:rFonts w:ascii="Times New Roman" w:hAnsi="Times New Roman" w:cs="Times New Roman"/>
          <w:sz w:val="24"/>
          <w:szCs w:val="24"/>
        </w:rPr>
      </w:pPr>
      <w:r w:rsidRPr="001B360C">
        <w:rPr>
          <w:rFonts w:ascii="Times New Roman" w:hAnsi="Times New Roman" w:cs="Times New Roman"/>
          <w:sz w:val="24"/>
          <w:szCs w:val="24"/>
        </w:rPr>
        <w:t xml:space="preserve">A continuación, se comparten los resultados del análisis multivariado que permite observar los </w:t>
      </w:r>
      <w:r w:rsidRPr="001B360C">
        <w:rPr>
          <w:rFonts w:ascii="Times New Roman" w:hAnsi="Times New Roman" w:cs="Times New Roman"/>
          <w:i/>
          <w:sz w:val="24"/>
          <w:szCs w:val="24"/>
        </w:rPr>
        <w:t>clusters</w:t>
      </w:r>
      <w:r w:rsidRPr="001B360C">
        <w:rPr>
          <w:rFonts w:ascii="Times New Roman" w:hAnsi="Times New Roman" w:cs="Times New Roman"/>
          <w:sz w:val="24"/>
          <w:szCs w:val="24"/>
        </w:rPr>
        <w:t>:</w:t>
      </w:r>
    </w:p>
    <w:p w14:paraId="0B39BA55" w14:textId="40ADF6BE" w:rsidR="005F23A2" w:rsidRPr="001B360C" w:rsidRDefault="005F23A2" w:rsidP="001B360C">
      <w:pPr>
        <w:spacing w:after="0" w:line="360" w:lineRule="auto"/>
        <w:jc w:val="both"/>
        <w:rPr>
          <w:rFonts w:ascii="Times New Roman" w:hAnsi="Times New Roman" w:cs="Times New Roman"/>
          <w:sz w:val="24"/>
          <w:szCs w:val="24"/>
        </w:rPr>
      </w:pPr>
    </w:p>
    <w:p w14:paraId="5D10F62D" w14:textId="62F92C49" w:rsidR="005F23A2" w:rsidRPr="001B360C" w:rsidRDefault="005F23A2" w:rsidP="001B360C">
      <w:pPr>
        <w:spacing w:after="0" w:line="360" w:lineRule="auto"/>
        <w:jc w:val="center"/>
        <w:rPr>
          <w:rFonts w:ascii="Times New Roman" w:eastAsia="Trebuchet MS" w:hAnsi="Times New Roman" w:cs="Times New Roman"/>
          <w:b/>
          <w:bCs/>
          <w:sz w:val="24"/>
          <w:szCs w:val="24"/>
          <w:lang w:val="es-ES"/>
        </w:rPr>
      </w:pPr>
      <w:r w:rsidRPr="001B360C">
        <w:rPr>
          <w:rFonts w:ascii="Times New Roman" w:eastAsia="Trebuchet MS" w:hAnsi="Times New Roman" w:cs="Times New Roman"/>
          <w:b/>
          <w:bCs/>
          <w:sz w:val="24"/>
          <w:szCs w:val="24"/>
          <w:lang w:val="es-ES"/>
        </w:rPr>
        <w:t xml:space="preserve">Tabla N°1: </w:t>
      </w:r>
      <w:r w:rsidRPr="001B360C">
        <w:rPr>
          <w:rFonts w:ascii="Times New Roman" w:eastAsia="Trebuchet MS" w:hAnsi="Times New Roman" w:cs="Times New Roman"/>
          <w:b/>
          <w:bCs/>
          <w:i/>
          <w:sz w:val="24"/>
          <w:szCs w:val="24"/>
          <w:lang w:val="es-ES"/>
        </w:rPr>
        <w:t>Cluster</w:t>
      </w:r>
      <w:r w:rsidRPr="001B360C">
        <w:rPr>
          <w:rFonts w:ascii="Times New Roman" w:eastAsia="Trebuchet MS" w:hAnsi="Times New Roman" w:cs="Times New Roman"/>
          <w:b/>
          <w:bCs/>
          <w:sz w:val="24"/>
          <w:szCs w:val="24"/>
          <w:lang w:val="es-ES"/>
        </w:rPr>
        <w:t xml:space="preserve"> 1/3 – Perfil “</w:t>
      </w:r>
      <w:r w:rsidR="00A35439">
        <w:rPr>
          <w:rFonts w:ascii="Times New Roman" w:eastAsia="Trebuchet MS" w:hAnsi="Times New Roman" w:cs="Times New Roman"/>
          <w:b/>
          <w:bCs/>
          <w:sz w:val="24"/>
          <w:szCs w:val="24"/>
          <w:lang w:val="es-ES"/>
        </w:rPr>
        <w:t>Actualizador</w:t>
      </w:r>
      <w:r w:rsidRPr="001B360C">
        <w:rPr>
          <w:rFonts w:ascii="Times New Roman" w:eastAsia="Trebuchet MS" w:hAnsi="Times New Roman" w:cs="Times New Roman"/>
          <w:b/>
          <w:bCs/>
          <w:sz w:val="24"/>
          <w:szCs w:val="24"/>
          <w:lang w:val="es-ES"/>
        </w:rPr>
        <w:t>”.</w:t>
      </w:r>
    </w:p>
    <w:p w14:paraId="60EFF455" w14:textId="412775BB" w:rsidR="00A35439" w:rsidRDefault="00A35439" w:rsidP="001B360C">
      <w:pPr>
        <w:spacing w:line="360" w:lineRule="auto"/>
        <w:jc w:val="center"/>
        <w:rPr>
          <w:rFonts w:ascii="Times New Roman" w:eastAsia="Trebuchet MS" w:hAnsi="Times New Roman" w:cs="Times New Roman"/>
          <w:b/>
          <w:bCs/>
          <w:sz w:val="24"/>
          <w:szCs w:val="24"/>
        </w:rPr>
      </w:pPr>
      <w:r w:rsidRPr="00A35439">
        <w:rPr>
          <w:rFonts w:ascii="Times New Roman" w:eastAsia="Trebuchet MS" w:hAnsi="Times New Roman" w:cs="Times New Roman"/>
          <w:b/>
          <w:bCs/>
          <w:noProof/>
          <w:sz w:val="24"/>
          <w:szCs w:val="24"/>
          <w:lang w:eastAsia="es-AR"/>
        </w:rPr>
        <w:drawing>
          <wp:inline distT="0" distB="0" distL="0" distR="0" wp14:anchorId="21DC57A2" wp14:editId="444572FD">
            <wp:extent cx="6145207" cy="1209675"/>
            <wp:effectExtent l="0" t="0" r="825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52865" cy="1211183"/>
                    </a:xfrm>
                    <a:prstGeom prst="rect">
                      <a:avLst/>
                    </a:prstGeom>
                  </pic:spPr>
                </pic:pic>
              </a:graphicData>
            </a:graphic>
          </wp:inline>
        </w:drawing>
      </w:r>
    </w:p>
    <w:p w14:paraId="7C5DD959" w14:textId="795F87F6" w:rsidR="005F23A2" w:rsidRPr="00064DA4" w:rsidRDefault="005F23A2" w:rsidP="001B360C">
      <w:pPr>
        <w:spacing w:line="360" w:lineRule="auto"/>
        <w:jc w:val="center"/>
        <w:rPr>
          <w:rFonts w:ascii="Times New Roman" w:hAnsi="Times New Roman" w:cs="Times New Roman"/>
          <w:noProof/>
          <w:sz w:val="24"/>
          <w:szCs w:val="24"/>
        </w:rPr>
      </w:pPr>
      <w:r w:rsidRPr="001B360C">
        <w:rPr>
          <w:rFonts w:ascii="Times New Roman" w:eastAsia="Trebuchet MS" w:hAnsi="Times New Roman" w:cs="Times New Roman"/>
          <w:b/>
          <w:bCs/>
          <w:sz w:val="24"/>
          <w:szCs w:val="24"/>
        </w:rPr>
        <w:t>Fuente:</w:t>
      </w:r>
      <w:r w:rsidRPr="001B360C">
        <w:rPr>
          <w:rFonts w:ascii="Times New Roman" w:eastAsia="Trebuchet MS" w:hAnsi="Times New Roman" w:cs="Times New Roman"/>
          <w:sz w:val="24"/>
          <w:szCs w:val="24"/>
        </w:rPr>
        <w:t xml:space="preserve"> Elaboración propia en base a AFCM.</w:t>
      </w:r>
    </w:p>
    <w:p w14:paraId="11D05F27" w14:textId="1ACD184E" w:rsidR="005F23A2" w:rsidRPr="001B360C" w:rsidRDefault="005F23A2" w:rsidP="001B360C">
      <w:pPr>
        <w:spacing w:after="0" w:line="360" w:lineRule="auto"/>
        <w:jc w:val="center"/>
        <w:rPr>
          <w:rFonts w:ascii="Times New Roman" w:eastAsia="Trebuchet MS" w:hAnsi="Times New Roman" w:cs="Times New Roman"/>
          <w:b/>
          <w:bCs/>
          <w:sz w:val="24"/>
          <w:szCs w:val="24"/>
          <w:lang w:val="es-ES"/>
        </w:rPr>
      </w:pPr>
      <w:r w:rsidRPr="001B360C">
        <w:rPr>
          <w:rFonts w:ascii="Times New Roman" w:eastAsia="Trebuchet MS" w:hAnsi="Times New Roman" w:cs="Times New Roman"/>
          <w:b/>
          <w:bCs/>
          <w:sz w:val="24"/>
          <w:szCs w:val="24"/>
          <w:lang w:val="es-ES"/>
        </w:rPr>
        <w:lastRenderedPageBreak/>
        <w:t xml:space="preserve">Tabla N°2: </w:t>
      </w:r>
      <w:r w:rsidRPr="001B360C">
        <w:rPr>
          <w:rFonts w:ascii="Times New Roman" w:eastAsia="Trebuchet MS" w:hAnsi="Times New Roman" w:cs="Times New Roman"/>
          <w:b/>
          <w:bCs/>
          <w:i/>
          <w:sz w:val="24"/>
          <w:szCs w:val="24"/>
          <w:lang w:val="es-ES"/>
        </w:rPr>
        <w:t>Cluster</w:t>
      </w:r>
      <w:r w:rsidRPr="001B360C">
        <w:rPr>
          <w:rFonts w:ascii="Times New Roman" w:eastAsia="Trebuchet MS" w:hAnsi="Times New Roman" w:cs="Times New Roman"/>
          <w:b/>
          <w:bCs/>
          <w:sz w:val="24"/>
          <w:szCs w:val="24"/>
          <w:lang w:val="es-ES"/>
        </w:rPr>
        <w:t xml:space="preserve"> 2/3 - Perfil “</w:t>
      </w:r>
      <w:r w:rsidR="00A35439">
        <w:rPr>
          <w:rFonts w:ascii="Times New Roman" w:eastAsia="Trebuchet MS" w:hAnsi="Times New Roman" w:cs="Times New Roman"/>
          <w:b/>
          <w:bCs/>
          <w:sz w:val="24"/>
          <w:szCs w:val="24"/>
          <w:lang w:val="es-ES"/>
        </w:rPr>
        <w:t>Pragmático</w:t>
      </w:r>
      <w:r w:rsidRPr="001B360C">
        <w:rPr>
          <w:rFonts w:ascii="Times New Roman" w:eastAsia="Trebuchet MS" w:hAnsi="Times New Roman" w:cs="Times New Roman"/>
          <w:b/>
          <w:bCs/>
          <w:sz w:val="24"/>
          <w:szCs w:val="24"/>
          <w:lang w:val="es-ES"/>
        </w:rPr>
        <w:t xml:space="preserve">”. </w:t>
      </w:r>
    </w:p>
    <w:p w14:paraId="01DF1012" w14:textId="17EB0E24" w:rsidR="005F23A2" w:rsidRPr="001B360C" w:rsidRDefault="00A35439" w:rsidP="001B360C">
      <w:pPr>
        <w:spacing w:line="360" w:lineRule="auto"/>
        <w:rPr>
          <w:rFonts w:ascii="Times New Roman" w:hAnsi="Times New Roman" w:cs="Times New Roman"/>
          <w:sz w:val="24"/>
          <w:szCs w:val="24"/>
        </w:rPr>
      </w:pPr>
      <w:r w:rsidRPr="00A35439">
        <w:rPr>
          <w:rFonts w:ascii="Times New Roman" w:hAnsi="Times New Roman" w:cs="Times New Roman"/>
          <w:noProof/>
          <w:sz w:val="24"/>
          <w:szCs w:val="24"/>
          <w:lang w:eastAsia="es-AR"/>
        </w:rPr>
        <w:drawing>
          <wp:inline distT="0" distB="0" distL="0" distR="0" wp14:anchorId="2F8A4808" wp14:editId="0367F1AB">
            <wp:extent cx="6106235" cy="823595"/>
            <wp:effectExtent l="0" t="0" r="889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4756" cy="826093"/>
                    </a:xfrm>
                    <a:prstGeom prst="rect">
                      <a:avLst/>
                    </a:prstGeom>
                  </pic:spPr>
                </pic:pic>
              </a:graphicData>
            </a:graphic>
          </wp:inline>
        </w:drawing>
      </w:r>
    </w:p>
    <w:p w14:paraId="2FA277AE" w14:textId="05D03A30" w:rsidR="005F23A2" w:rsidRPr="00064DA4" w:rsidRDefault="005F23A2" w:rsidP="001B360C">
      <w:pPr>
        <w:spacing w:line="360" w:lineRule="auto"/>
        <w:jc w:val="center"/>
        <w:rPr>
          <w:rFonts w:ascii="Times New Roman" w:hAnsi="Times New Roman" w:cs="Times New Roman"/>
          <w:sz w:val="24"/>
          <w:szCs w:val="24"/>
        </w:rPr>
      </w:pPr>
      <w:r w:rsidRPr="001B360C">
        <w:rPr>
          <w:rFonts w:ascii="Times New Roman" w:eastAsia="Trebuchet MS" w:hAnsi="Times New Roman" w:cs="Times New Roman"/>
          <w:b/>
          <w:bCs/>
          <w:sz w:val="24"/>
          <w:szCs w:val="24"/>
        </w:rPr>
        <w:t>Fuente:</w:t>
      </w:r>
      <w:r w:rsidRPr="001B360C">
        <w:rPr>
          <w:rFonts w:ascii="Times New Roman" w:eastAsia="Trebuchet MS" w:hAnsi="Times New Roman" w:cs="Times New Roman"/>
          <w:sz w:val="24"/>
          <w:szCs w:val="24"/>
        </w:rPr>
        <w:t xml:space="preserve"> Elaboración propia en base a AFCM.</w:t>
      </w:r>
    </w:p>
    <w:p w14:paraId="4548F78B" w14:textId="0EDB293B" w:rsidR="005F23A2" w:rsidRDefault="005F23A2" w:rsidP="001B360C">
      <w:pPr>
        <w:spacing w:after="0" w:line="360" w:lineRule="auto"/>
        <w:jc w:val="center"/>
        <w:rPr>
          <w:rFonts w:ascii="Times New Roman" w:eastAsia="Trebuchet MS" w:hAnsi="Times New Roman" w:cs="Times New Roman"/>
          <w:b/>
          <w:bCs/>
          <w:sz w:val="24"/>
          <w:szCs w:val="24"/>
          <w:lang w:val="es-ES"/>
        </w:rPr>
      </w:pPr>
      <w:r w:rsidRPr="001B360C">
        <w:rPr>
          <w:rFonts w:ascii="Times New Roman" w:eastAsia="Trebuchet MS" w:hAnsi="Times New Roman" w:cs="Times New Roman"/>
          <w:b/>
          <w:bCs/>
          <w:sz w:val="24"/>
          <w:szCs w:val="24"/>
          <w:lang w:val="es-ES"/>
        </w:rPr>
        <w:t xml:space="preserve">Tabla N°3: </w:t>
      </w:r>
      <w:r w:rsidRPr="001B360C">
        <w:rPr>
          <w:rFonts w:ascii="Times New Roman" w:eastAsia="Trebuchet MS" w:hAnsi="Times New Roman" w:cs="Times New Roman"/>
          <w:b/>
          <w:bCs/>
          <w:i/>
          <w:sz w:val="24"/>
          <w:szCs w:val="24"/>
          <w:lang w:val="es-ES"/>
        </w:rPr>
        <w:t>Cluster</w:t>
      </w:r>
      <w:r w:rsidRPr="001B360C">
        <w:rPr>
          <w:rFonts w:ascii="Times New Roman" w:eastAsia="Trebuchet MS" w:hAnsi="Times New Roman" w:cs="Times New Roman"/>
          <w:b/>
          <w:bCs/>
          <w:sz w:val="24"/>
          <w:szCs w:val="24"/>
          <w:lang w:val="es-ES"/>
        </w:rPr>
        <w:t xml:space="preserve"> 3/3 – Perfil “</w:t>
      </w:r>
      <w:r w:rsidR="00A35439">
        <w:rPr>
          <w:rFonts w:ascii="Times New Roman" w:eastAsia="Trebuchet MS" w:hAnsi="Times New Roman" w:cs="Times New Roman"/>
          <w:b/>
          <w:bCs/>
          <w:sz w:val="24"/>
          <w:szCs w:val="24"/>
          <w:lang w:val="es-ES"/>
        </w:rPr>
        <w:t>Exigente</w:t>
      </w:r>
      <w:r w:rsidRPr="001B360C">
        <w:rPr>
          <w:rFonts w:ascii="Times New Roman" w:eastAsia="Trebuchet MS" w:hAnsi="Times New Roman" w:cs="Times New Roman"/>
          <w:b/>
          <w:bCs/>
          <w:sz w:val="24"/>
          <w:szCs w:val="24"/>
          <w:lang w:val="es-ES"/>
        </w:rPr>
        <w:t xml:space="preserve">”. </w:t>
      </w:r>
    </w:p>
    <w:p w14:paraId="08C98019" w14:textId="48622C01" w:rsidR="00A35439" w:rsidRPr="001B360C" w:rsidRDefault="00C041BC" w:rsidP="001B360C">
      <w:pPr>
        <w:spacing w:after="0" w:line="360" w:lineRule="auto"/>
        <w:jc w:val="center"/>
        <w:rPr>
          <w:rFonts w:ascii="Times New Roman" w:hAnsi="Times New Roman" w:cs="Times New Roman"/>
          <w:sz w:val="24"/>
          <w:szCs w:val="24"/>
        </w:rPr>
      </w:pPr>
      <w:r w:rsidRPr="00C041BC">
        <w:rPr>
          <w:rFonts w:ascii="Times New Roman" w:hAnsi="Times New Roman" w:cs="Times New Roman"/>
          <w:noProof/>
          <w:sz w:val="24"/>
          <w:szCs w:val="24"/>
          <w:lang w:eastAsia="es-AR"/>
        </w:rPr>
        <w:drawing>
          <wp:inline distT="0" distB="0" distL="0" distR="0" wp14:anchorId="793F111B" wp14:editId="0EC07A98">
            <wp:extent cx="5934537" cy="116332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9992" cy="1166350"/>
                    </a:xfrm>
                    <a:prstGeom prst="rect">
                      <a:avLst/>
                    </a:prstGeom>
                  </pic:spPr>
                </pic:pic>
              </a:graphicData>
            </a:graphic>
          </wp:inline>
        </w:drawing>
      </w:r>
    </w:p>
    <w:p w14:paraId="650D7B9D" w14:textId="723C5022" w:rsidR="005F23A2" w:rsidRPr="00064DA4" w:rsidRDefault="005F23A2" w:rsidP="001B360C">
      <w:pPr>
        <w:spacing w:line="360" w:lineRule="auto"/>
        <w:jc w:val="center"/>
        <w:rPr>
          <w:rFonts w:ascii="Times New Roman" w:hAnsi="Times New Roman" w:cs="Times New Roman"/>
          <w:sz w:val="24"/>
          <w:szCs w:val="24"/>
        </w:rPr>
      </w:pPr>
      <w:r w:rsidRPr="001B360C">
        <w:rPr>
          <w:rFonts w:ascii="Times New Roman" w:eastAsia="Trebuchet MS" w:hAnsi="Times New Roman" w:cs="Times New Roman"/>
          <w:b/>
          <w:bCs/>
          <w:sz w:val="24"/>
          <w:szCs w:val="24"/>
        </w:rPr>
        <w:t>Fuente:</w:t>
      </w:r>
      <w:r w:rsidRPr="001B360C">
        <w:rPr>
          <w:rFonts w:ascii="Times New Roman" w:eastAsia="Trebuchet MS" w:hAnsi="Times New Roman" w:cs="Times New Roman"/>
          <w:sz w:val="24"/>
          <w:szCs w:val="24"/>
        </w:rPr>
        <w:t xml:space="preserve"> Elaboración propia en base a AFCM.</w:t>
      </w:r>
    </w:p>
    <w:p w14:paraId="01C1A10C" w14:textId="4C4A0343" w:rsidR="00AE69FD" w:rsidRPr="001B360C" w:rsidRDefault="005F23A2" w:rsidP="001B360C">
      <w:pPr>
        <w:spacing w:after="0" w:line="360" w:lineRule="auto"/>
        <w:jc w:val="both"/>
        <w:rPr>
          <w:rFonts w:ascii="Times New Roman" w:hAnsi="Times New Roman" w:cs="Times New Roman"/>
          <w:b/>
          <w:bCs/>
          <w:sz w:val="24"/>
          <w:szCs w:val="24"/>
        </w:rPr>
      </w:pPr>
      <w:r w:rsidRPr="00F215B6">
        <w:rPr>
          <w:rFonts w:ascii="Times New Roman" w:hAnsi="Times New Roman" w:cs="Times New Roman"/>
          <w:b/>
          <w:bCs/>
          <w:sz w:val="24"/>
          <w:szCs w:val="24"/>
        </w:rPr>
        <w:t>DISCUSIÓN</w:t>
      </w:r>
    </w:p>
    <w:p w14:paraId="4E6BF0D7" w14:textId="1E03373B" w:rsidR="005F23A2" w:rsidRPr="001B360C" w:rsidRDefault="005F23A2" w:rsidP="001B360C">
      <w:pPr>
        <w:spacing w:after="0" w:line="360" w:lineRule="auto"/>
        <w:jc w:val="both"/>
        <w:rPr>
          <w:rFonts w:ascii="Times New Roman" w:hAnsi="Times New Roman" w:cs="Times New Roman"/>
          <w:b/>
          <w:bCs/>
          <w:sz w:val="24"/>
          <w:szCs w:val="24"/>
        </w:rPr>
      </w:pPr>
    </w:p>
    <w:p w14:paraId="23F2F53F" w14:textId="26C6D9A5" w:rsidR="005F23A2" w:rsidRPr="001B360C" w:rsidRDefault="00F215B6" w:rsidP="001B360C">
      <w:pPr>
        <w:spacing w:after="0" w:line="360" w:lineRule="auto"/>
        <w:jc w:val="both"/>
        <w:rPr>
          <w:rFonts w:ascii="Times New Roman" w:hAnsi="Times New Roman" w:cs="Times New Roman"/>
          <w:b/>
          <w:bCs/>
          <w:sz w:val="24"/>
          <w:szCs w:val="24"/>
        </w:rPr>
      </w:pPr>
      <w:r w:rsidRPr="00F215B6">
        <w:rPr>
          <w:rFonts w:ascii="Times New Roman" w:hAnsi="Times New Roman" w:cs="Times New Roman"/>
          <w:b/>
          <w:bCs/>
          <w:sz w:val="24"/>
          <w:szCs w:val="24"/>
        </w:rPr>
        <w:t xml:space="preserve">Interpretación de hallazgos en relación con </w:t>
      </w:r>
      <w:r>
        <w:rPr>
          <w:rFonts w:ascii="Times New Roman" w:hAnsi="Times New Roman" w:cs="Times New Roman"/>
          <w:b/>
          <w:bCs/>
          <w:sz w:val="24"/>
          <w:szCs w:val="24"/>
        </w:rPr>
        <w:t>la revisión de la literatura</w:t>
      </w:r>
    </w:p>
    <w:p w14:paraId="1FF598B7" w14:textId="067BE95D" w:rsidR="00F215B6" w:rsidRPr="00F215B6" w:rsidRDefault="00F215B6" w:rsidP="00F215B6">
      <w:pPr>
        <w:spacing w:after="0" w:line="360" w:lineRule="auto"/>
        <w:jc w:val="both"/>
        <w:rPr>
          <w:rFonts w:ascii="Times New Roman" w:hAnsi="Times New Roman" w:cs="Times New Roman"/>
          <w:sz w:val="24"/>
          <w:szCs w:val="24"/>
        </w:rPr>
      </w:pPr>
      <w:r w:rsidRPr="00F215B6">
        <w:rPr>
          <w:rFonts w:ascii="Times New Roman" w:hAnsi="Times New Roman" w:cs="Times New Roman"/>
          <w:sz w:val="24"/>
          <w:szCs w:val="24"/>
        </w:rPr>
        <w:t>Los resultados del estudio reflejan que la elección de programas de posgrado virtual por parte de adultos mayores de 40 años se sostiene en un entramado de motivaciones mixtas, donde conviven factores extrínsecos como el desarrollo profesional y el reconocimiento laboral, con impulsos intrínsecos vinculados a la autorrealización y al deseo de aprendizaje continuo. Esta dualidad valida la Teoría de la Autodeterminación (Deci &amp; Ryan</w:t>
      </w:r>
      <w:r>
        <w:rPr>
          <w:rFonts w:ascii="Times New Roman" w:hAnsi="Times New Roman" w:cs="Times New Roman"/>
          <w:sz w:val="24"/>
          <w:szCs w:val="24"/>
        </w:rPr>
        <w:t>, 1985</w:t>
      </w:r>
      <w:r w:rsidRPr="00F215B6">
        <w:rPr>
          <w:rFonts w:ascii="Times New Roman" w:hAnsi="Times New Roman" w:cs="Times New Roman"/>
          <w:sz w:val="24"/>
          <w:szCs w:val="24"/>
        </w:rPr>
        <w:t>), ya que la motivación autodirigida —centrada en la autonomía, la competencia y el propósito— aparece como motor fundamental del compromiso formativo. Las respuestas tanto de la encuesta como de las entrevistas reflejan esta combinación: quienes buscan mejorar su desempeño laboral también valoran la posibilidad de superarse y aprender por interés personal. La modalidad virtual, en este sentido, actúa como habilitador, al ofrecer una vía flexible y accesible para compatibilizar estudios con agendas laborales y familiares exigentes.</w:t>
      </w:r>
    </w:p>
    <w:p w14:paraId="2BF0793A" w14:textId="77777777" w:rsidR="00F215B6" w:rsidRPr="00F215B6" w:rsidRDefault="00F215B6" w:rsidP="00F215B6">
      <w:pPr>
        <w:spacing w:after="0" w:line="360" w:lineRule="auto"/>
        <w:jc w:val="both"/>
        <w:rPr>
          <w:rFonts w:ascii="Times New Roman" w:hAnsi="Times New Roman" w:cs="Times New Roman"/>
          <w:sz w:val="24"/>
          <w:szCs w:val="24"/>
        </w:rPr>
      </w:pPr>
    </w:p>
    <w:p w14:paraId="2E01A3B7" w14:textId="54306263" w:rsidR="00AE69FD" w:rsidRPr="001B360C" w:rsidRDefault="00F215B6" w:rsidP="00F215B6">
      <w:pPr>
        <w:spacing w:after="0" w:line="360" w:lineRule="auto"/>
        <w:jc w:val="both"/>
        <w:rPr>
          <w:rFonts w:ascii="Times New Roman" w:hAnsi="Times New Roman" w:cs="Times New Roman"/>
          <w:bCs/>
          <w:sz w:val="24"/>
          <w:szCs w:val="24"/>
        </w:rPr>
      </w:pPr>
      <w:r w:rsidRPr="00F215B6">
        <w:rPr>
          <w:rFonts w:ascii="Times New Roman" w:hAnsi="Times New Roman" w:cs="Times New Roman"/>
          <w:sz w:val="24"/>
          <w:szCs w:val="24"/>
        </w:rPr>
        <w:t xml:space="preserve">Desde el enfoque del comportamiento del consumidor educativo, los hallazgos se alinean con el modelo Engel–Kollat–Blackwell (EKB), que permite comprender cómo los adultos mayores de 40 años reconocen una necesidad formativa, exploran opciones, evalúan alternativas según criterios utilitaristas (tiempo, costo, accesibilidad, prestigio </w:t>
      </w:r>
      <w:r w:rsidRPr="00F215B6">
        <w:rPr>
          <w:rFonts w:ascii="Times New Roman" w:hAnsi="Times New Roman" w:cs="Times New Roman"/>
          <w:sz w:val="24"/>
          <w:szCs w:val="24"/>
        </w:rPr>
        <w:lastRenderedPageBreak/>
        <w:t>institucional) y toman una decisión informada. En este proceso, el control percibido, tal como lo define la Teoría del Comportamiento Planificado (Ajzen), emerge como un componente clave: quienes sienten que dominan las herramientas tecnológicas y pueden autogestionar su aprendizaje presentan mayor intención de permanencia. En este punto, el modelo UTAUT (Venkatesh et al., 2003) ofrece una lectura complementaria, al evidenciar cómo la expectativa de rendimiento, el esfuerzo percibido y las condiciones facilitadoras (soporte técnico, acompañamiento docente) inciden en la aceptación de la modalidad virtual. Los resultados cualitativos refuerzan esta idea: los participantes que superaron barreras tecnológicas mediante estrategias personales, apoyo familiar o experiencia laboral previa mostraron mayores niveles de satisfacción y continuidad, en línea con lo hallado por Eluemuno, Nwikpo e Ipem (2025). En suma, el aprendizaje autodirigido aparece como el principal mediador entre las competencias digitales iniciales y el éxito académico sostenido en entornos virtuales.</w:t>
      </w:r>
    </w:p>
    <w:p w14:paraId="0B0455E7" w14:textId="406040B5" w:rsidR="005F23A2" w:rsidRPr="001B360C" w:rsidRDefault="005F23A2" w:rsidP="001B360C">
      <w:pPr>
        <w:spacing w:after="0" w:line="360" w:lineRule="auto"/>
        <w:jc w:val="both"/>
        <w:rPr>
          <w:rFonts w:ascii="Times New Roman" w:hAnsi="Times New Roman" w:cs="Times New Roman"/>
          <w:bCs/>
          <w:sz w:val="24"/>
          <w:szCs w:val="24"/>
        </w:rPr>
      </w:pPr>
    </w:p>
    <w:p w14:paraId="4269F16A" w14:textId="77777777" w:rsidR="00F215B6" w:rsidRDefault="00F215B6" w:rsidP="001B360C">
      <w:pPr>
        <w:spacing w:after="0" w:line="360" w:lineRule="auto"/>
        <w:jc w:val="both"/>
        <w:rPr>
          <w:rFonts w:ascii="Times New Roman" w:hAnsi="Times New Roman" w:cs="Times New Roman"/>
          <w:b/>
          <w:bCs/>
          <w:sz w:val="24"/>
          <w:szCs w:val="24"/>
        </w:rPr>
      </w:pPr>
      <w:r w:rsidRPr="00F215B6">
        <w:rPr>
          <w:rFonts w:ascii="Times New Roman" w:hAnsi="Times New Roman" w:cs="Times New Roman"/>
          <w:b/>
          <w:bCs/>
          <w:sz w:val="24"/>
          <w:szCs w:val="24"/>
        </w:rPr>
        <w:t>Tensiones entre beneficios percibidos y barreras reales</w:t>
      </w:r>
    </w:p>
    <w:p w14:paraId="564F9B7F" w14:textId="77777777" w:rsidR="00F215B6" w:rsidRPr="00F215B6" w:rsidRDefault="00F215B6" w:rsidP="00F215B6">
      <w:pPr>
        <w:spacing w:after="0" w:line="360" w:lineRule="auto"/>
        <w:jc w:val="both"/>
        <w:rPr>
          <w:rFonts w:ascii="Times New Roman" w:hAnsi="Times New Roman" w:cs="Times New Roman"/>
          <w:sz w:val="24"/>
          <w:szCs w:val="24"/>
        </w:rPr>
      </w:pPr>
      <w:r w:rsidRPr="00F215B6">
        <w:rPr>
          <w:rFonts w:ascii="Times New Roman" w:hAnsi="Times New Roman" w:cs="Times New Roman"/>
          <w:sz w:val="24"/>
          <w:szCs w:val="24"/>
        </w:rPr>
        <w:t>Los resultados muestran una tensión clara entre los beneficios percibidos de la modalidad virtual —principalmente la flexibilidad horaria, la asincronía y la posibilidad de compatibilizar estudios con la vida laboral y familiar— y las barreras reales experimentadas durante el cursado. Mientras la virtualidad aparece en el discurso como una solución a las restricciones de tiempo y espacio, las entrevistas y comentarios abiertos revelan obstáculos concretos como el aislamiento, la escasa interacción con docentes, la falta de retroalimentación oportuna y dificultades técnicas para el uso de plataformas. Esta brecha entre expectativas iniciales y experiencias efectivas genera una ambivalencia que puede comprometer la satisfacción y la continuidad en los estudios, especialmente en estudiantes adultos que valoran tanto el contenido como la experiencia relacional del aprendizaje.</w:t>
      </w:r>
    </w:p>
    <w:p w14:paraId="470D3E76" w14:textId="77777777" w:rsidR="00F215B6" w:rsidRPr="00F215B6" w:rsidRDefault="00F215B6" w:rsidP="00F215B6">
      <w:pPr>
        <w:spacing w:after="0" w:line="360" w:lineRule="auto"/>
        <w:jc w:val="both"/>
        <w:rPr>
          <w:rFonts w:ascii="Times New Roman" w:hAnsi="Times New Roman" w:cs="Times New Roman"/>
          <w:sz w:val="24"/>
          <w:szCs w:val="24"/>
        </w:rPr>
      </w:pPr>
    </w:p>
    <w:p w14:paraId="62222136" w14:textId="77777777" w:rsidR="00F215B6" w:rsidRPr="00F215B6" w:rsidRDefault="00F215B6" w:rsidP="00F215B6">
      <w:pPr>
        <w:spacing w:after="0" w:line="360" w:lineRule="auto"/>
        <w:jc w:val="both"/>
        <w:rPr>
          <w:rFonts w:ascii="Times New Roman" w:hAnsi="Times New Roman" w:cs="Times New Roman"/>
          <w:sz w:val="24"/>
          <w:szCs w:val="24"/>
        </w:rPr>
      </w:pPr>
      <w:r w:rsidRPr="00F215B6">
        <w:rPr>
          <w:rFonts w:ascii="Times New Roman" w:hAnsi="Times New Roman" w:cs="Times New Roman"/>
          <w:sz w:val="24"/>
          <w:szCs w:val="24"/>
        </w:rPr>
        <w:t xml:space="preserve">Desde el marco del modelo UTAUT (Venkatesh et al., 2003), esta contradicción puede interpretarse como un desajuste entre las “condiciones facilitadoras” y el “esfuerzo percibido”. Aunque los estudiantes valoran positivamente el rendimiento esperado del cursado virtual (acceso a conocimientos, titulación, aplicabilidad laboral), la percepción de que requieren un esfuerzo alto para superar barreras tecnológicas o pedagógicas —sumado a un soporte institucional insuficiente— afecta negativamente su intención de uso sostenido. Las “condiciones facilitadoras” (como plataformas intuitivas, tutorías </w:t>
      </w:r>
      <w:r w:rsidRPr="00F215B6">
        <w:rPr>
          <w:rFonts w:ascii="Times New Roman" w:hAnsi="Times New Roman" w:cs="Times New Roman"/>
          <w:sz w:val="24"/>
          <w:szCs w:val="24"/>
        </w:rPr>
        <w:lastRenderedPageBreak/>
        <w:t>accesibles, acompañamiento constante) no siempre están presentes de manera efectiva, lo cual incrementa el costo subjetivo de la experiencia educativa. Esta tensión destaca la necesidad de que las instituciones no solo promocionen la flexibilidad como atributo central, sino que fortalezcan los sistemas de apoyo técnico, pedagógico y emocional, especialmente en públicos +40 con perfiles no nativos digitales.</w:t>
      </w:r>
    </w:p>
    <w:p w14:paraId="4DBE2E4E" w14:textId="1403359D" w:rsidR="005F23A2" w:rsidRPr="001B360C" w:rsidRDefault="005F23A2" w:rsidP="001B360C">
      <w:pPr>
        <w:spacing w:after="0" w:line="360" w:lineRule="auto"/>
        <w:jc w:val="both"/>
        <w:rPr>
          <w:rFonts w:ascii="Times New Roman" w:hAnsi="Times New Roman" w:cs="Times New Roman"/>
          <w:bCs/>
          <w:sz w:val="24"/>
          <w:szCs w:val="24"/>
        </w:rPr>
      </w:pPr>
    </w:p>
    <w:p w14:paraId="7B3C76C8" w14:textId="77777777" w:rsidR="00F215B6" w:rsidRDefault="00F215B6" w:rsidP="001B360C">
      <w:pPr>
        <w:spacing w:after="0" w:line="360" w:lineRule="auto"/>
        <w:jc w:val="both"/>
        <w:rPr>
          <w:rFonts w:ascii="Times New Roman" w:hAnsi="Times New Roman" w:cs="Times New Roman"/>
          <w:b/>
          <w:bCs/>
          <w:sz w:val="24"/>
          <w:szCs w:val="24"/>
        </w:rPr>
      </w:pPr>
      <w:r w:rsidRPr="00F215B6">
        <w:rPr>
          <w:rFonts w:ascii="Times New Roman" w:hAnsi="Times New Roman" w:cs="Times New Roman"/>
          <w:b/>
          <w:bCs/>
          <w:sz w:val="24"/>
          <w:szCs w:val="24"/>
        </w:rPr>
        <w:t>Implicancias de los perfiles identificados para el marketing educativo</w:t>
      </w:r>
    </w:p>
    <w:p w14:paraId="201BEDB4" w14:textId="29D762BD" w:rsidR="00F215B6" w:rsidRPr="00F215B6" w:rsidRDefault="00F215B6" w:rsidP="00F215B6">
      <w:pPr>
        <w:spacing w:after="0" w:line="360" w:lineRule="auto"/>
        <w:jc w:val="both"/>
        <w:rPr>
          <w:rFonts w:ascii="Times New Roman" w:hAnsi="Times New Roman" w:cs="Times New Roman"/>
          <w:sz w:val="24"/>
          <w:szCs w:val="24"/>
        </w:rPr>
      </w:pPr>
      <w:r w:rsidRPr="00F215B6">
        <w:rPr>
          <w:rFonts w:ascii="Times New Roman" w:hAnsi="Times New Roman" w:cs="Times New Roman"/>
          <w:sz w:val="24"/>
          <w:szCs w:val="24"/>
        </w:rPr>
        <w:t>Los tres perfiles identificados —“Actualizador”, “Pragmático” y “</w:t>
      </w:r>
      <w:r w:rsidR="00200064" w:rsidRPr="00200064">
        <w:rPr>
          <w:rFonts w:ascii="Times New Roman" w:hAnsi="Times New Roman" w:cs="Times New Roman"/>
          <w:sz w:val="24"/>
          <w:szCs w:val="24"/>
        </w:rPr>
        <w:t>Institucionalista</w:t>
      </w:r>
      <w:r w:rsidRPr="00F215B6">
        <w:rPr>
          <w:rFonts w:ascii="Times New Roman" w:hAnsi="Times New Roman" w:cs="Times New Roman"/>
          <w:sz w:val="24"/>
          <w:szCs w:val="24"/>
        </w:rPr>
        <w:t>”— constituyen expresiones segmentadas del comportamiento del consumidor educativo adulto, tal como lo plantean Lopes y Da Silva (2011) y Schinaider et al. (2016), y reflejan distintas formas de experimentar, valorar y demandar la oferta de posgrados virtuales. El “Actualizador” busca formación continua y valora especialmente la compatibilidad con rutinas laborales exigentes, por lo que las estrategias de marketing dirigidas a este grupo deben destacar la flexibilidad operativa, el acceso asincrónico a contenidos, y el potencial de crecimiento sostenido. El “Pragmático”, en cambio, prioriza el impacto laboral inmediato: exige formación aplicable, networking y certificación con valor en el mercado. Para este segmento, la propuesta debe centrarse en resultados tangibles, trayectorias profesionales claras y vínculos con el mundo del trabajo. Por su parte, el perfil “</w:t>
      </w:r>
      <w:r w:rsidR="00200064" w:rsidRPr="00200064">
        <w:rPr>
          <w:rFonts w:ascii="Times New Roman" w:hAnsi="Times New Roman" w:cs="Times New Roman"/>
          <w:sz w:val="24"/>
          <w:szCs w:val="24"/>
        </w:rPr>
        <w:t>Institucionalista</w:t>
      </w:r>
      <w:r w:rsidRPr="00F215B6">
        <w:rPr>
          <w:rFonts w:ascii="Times New Roman" w:hAnsi="Times New Roman" w:cs="Times New Roman"/>
          <w:sz w:val="24"/>
          <w:szCs w:val="24"/>
        </w:rPr>
        <w:t>” valora la experiencia institucional en su conjunto, lo que implica reforzar la percepción de calidad del contenido, el soporte académico y la reputación de la marca educativa.</w:t>
      </w:r>
    </w:p>
    <w:p w14:paraId="6A7AC9C3" w14:textId="77777777" w:rsidR="00F215B6" w:rsidRPr="00F215B6" w:rsidRDefault="00F215B6" w:rsidP="00F215B6">
      <w:pPr>
        <w:spacing w:after="0" w:line="360" w:lineRule="auto"/>
        <w:jc w:val="both"/>
        <w:rPr>
          <w:rFonts w:ascii="Times New Roman" w:hAnsi="Times New Roman" w:cs="Times New Roman"/>
          <w:sz w:val="24"/>
          <w:szCs w:val="24"/>
        </w:rPr>
      </w:pPr>
    </w:p>
    <w:p w14:paraId="039B2099" w14:textId="77777777" w:rsidR="00F215B6" w:rsidRPr="00F215B6" w:rsidRDefault="00F215B6" w:rsidP="00F215B6">
      <w:pPr>
        <w:spacing w:after="0" w:line="360" w:lineRule="auto"/>
        <w:jc w:val="both"/>
        <w:rPr>
          <w:rFonts w:ascii="Times New Roman" w:hAnsi="Times New Roman" w:cs="Times New Roman"/>
          <w:sz w:val="24"/>
          <w:szCs w:val="24"/>
        </w:rPr>
      </w:pPr>
      <w:r w:rsidRPr="00F215B6">
        <w:rPr>
          <w:rFonts w:ascii="Times New Roman" w:hAnsi="Times New Roman" w:cs="Times New Roman"/>
          <w:sz w:val="24"/>
          <w:szCs w:val="24"/>
        </w:rPr>
        <w:t>Estas tipologías permiten diseñar estrategias de marketing educativo más eficaces desde un enfoque de segmentación relacional, tal como proponen Du Preez (2015) y Beverland et al. (2024). En lugar de comunicar beneficios genéricos, se trata de co-crear valor con cada segmento, entendiendo sus expectativas y posicionando la experiencia formativa como una solución personalizada. Para el “Actualizador”, esto implica ofrecer rutas de aprendizaje flexibles y sostenibles en el tiempo; para el “Pragmático”, construir ofertas orientadas a desempeño profesional con indicadores concretos de impacto; y para el “Exigente”, generar entornos formativos robustos que respondan a estándares de calidad, atención y prestigio. Esta orientación permite a las instituciones alinear sus propuestas con las trayectorias, necesidades y percepciones diferenciadas de un público adulto que ya no solo demanda contenido, sino una experiencia educativa a la altura de sus exigencias vitales y profesionales.</w:t>
      </w:r>
    </w:p>
    <w:p w14:paraId="713E507E" w14:textId="77777777" w:rsidR="00F215B6" w:rsidRPr="00F215B6" w:rsidRDefault="00F215B6" w:rsidP="00F215B6">
      <w:pPr>
        <w:spacing w:after="0" w:line="360" w:lineRule="auto"/>
        <w:jc w:val="both"/>
        <w:rPr>
          <w:rFonts w:ascii="Times New Roman" w:hAnsi="Times New Roman" w:cs="Times New Roman"/>
          <w:sz w:val="24"/>
          <w:szCs w:val="24"/>
        </w:rPr>
      </w:pPr>
    </w:p>
    <w:p w14:paraId="51AFB05D" w14:textId="11DB10A1" w:rsidR="005F23A2" w:rsidRPr="001B360C" w:rsidRDefault="005F23A2" w:rsidP="001B360C">
      <w:pPr>
        <w:spacing w:after="0" w:line="360" w:lineRule="auto"/>
        <w:jc w:val="both"/>
        <w:rPr>
          <w:rFonts w:ascii="Times New Roman" w:hAnsi="Times New Roman" w:cs="Times New Roman"/>
          <w:b/>
          <w:bCs/>
          <w:sz w:val="24"/>
          <w:szCs w:val="24"/>
        </w:rPr>
      </w:pPr>
      <w:r w:rsidRPr="001B360C">
        <w:rPr>
          <w:rFonts w:ascii="Times New Roman" w:hAnsi="Times New Roman" w:cs="Times New Roman"/>
          <w:b/>
          <w:bCs/>
          <w:sz w:val="24"/>
          <w:szCs w:val="24"/>
        </w:rPr>
        <w:t>Limitaciones del estudio</w:t>
      </w:r>
    </w:p>
    <w:p w14:paraId="390F512A" w14:textId="77777777" w:rsidR="00BE3ED9" w:rsidRPr="00BE3ED9" w:rsidRDefault="00BE3ED9" w:rsidP="00BE3ED9">
      <w:pPr>
        <w:spacing w:after="0" w:line="360" w:lineRule="auto"/>
        <w:jc w:val="both"/>
        <w:rPr>
          <w:rFonts w:ascii="Times New Roman" w:hAnsi="Times New Roman" w:cs="Times New Roman"/>
          <w:sz w:val="24"/>
          <w:szCs w:val="24"/>
        </w:rPr>
      </w:pPr>
      <w:r w:rsidRPr="00BE3ED9">
        <w:rPr>
          <w:rFonts w:ascii="Times New Roman" w:hAnsi="Times New Roman" w:cs="Times New Roman"/>
          <w:sz w:val="24"/>
          <w:szCs w:val="24"/>
        </w:rPr>
        <w:t>Este estudio, de carácter exploratorio, presenta limitaciones en cuanto al tamaño y composición de la muestra, lo que restringe la posibilidad de generalizar resultados a otros subgrupos etarios, regiones o niveles educativos. La concentración en participantes de grandes centros urbanos y en una sola carrera (Marketing y Dirección Comercial) bajo modalidad virtual limita la extrapolación a otros contextos disciplinares o modalidades. Se recomienda ampliar futuros estudios a muestras más diversas para fortalecer la validez externa de los hallazgos.</w:t>
      </w:r>
    </w:p>
    <w:p w14:paraId="73EA8677" w14:textId="77777777" w:rsidR="00200064" w:rsidRDefault="00200064" w:rsidP="001B360C">
      <w:pPr>
        <w:spacing w:after="0" w:line="360" w:lineRule="auto"/>
        <w:jc w:val="both"/>
        <w:rPr>
          <w:rFonts w:ascii="Times New Roman" w:hAnsi="Times New Roman" w:cs="Times New Roman"/>
          <w:sz w:val="24"/>
          <w:szCs w:val="24"/>
        </w:rPr>
      </w:pPr>
    </w:p>
    <w:p w14:paraId="544B7724" w14:textId="1FAF2E18" w:rsidR="00F215B6" w:rsidRDefault="00F215B6" w:rsidP="001B360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Futuras líneas de investigación</w:t>
      </w:r>
    </w:p>
    <w:p w14:paraId="6A343589" w14:textId="717B7EE5" w:rsidR="00BE3ED9" w:rsidRPr="00BE3ED9" w:rsidRDefault="00BE3ED9" w:rsidP="00BE3ED9">
      <w:pPr>
        <w:spacing w:after="0" w:line="360" w:lineRule="auto"/>
        <w:jc w:val="both"/>
        <w:rPr>
          <w:rFonts w:ascii="Times New Roman" w:hAnsi="Times New Roman" w:cs="Times New Roman"/>
          <w:sz w:val="24"/>
          <w:szCs w:val="24"/>
        </w:rPr>
      </w:pPr>
      <w:r w:rsidRPr="00BE3ED9">
        <w:rPr>
          <w:rFonts w:ascii="Times New Roman" w:hAnsi="Times New Roman" w:cs="Times New Roman"/>
          <w:sz w:val="24"/>
          <w:szCs w:val="24"/>
        </w:rPr>
        <w:t>Los resultados sugieren que las instituciones deben implementar estrategias de captación segmentadas, adaptadas a perfiles como el “Actualizador”, el “Pragmático” y el “Institucionalista”, destacando beneficios según sus motivaciones. Además, se recomienda fortalecer el acompañamiento digital mediante onboarding tecnológico, tutorías accesibles y retroalimentación pedagógica continua, para mejorar la experiencia y fidelización del estudiante.</w:t>
      </w:r>
      <w:r>
        <w:rPr>
          <w:rFonts w:ascii="Times New Roman" w:hAnsi="Times New Roman" w:cs="Times New Roman"/>
          <w:sz w:val="24"/>
          <w:szCs w:val="24"/>
        </w:rPr>
        <w:t xml:space="preserve"> </w:t>
      </w:r>
      <w:r w:rsidRPr="00BE3ED9">
        <w:rPr>
          <w:rFonts w:ascii="Times New Roman" w:hAnsi="Times New Roman" w:cs="Times New Roman"/>
          <w:sz w:val="24"/>
          <w:szCs w:val="24"/>
        </w:rPr>
        <w:t>Futuros estudios podrían comparar modalidades virtual, presencial e híbrida, ampliar el análisis a otras carreras y regiones, y adoptar enfoques longitudinales que permitan evaluar permanencia, satisfacción y éxito académico en adultos mayores de 40 años.</w:t>
      </w:r>
    </w:p>
    <w:p w14:paraId="3302DEBB" w14:textId="77777777" w:rsidR="00F215B6" w:rsidRPr="00F215B6" w:rsidRDefault="00F215B6" w:rsidP="00F215B6">
      <w:pPr>
        <w:spacing w:after="0" w:line="360" w:lineRule="auto"/>
        <w:jc w:val="both"/>
        <w:rPr>
          <w:rFonts w:ascii="Times New Roman" w:hAnsi="Times New Roman" w:cs="Times New Roman"/>
          <w:sz w:val="24"/>
          <w:szCs w:val="24"/>
        </w:rPr>
      </w:pPr>
    </w:p>
    <w:p w14:paraId="0A04A465" w14:textId="26003FF7" w:rsidR="009001B1" w:rsidRPr="001B360C" w:rsidRDefault="00667228" w:rsidP="001B360C">
      <w:pPr>
        <w:spacing w:after="0" w:line="360" w:lineRule="auto"/>
        <w:jc w:val="both"/>
        <w:rPr>
          <w:rFonts w:ascii="Times New Roman" w:hAnsi="Times New Roman" w:cs="Times New Roman"/>
          <w:b/>
          <w:sz w:val="24"/>
          <w:szCs w:val="24"/>
        </w:rPr>
      </w:pPr>
      <w:r w:rsidRPr="001B360C">
        <w:rPr>
          <w:rFonts w:ascii="Times New Roman" w:hAnsi="Times New Roman" w:cs="Times New Roman"/>
          <w:b/>
          <w:sz w:val="24"/>
          <w:szCs w:val="24"/>
        </w:rPr>
        <w:t>CONCLUSIONES</w:t>
      </w:r>
      <w:r w:rsidRPr="001B360C">
        <w:rPr>
          <w:rFonts w:ascii="Times New Roman" w:hAnsi="Times New Roman" w:cs="Times New Roman"/>
          <w:sz w:val="24"/>
          <w:szCs w:val="24"/>
        </w:rPr>
        <w:t xml:space="preserve"> </w:t>
      </w:r>
    </w:p>
    <w:p w14:paraId="79B05463" w14:textId="06C1AAC4" w:rsidR="00F215B6" w:rsidRDefault="00BE3ED9" w:rsidP="00BE3ED9">
      <w:pPr>
        <w:spacing w:after="0" w:line="360" w:lineRule="auto"/>
        <w:jc w:val="both"/>
        <w:rPr>
          <w:rFonts w:ascii="Times New Roman" w:hAnsi="Times New Roman" w:cs="Times New Roman"/>
          <w:sz w:val="24"/>
          <w:szCs w:val="24"/>
        </w:rPr>
      </w:pPr>
      <w:r w:rsidRPr="00BE3ED9">
        <w:rPr>
          <w:rFonts w:ascii="Times New Roman" w:hAnsi="Times New Roman" w:cs="Times New Roman"/>
          <w:sz w:val="24"/>
          <w:szCs w:val="24"/>
        </w:rPr>
        <w:t>La elección de la modalidad virtual por parte de adultos +40 en la Especialización en Marketing y Dirección Comercial responde a una combinación de motivaciones personales, competencias individuales y factores contextuales como la flexibilidad y el soporte institucional. Este grupo valora especialmente la compatibilidad con responsabilidades laborales y familiares, aunque también enfrenta barreras como el aislamiento o limitaciones tecnológicas.</w:t>
      </w:r>
      <w:r>
        <w:rPr>
          <w:rFonts w:ascii="Times New Roman" w:hAnsi="Times New Roman" w:cs="Times New Roman"/>
          <w:sz w:val="24"/>
          <w:szCs w:val="24"/>
        </w:rPr>
        <w:t xml:space="preserve"> </w:t>
      </w:r>
      <w:r w:rsidRPr="00BE3ED9">
        <w:rPr>
          <w:rFonts w:ascii="Times New Roman" w:hAnsi="Times New Roman" w:cs="Times New Roman"/>
          <w:sz w:val="24"/>
          <w:szCs w:val="24"/>
        </w:rPr>
        <w:t>Los perfiles identificados (“Actualizador”, “Pragmático” y “Exigente”) permiten segmentar estrategias de marketing educativo. El estudio, basado en modelos como la Teoría del Comportamiento Planificado, Autodeterminación, EKB y UTAUT, propone reforzar el onboarding digital, personalizar el acompañamiento académico y diseñar campañas diferenciadas para adultos mayores en entornos virtuales.</w:t>
      </w:r>
    </w:p>
    <w:p w14:paraId="4EC0D25B" w14:textId="77777777" w:rsidR="00BE3ED9" w:rsidRPr="00F215B6" w:rsidRDefault="00BE3ED9" w:rsidP="00BE3ED9">
      <w:pPr>
        <w:spacing w:after="0" w:line="360" w:lineRule="auto"/>
        <w:jc w:val="both"/>
        <w:rPr>
          <w:rFonts w:ascii="Times New Roman" w:hAnsi="Times New Roman" w:cs="Times New Roman"/>
          <w:sz w:val="24"/>
          <w:szCs w:val="24"/>
        </w:rPr>
      </w:pPr>
      <w:bookmarkStart w:id="1" w:name="_GoBack"/>
      <w:bookmarkEnd w:id="1"/>
    </w:p>
    <w:p w14:paraId="4FB4310C" w14:textId="38EF8A7C" w:rsidR="009001B1" w:rsidRPr="00200064" w:rsidRDefault="00667228" w:rsidP="001B360C">
      <w:pPr>
        <w:spacing w:after="0" w:line="360" w:lineRule="auto"/>
        <w:jc w:val="both"/>
        <w:rPr>
          <w:rFonts w:ascii="Times New Roman" w:hAnsi="Times New Roman" w:cs="Times New Roman"/>
          <w:b/>
          <w:sz w:val="24"/>
          <w:szCs w:val="24"/>
          <w:lang w:val="pt-BR"/>
        </w:rPr>
      </w:pPr>
      <w:r w:rsidRPr="00200064">
        <w:rPr>
          <w:rFonts w:ascii="Times New Roman" w:hAnsi="Times New Roman" w:cs="Times New Roman"/>
          <w:b/>
          <w:sz w:val="24"/>
          <w:szCs w:val="24"/>
          <w:lang w:val="pt-BR"/>
        </w:rPr>
        <w:lastRenderedPageBreak/>
        <w:t xml:space="preserve">REFERENCIAS BIBLIOGRÁFICAS </w:t>
      </w:r>
    </w:p>
    <w:p w14:paraId="15B1864D" w14:textId="4E8C4ABF" w:rsidR="009001B1" w:rsidRPr="00200064" w:rsidRDefault="009001B1" w:rsidP="001B360C">
      <w:pPr>
        <w:spacing w:after="0" w:line="360" w:lineRule="auto"/>
        <w:jc w:val="both"/>
        <w:rPr>
          <w:rFonts w:ascii="Times New Roman" w:hAnsi="Times New Roman" w:cs="Times New Roman"/>
          <w:sz w:val="24"/>
          <w:szCs w:val="24"/>
          <w:lang w:val="pt-BR"/>
        </w:rPr>
      </w:pPr>
    </w:p>
    <w:p w14:paraId="3269C288" w14:textId="5B92FE47" w:rsidR="00CF3E26" w:rsidRDefault="00CF3E26" w:rsidP="00CF3E26">
      <w:pPr>
        <w:spacing w:after="0" w:line="360" w:lineRule="auto"/>
        <w:jc w:val="both"/>
        <w:rPr>
          <w:rFonts w:ascii="Times New Roman" w:hAnsi="Times New Roman" w:cs="Times New Roman"/>
          <w:sz w:val="24"/>
          <w:szCs w:val="24"/>
          <w:lang w:val="pt-BR"/>
        </w:rPr>
      </w:pPr>
      <w:r w:rsidRPr="00CF3E26">
        <w:rPr>
          <w:rFonts w:ascii="Times New Roman" w:hAnsi="Times New Roman" w:cs="Times New Roman"/>
          <w:sz w:val="24"/>
          <w:szCs w:val="24"/>
          <w:lang w:val="pt-BR"/>
        </w:rPr>
        <w:t>Asamoah, M. K., Agyekum, B., Adu-Marfo, A. O., &amp; Eshun, S. N. (2025). Educational Leadership Flaws During the COVID-19 Pandemic: Implications for Online Learning in the 21st Century.</w:t>
      </w:r>
    </w:p>
    <w:p w14:paraId="3131D58B" w14:textId="77777777" w:rsidR="00CF3E26" w:rsidRPr="00CF3E26" w:rsidRDefault="00CF3E26" w:rsidP="00CF3E26">
      <w:pPr>
        <w:spacing w:after="0" w:line="360" w:lineRule="auto"/>
        <w:jc w:val="both"/>
        <w:rPr>
          <w:rFonts w:ascii="Times New Roman" w:hAnsi="Times New Roman" w:cs="Times New Roman"/>
          <w:sz w:val="24"/>
          <w:szCs w:val="24"/>
          <w:lang w:val="pt-BR"/>
        </w:rPr>
      </w:pPr>
    </w:p>
    <w:p w14:paraId="1E589ADF" w14:textId="77777777" w:rsidR="00CF3E26" w:rsidRPr="00064DA4" w:rsidRDefault="00CF3E26" w:rsidP="00CF3E26">
      <w:pPr>
        <w:spacing w:after="0" w:line="360" w:lineRule="auto"/>
        <w:jc w:val="both"/>
        <w:rPr>
          <w:rFonts w:ascii="Times New Roman" w:hAnsi="Times New Roman" w:cs="Times New Roman"/>
          <w:sz w:val="24"/>
          <w:szCs w:val="24"/>
          <w:lang w:val="en-US"/>
        </w:rPr>
      </w:pPr>
      <w:r w:rsidRPr="00064DA4">
        <w:rPr>
          <w:rFonts w:ascii="Times New Roman" w:hAnsi="Times New Roman" w:cs="Times New Roman"/>
          <w:sz w:val="24"/>
          <w:szCs w:val="24"/>
          <w:lang w:val="en-US"/>
        </w:rPr>
        <w:t>Beverland, M. B., Cankurtaran, P., Micheli, P., &amp; Wilner, S. J. (2024). Co-creating educational consumer journeys: A sensemaking perspective. Journal of the Academy of Marketing Science, 52(2), 284-305.</w:t>
      </w:r>
    </w:p>
    <w:p w14:paraId="46F09CF0" w14:textId="77777777" w:rsidR="00CF3E26" w:rsidRPr="00064DA4" w:rsidRDefault="00CF3E26" w:rsidP="00CF3E26">
      <w:pPr>
        <w:spacing w:after="0" w:line="360" w:lineRule="auto"/>
        <w:jc w:val="both"/>
        <w:rPr>
          <w:rFonts w:ascii="Times New Roman" w:hAnsi="Times New Roman" w:cs="Times New Roman"/>
          <w:sz w:val="24"/>
          <w:szCs w:val="24"/>
          <w:lang w:val="en-US"/>
        </w:rPr>
      </w:pPr>
    </w:p>
    <w:p w14:paraId="483A3115" w14:textId="5FD9F09D" w:rsidR="00CF3E26" w:rsidRPr="00064DA4" w:rsidRDefault="00CF3E26" w:rsidP="00CF3E26">
      <w:pPr>
        <w:spacing w:after="0" w:line="360" w:lineRule="auto"/>
        <w:jc w:val="both"/>
        <w:rPr>
          <w:rFonts w:ascii="Times New Roman" w:hAnsi="Times New Roman" w:cs="Times New Roman"/>
          <w:sz w:val="24"/>
          <w:szCs w:val="24"/>
          <w:lang w:val="en-US"/>
        </w:rPr>
      </w:pPr>
      <w:r w:rsidRPr="00064DA4">
        <w:rPr>
          <w:rFonts w:ascii="Times New Roman" w:hAnsi="Times New Roman" w:cs="Times New Roman"/>
          <w:sz w:val="24"/>
          <w:szCs w:val="24"/>
          <w:lang w:val="en-US"/>
        </w:rPr>
        <w:t>Bosnjak, M., Ajzen, I., &amp; Schmidt, P. (2020). The theory of planned behavior: Selected recent advances and applications. Europe's journal of psychology, 16(3), 352.</w:t>
      </w:r>
    </w:p>
    <w:p w14:paraId="75144525" w14:textId="77777777" w:rsidR="00CF3E26" w:rsidRPr="00064DA4" w:rsidRDefault="00CF3E26" w:rsidP="00CF3E26">
      <w:pPr>
        <w:spacing w:after="0" w:line="360" w:lineRule="auto"/>
        <w:jc w:val="both"/>
        <w:rPr>
          <w:rFonts w:ascii="Times New Roman" w:hAnsi="Times New Roman" w:cs="Times New Roman"/>
          <w:sz w:val="24"/>
          <w:szCs w:val="24"/>
          <w:lang w:val="en-US"/>
        </w:rPr>
      </w:pPr>
    </w:p>
    <w:p w14:paraId="7B79C4D2" w14:textId="17C17E3A" w:rsidR="00CF3E26" w:rsidRPr="00064DA4" w:rsidRDefault="00CF3E26" w:rsidP="00CF3E26">
      <w:pPr>
        <w:spacing w:after="0" w:line="360" w:lineRule="auto"/>
        <w:jc w:val="both"/>
        <w:rPr>
          <w:rFonts w:ascii="Times New Roman" w:hAnsi="Times New Roman" w:cs="Times New Roman"/>
          <w:sz w:val="24"/>
          <w:szCs w:val="24"/>
          <w:lang w:val="en-US"/>
        </w:rPr>
      </w:pPr>
      <w:r w:rsidRPr="00064DA4">
        <w:rPr>
          <w:rFonts w:ascii="Times New Roman" w:hAnsi="Times New Roman" w:cs="Times New Roman"/>
          <w:sz w:val="24"/>
          <w:szCs w:val="24"/>
          <w:lang w:val="en-US"/>
        </w:rPr>
        <w:t>Deci, E. L., &amp; Ryan, R. M. (1985). Intrinsic motivation and self-determination in human behavior. Springer Science &amp; Business Media.</w:t>
      </w:r>
    </w:p>
    <w:p w14:paraId="0C2C280F" w14:textId="77777777" w:rsidR="00CF3E26" w:rsidRPr="00064DA4" w:rsidRDefault="00CF3E26" w:rsidP="00CF3E26">
      <w:pPr>
        <w:spacing w:after="0" w:line="360" w:lineRule="auto"/>
        <w:jc w:val="both"/>
        <w:rPr>
          <w:rFonts w:ascii="Times New Roman" w:hAnsi="Times New Roman" w:cs="Times New Roman"/>
          <w:sz w:val="24"/>
          <w:szCs w:val="24"/>
          <w:lang w:val="en-US"/>
        </w:rPr>
      </w:pPr>
    </w:p>
    <w:p w14:paraId="0980B676" w14:textId="25AD809F" w:rsidR="00CF3E26" w:rsidRPr="00064DA4" w:rsidRDefault="00CF3E26" w:rsidP="00CF3E26">
      <w:pPr>
        <w:spacing w:after="0" w:line="360" w:lineRule="auto"/>
        <w:jc w:val="both"/>
        <w:rPr>
          <w:rFonts w:ascii="Times New Roman" w:hAnsi="Times New Roman" w:cs="Times New Roman"/>
          <w:sz w:val="24"/>
          <w:szCs w:val="24"/>
          <w:lang w:val="en-US"/>
        </w:rPr>
      </w:pPr>
      <w:r w:rsidRPr="00064DA4">
        <w:rPr>
          <w:rFonts w:ascii="Times New Roman" w:hAnsi="Times New Roman" w:cs="Times New Roman"/>
          <w:sz w:val="24"/>
          <w:szCs w:val="24"/>
          <w:lang w:val="en-US"/>
        </w:rPr>
        <w:t>Donaldson, B., &amp; McNicholas, C. (2004). Understanding the postgraduate education market for UK‐based students: a review and empirical study. International Journal of Nonprofit and Voluntary Sector Marketing, 9(4), 346-360.</w:t>
      </w:r>
    </w:p>
    <w:p w14:paraId="29BA70E1" w14:textId="77777777" w:rsidR="00CF3E26" w:rsidRPr="00064DA4" w:rsidRDefault="00CF3E26" w:rsidP="00CF3E26">
      <w:pPr>
        <w:spacing w:after="0" w:line="360" w:lineRule="auto"/>
        <w:jc w:val="both"/>
        <w:rPr>
          <w:rFonts w:ascii="Times New Roman" w:hAnsi="Times New Roman" w:cs="Times New Roman"/>
          <w:sz w:val="24"/>
          <w:szCs w:val="24"/>
          <w:lang w:val="en-US"/>
        </w:rPr>
      </w:pPr>
    </w:p>
    <w:p w14:paraId="29E47E3F" w14:textId="15098831" w:rsidR="00CF3E26" w:rsidRPr="00064DA4" w:rsidRDefault="00CF3E26" w:rsidP="00CF3E26">
      <w:pPr>
        <w:spacing w:after="0" w:line="360" w:lineRule="auto"/>
        <w:jc w:val="both"/>
        <w:rPr>
          <w:rFonts w:ascii="Times New Roman" w:hAnsi="Times New Roman" w:cs="Times New Roman"/>
          <w:sz w:val="24"/>
          <w:szCs w:val="24"/>
          <w:lang w:val="en-US"/>
        </w:rPr>
      </w:pPr>
      <w:r w:rsidRPr="00064DA4">
        <w:rPr>
          <w:rFonts w:ascii="Times New Roman" w:hAnsi="Times New Roman" w:cs="Times New Roman"/>
          <w:sz w:val="24"/>
          <w:szCs w:val="24"/>
          <w:lang w:val="en-US"/>
        </w:rPr>
        <w:t>Du Preez, R. (2015). Towards a 21st century university: Teachings from consumer behaviour applicable to higher education. South African Journal of Higher Education, 29(5), 140-155.</w:t>
      </w:r>
    </w:p>
    <w:p w14:paraId="5C803E1E" w14:textId="77777777" w:rsidR="00CF3E26" w:rsidRPr="00200064" w:rsidRDefault="00CF3E26" w:rsidP="00CF3E26">
      <w:pPr>
        <w:spacing w:after="0" w:line="360" w:lineRule="auto"/>
        <w:jc w:val="both"/>
        <w:rPr>
          <w:rFonts w:ascii="Times New Roman" w:hAnsi="Times New Roman" w:cs="Times New Roman"/>
          <w:sz w:val="24"/>
          <w:szCs w:val="24"/>
          <w:lang w:val="en-US"/>
        </w:rPr>
      </w:pPr>
    </w:p>
    <w:p w14:paraId="3DCC0543" w14:textId="7089409A" w:rsidR="00CF3E26" w:rsidRPr="00200064" w:rsidRDefault="00CF3E26" w:rsidP="00CF3E26">
      <w:pPr>
        <w:spacing w:after="0" w:line="360" w:lineRule="auto"/>
        <w:jc w:val="both"/>
        <w:rPr>
          <w:rFonts w:ascii="Times New Roman" w:hAnsi="Times New Roman" w:cs="Times New Roman"/>
          <w:sz w:val="24"/>
          <w:szCs w:val="24"/>
        </w:rPr>
      </w:pPr>
      <w:r w:rsidRPr="00200064">
        <w:rPr>
          <w:rFonts w:ascii="Times New Roman" w:hAnsi="Times New Roman" w:cs="Times New Roman"/>
          <w:sz w:val="24"/>
          <w:szCs w:val="24"/>
          <w:lang w:val="en-US"/>
        </w:rPr>
        <w:t xml:space="preserve">Eluemuno, A. I., Nwikpo, M. N., &amp; Ipem, J. N. (2025). Digital Instructions and Self-Directed Learning as Determinants of Academic Performance Amongst Higher Education Institutions’ Students (Heis). </w:t>
      </w:r>
      <w:r w:rsidRPr="00200064">
        <w:rPr>
          <w:rFonts w:ascii="Times New Roman" w:hAnsi="Times New Roman" w:cs="Times New Roman"/>
          <w:sz w:val="24"/>
          <w:szCs w:val="24"/>
        </w:rPr>
        <w:t>Journal of Counseling and Educational Research, 1(3), 123-135.</w:t>
      </w:r>
    </w:p>
    <w:p w14:paraId="1635F0BA" w14:textId="77777777" w:rsidR="00CF3E26" w:rsidRPr="00064DA4" w:rsidRDefault="00CF3E26" w:rsidP="00CF3E26">
      <w:pPr>
        <w:spacing w:after="0" w:line="360" w:lineRule="auto"/>
        <w:jc w:val="both"/>
        <w:rPr>
          <w:rFonts w:ascii="Times New Roman" w:hAnsi="Times New Roman" w:cs="Times New Roman"/>
          <w:sz w:val="24"/>
          <w:szCs w:val="24"/>
          <w:lang w:val="en-US"/>
        </w:rPr>
      </w:pPr>
    </w:p>
    <w:p w14:paraId="56F2B507" w14:textId="3EDBED93" w:rsidR="00CF3E26" w:rsidRPr="00CF3E26" w:rsidRDefault="00CF3E26" w:rsidP="00CF3E26">
      <w:pPr>
        <w:spacing w:after="0" w:line="360" w:lineRule="auto"/>
        <w:jc w:val="both"/>
        <w:rPr>
          <w:rFonts w:ascii="Times New Roman" w:hAnsi="Times New Roman" w:cs="Times New Roman"/>
          <w:sz w:val="24"/>
          <w:szCs w:val="24"/>
          <w:lang w:val="pt-BR"/>
        </w:rPr>
      </w:pPr>
      <w:r w:rsidRPr="00064DA4">
        <w:rPr>
          <w:rFonts w:ascii="Times New Roman" w:hAnsi="Times New Roman" w:cs="Times New Roman"/>
          <w:sz w:val="24"/>
          <w:szCs w:val="24"/>
          <w:lang w:val="en-US"/>
        </w:rPr>
        <w:t xml:space="preserve">Klopotan, I., Buntak, K., &amp; Drozdjek, I. (2014). IMPACT OF EDUCATION, GENDER AND AGE ON CONSUMER LOYALTY. </w:t>
      </w:r>
      <w:r w:rsidRPr="00CF3E26">
        <w:rPr>
          <w:rFonts w:ascii="Times New Roman" w:hAnsi="Times New Roman" w:cs="Times New Roman"/>
          <w:sz w:val="24"/>
          <w:szCs w:val="24"/>
          <w:lang w:val="pt-BR"/>
        </w:rPr>
        <w:t>International Journal for Quality Research, 8(4).</w:t>
      </w:r>
    </w:p>
    <w:p w14:paraId="55494570" w14:textId="77777777" w:rsidR="00CF3E26" w:rsidRDefault="00CF3E26" w:rsidP="00CF3E26">
      <w:pPr>
        <w:spacing w:after="0" w:line="360" w:lineRule="auto"/>
        <w:jc w:val="both"/>
        <w:rPr>
          <w:rFonts w:ascii="Times New Roman" w:hAnsi="Times New Roman" w:cs="Times New Roman"/>
          <w:sz w:val="24"/>
          <w:szCs w:val="24"/>
          <w:lang w:val="pt-BR"/>
        </w:rPr>
      </w:pPr>
    </w:p>
    <w:p w14:paraId="3817B7A4" w14:textId="2E60DE9F" w:rsidR="00CF3E26" w:rsidRPr="00CF3E26" w:rsidRDefault="00CF3E26" w:rsidP="00CF3E26">
      <w:pPr>
        <w:spacing w:after="0" w:line="360" w:lineRule="auto"/>
        <w:jc w:val="both"/>
        <w:rPr>
          <w:rFonts w:ascii="Times New Roman" w:hAnsi="Times New Roman" w:cs="Times New Roman"/>
          <w:sz w:val="24"/>
          <w:szCs w:val="24"/>
          <w:lang w:val="pt-BR"/>
        </w:rPr>
      </w:pPr>
      <w:r w:rsidRPr="00CF3E26">
        <w:rPr>
          <w:rFonts w:ascii="Times New Roman" w:hAnsi="Times New Roman" w:cs="Times New Roman"/>
          <w:sz w:val="24"/>
          <w:szCs w:val="24"/>
          <w:lang w:val="pt-BR"/>
        </w:rPr>
        <w:lastRenderedPageBreak/>
        <w:t>Lopes, E. L., &amp; Da Silva, D. (2011). Modelos integrativos do comportamento do consumidor: uma revisão teórica. REMark-Revista Brasileira de Marketing, 10(3), 03-23.</w:t>
      </w:r>
    </w:p>
    <w:p w14:paraId="6709B573" w14:textId="77777777" w:rsidR="00CF3E26" w:rsidRDefault="00CF3E26" w:rsidP="00CF3E26">
      <w:pPr>
        <w:spacing w:after="0" w:line="360" w:lineRule="auto"/>
        <w:jc w:val="both"/>
        <w:rPr>
          <w:rFonts w:ascii="Times New Roman" w:hAnsi="Times New Roman" w:cs="Times New Roman"/>
          <w:sz w:val="24"/>
          <w:szCs w:val="24"/>
          <w:lang w:val="pt-BR"/>
        </w:rPr>
      </w:pPr>
    </w:p>
    <w:p w14:paraId="00ECF037" w14:textId="76F9C50F" w:rsidR="00CF3E26" w:rsidRPr="00CF3E26" w:rsidRDefault="00CF3E26" w:rsidP="00CF3E26">
      <w:pPr>
        <w:spacing w:after="0" w:line="360" w:lineRule="auto"/>
        <w:jc w:val="both"/>
        <w:rPr>
          <w:rFonts w:ascii="Times New Roman" w:hAnsi="Times New Roman" w:cs="Times New Roman"/>
          <w:sz w:val="24"/>
          <w:szCs w:val="24"/>
          <w:lang w:val="pt-BR"/>
        </w:rPr>
      </w:pPr>
      <w:r w:rsidRPr="00CF3E26">
        <w:rPr>
          <w:rFonts w:ascii="Times New Roman" w:hAnsi="Times New Roman" w:cs="Times New Roman"/>
          <w:sz w:val="24"/>
          <w:szCs w:val="24"/>
          <w:lang w:val="pt-BR"/>
        </w:rPr>
        <w:t>Makhrout, S., &amp; Chouhbi, A. (2024). Fundamental Models of Consumer Purchasing Behavior: An In-Depth Analysis Since the 1960s. [RMd] RevistaMultidisciplinar, 6(2), e202419-e202419.</w:t>
      </w:r>
    </w:p>
    <w:p w14:paraId="0D5584B0" w14:textId="77777777" w:rsidR="00CF3E26" w:rsidRDefault="00CF3E26" w:rsidP="00CF3E26">
      <w:pPr>
        <w:spacing w:after="0" w:line="360" w:lineRule="auto"/>
        <w:jc w:val="both"/>
        <w:rPr>
          <w:rFonts w:ascii="Times New Roman" w:hAnsi="Times New Roman" w:cs="Times New Roman"/>
          <w:sz w:val="24"/>
          <w:szCs w:val="24"/>
          <w:lang w:val="pt-BR"/>
        </w:rPr>
      </w:pPr>
    </w:p>
    <w:p w14:paraId="1CC81518" w14:textId="7A82F748" w:rsidR="00CF3E26" w:rsidRPr="00064DA4" w:rsidRDefault="00CF3E26" w:rsidP="00CF3E26">
      <w:pPr>
        <w:spacing w:after="0" w:line="360" w:lineRule="auto"/>
        <w:jc w:val="both"/>
        <w:rPr>
          <w:rFonts w:ascii="Times New Roman" w:hAnsi="Times New Roman" w:cs="Times New Roman"/>
          <w:sz w:val="24"/>
          <w:szCs w:val="24"/>
          <w:lang w:val="en-US"/>
        </w:rPr>
      </w:pPr>
      <w:r w:rsidRPr="00CF3E26">
        <w:rPr>
          <w:rFonts w:ascii="Times New Roman" w:hAnsi="Times New Roman" w:cs="Times New Roman"/>
          <w:sz w:val="24"/>
          <w:szCs w:val="24"/>
          <w:lang w:val="pt-BR"/>
        </w:rPr>
        <w:t xml:space="preserve">Schinaider, A. D., de Mattos Fagundes, P., &amp; Schinaider, A. D. (2016). Comportamento do consumidor educacional: seu perfil e o processo de decisão de compra. </w:t>
      </w:r>
      <w:r w:rsidRPr="00064DA4">
        <w:rPr>
          <w:rFonts w:ascii="Times New Roman" w:hAnsi="Times New Roman" w:cs="Times New Roman"/>
          <w:sz w:val="24"/>
          <w:szCs w:val="24"/>
          <w:lang w:val="en-US"/>
        </w:rPr>
        <w:t>Future Studies Research Journal: Trends and Strategies, 8(2), 144-164.</w:t>
      </w:r>
    </w:p>
    <w:p w14:paraId="5C9F34D5" w14:textId="77777777" w:rsidR="00CF3E26" w:rsidRDefault="00CF3E26" w:rsidP="00CF3E26">
      <w:pPr>
        <w:spacing w:after="0" w:line="360" w:lineRule="auto"/>
        <w:jc w:val="both"/>
        <w:rPr>
          <w:rFonts w:ascii="Times New Roman" w:hAnsi="Times New Roman" w:cs="Times New Roman"/>
          <w:sz w:val="24"/>
          <w:szCs w:val="24"/>
          <w:lang w:val="pt-BR"/>
        </w:rPr>
      </w:pPr>
    </w:p>
    <w:p w14:paraId="771C729A" w14:textId="24D00D69" w:rsidR="00CF3E26" w:rsidRPr="00064DA4" w:rsidRDefault="00CF3E26" w:rsidP="00CF3E26">
      <w:pPr>
        <w:spacing w:after="0" w:line="360" w:lineRule="auto"/>
        <w:jc w:val="both"/>
        <w:rPr>
          <w:rFonts w:ascii="Times New Roman" w:hAnsi="Times New Roman" w:cs="Times New Roman"/>
          <w:sz w:val="24"/>
          <w:szCs w:val="24"/>
          <w:lang w:val="en-US"/>
        </w:rPr>
      </w:pPr>
      <w:r w:rsidRPr="00CF3E26">
        <w:rPr>
          <w:rFonts w:ascii="Times New Roman" w:hAnsi="Times New Roman" w:cs="Times New Roman"/>
          <w:sz w:val="24"/>
          <w:szCs w:val="24"/>
          <w:lang w:val="pt-BR"/>
        </w:rPr>
        <w:t xml:space="preserve">Venkatesh, V., Morris, M. G., Davis, G. B., &amp; Davis, F. D. (2003). </w:t>
      </w:r>
      <w:r w:rsidRPr="00064DA4">
        <w:rPr>
          <w:rFonts w:ascii="Times New Roman" w:hAnsi="Times New Roman" w:cs="Times New Roman"/>
          <w:sz w:val="24"/>
          <w:szCs w:val="24"/>
          <w:lang w:val="en-US"/>
        </w:rPr>
        <w:t>User acceptance of information technology: Toward a unified view. MIS quarterly, 425-478.</w:t>
      </w:r>
    </w:p>
    <w:p w14:paraId="518D7B65" w14:textId="77777777" w:rsidR="009001B1" w:rsidRPr="00064DA4" w:rsidRDefault="009001B1" w:rsidP="001B360C">
      <w:pPr>
        <w:spacing w:after="0" w:line="360" w:lineRule="auto"/>
        <w:jc w:val="both"/>
        <w:rPr>
          <w:rFonts w:ascii="Times New Roman" w:hAnsi="Times New Roman" w:cs="Times New Roman"/>
          <w:sz w:val="24"/>
          <w:szCs w:val="24"/>
          <w:lang w:val="en-US"/>
        </w:rPr>
      </w:pPr>
    </w:p>
    <w:p w14:paraId="1F8C7CEE" w14:textId="77777777" w:rsidR="00667228" w:rsidRPr="001B360C" w:rsidRDefault="00667228" w:rsidP="001B360C">
      <w:pPr>
        <w:spacing w:after="0" w:line="360" w:lineRule="auto"/>
        <w:jc w:val="both"/>
        <w:rPr>
          <w:rFonts w:ascii="Times New Roman" w:hAnsi="Times New Roman" w:cs="Times New Roman"/>
          <w:b/>
          <w:bCs/>
          <w:sz w:val="24"/>
          <w:szCs w:val="24"/>
          <w:lang w:val="es-ES"/>
        </w:rPr>
      </w:pPr>
      <w:r w:rsidRPr="001B360C">
        <w:rPr>
          <w:rFonts w:ascii="Times New Roman" w:hAnsi="Times New Roman" w:cs="Times New Roman"/>
          <w:b/>
          <w:bCs/>
          <w:sz w:val="24"/>
          <w:szCs w:val="24"/>
          <w:lang w:val="es-ES"/>
        </w:rPr>
        <w:t>FINANCIACIÓN</w:t>
      </w:r>
    </w:p>
    <w:p w14:paraId="6BA16E48" w14:textId="7C808F5D" w:rsidR="00667228" w:rsidRPr="001B360C" w:rsidRDefault="00667228" w:rsidP="001B360C">
      <w:pPr>
        <w:spacing w:after="0" w:line="360" w:lineRule="auto"/>
        <w:jc w:val="both"/>
        <w:rPr>
          <w:rFonts w:ascii="Times New Roman" w:hAnsi="Times New Roman" w:cs="Times New Roman"/>
          <w:sz w:val="24"/>
          <w:szCs w:val="24"/>
          <w:lang w:val="es-ES"/>
        </w:rPr>
      </w:pPr>
      <w:r w:rsidRPr="001B360C">
        <w:rPr>
          <w:rFonts w:ascii="Times New Roman" w:hAnsi="Times New Roman" w:cs="Times New Roman"/>
          <w:sz w:val="24"/>
          <w:szCs w:val="24"/>
          <w:lang w:val="es-ES"/>
        </w:rPr>
        <w:t>Los autores no recibieron financiación para el desarrollo de la presente investigación.</w:t>
      </w:r>
    </w:p>
    <w:p w14:paraId="2B10A65C" w14:textId="77777777" w:rsidR="00667228" w:rsidRPr="001B360C" w:rsidRDefault="00667228" w:rsidP="001B360C">
      <w:pPr>
        <w:spacing w:after="0" w:line="360" w:lineRule="auto"/>
        <w:jc w:val="both"/>
        <w:rPr>
          <w:rFonts w:ascii="Times New Roman" w:hAnsi="Times New Roman" w:cs="Times New Roman"/>
          <w:sz w:val="24"/>
          <w:szCs w:val="24"/>
          <w:lang w:val="es-ES"/>
        </w:rPr>
      </w:pPr>
    </w:p>
    <w:p w14:paraId="38CAE7F8" w14:textId="77777777" w:rsidR="00667228" w:rsidRPr="001B360C" w:rsidRDefault="00667228" w:rsidP="001B360C">
      <w:pPr>
        <w:spacing w:after="0" w:line="360" w:lineRule="auto"/>
        <w:jc w:val="both"/>
        <w:rPr>
          <w:rFonts w:ascii="Times New Roman" w:hAnsi="Times New Roman" w:cs="Times New Roman"/>
          <w:b/>
          <w:bCs/>
          <w:sz w:val="24"/>
          <w:szCs w:val="24"/>
          <w:lang w:val="es-ES"/>
        </w:rPr>
      </w:pPr>
      <w:r w:rsidRPr="001B360C">
        <w:rPr>
          <w:rFonts w:ascii="Times New Roman" w:hAnsi="Times New Roman" w:cs="Times New Roman"/>
          <w:b/>
          <w:bCs/>
          <w:sz w:val="24"/>
          <w:szCs w:val="24"/>
          <w:lang w:val="es-ES"/>
        </w:rPr>
        <w:t>CONFLICTO DE INTERESES</w:t>
      </w:r>
    </w:p>
    <w:p w14:paraId="66635AE9" w14:textId="7AEAF114" w:rsidR="009001B1" w:rsidRPr="001B360C" w:rsidRDefault="00667228" w:rsidP="001B360C">
      <w:pPr>
        <w:spacing w:after="0" w:line="360" w:lineRule="auto"/>
        <w:jc w:val="both"/>
        <w:rPr>
          <w:rFonts w:ascii="Times New Roman" w:hAnsi="Times New Roman" w:cs="Times New Roman"/>
          <w:sz w:val="24"/>
          <w:szCs w:val="24"/>
          <w:lang w:val="es-ES"/>
        </w:rPr>
      </w:pPr>
      <w:r w:rsidRPr="001B360C">
        <w:rPr>
          <w:rFonts w:ascii="Times New Roman" w:hAnsi="Times New Roman" w:cs="Times New Roman"/>
          <w:sz w:val="24"/>
          <w:szCs w:val="24"/>
          <w:lang w:val="es-ES"/>
        </w:rPr>
        <w:t>Los autores declaran que no existe conflicto de intereses.</w:t>
      </w:r>
    </w:p>
    <w:sectPr w:rsidR="009001B1" w:rsidRPr="001B360C" w:rsidSect="0012530D">
      <w:head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29812" w14:textId="77777777" w:rsidR="007F2647" w:rsidRDefault="007F2647" w:rsidP="00E46A92">
      <w:pPr>
        <w:spacing w:after="0" w:line="240" w:lineRule="auto"/>
      </w:pPr>
      <w:r>
        <w:separator/>
      </w:r>
    </w:p>
  </w:endnote>
  <w:endnote w:type="continuationSeparator" w:id="0">
    <w:p w14:paraId="006FCC20" w14:textId="77777777" w:rsidR="007F2647" w:rsidRDefault="007F2647" w:rsidP="00E46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60B2E" w14:textId="77777777" w:rsidR="007F2647" w:rsidRDefault="007F2647" w:rsidP="00E46A92">
      <w:pPr>
        <w:spacing w:after="0" w:line="240" w:lineRule="auto"/>
      </w:pPr>
      <w:r>
        <w:separator/>
      </w:r>
    </w:p>
  </w:footnote>
  <w:footnote w:type="continuationSeparator" w:id="0">
    <w:p w14:paraId="50ABAE76" w14:textId="77777777" w:rsidR="007F2647" w:rsidRDefault="007F2647" w:rsidP="00E46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0F584" w14:textId="0CFC53B2" w:rsidR="0012530D" w:rsidRDefault="0012530D" w:rsidP="0012530D">
    <w:pPr>
      <w:pStyle w:val="Encabezado"/>
      <w:jc w:val="center"/>
    </w:pPr>
    <w:r>
      <w:rPr>
        <w:noProof/>
        <w:lang w:eastAsia="es-AR"/>
      </w:rPr>
      <w:drawing>
        <wp:inline distT="0" distB="0" distL="0" distR="0" wp14:anchorId="47238770" wp14:editId="390FC13C">
          <wp:extent cx="884555" cy="658112"/>
          <wp:effectExtent l="0" t="0" r="0" b="0"/>
          <wp:docPr id="1710696626"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696626" name="Imagen 2"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915" cy="6732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57pt;height:76.5pt;visibility:visible;mso-wrap-style:square" o:bullet="t" filled="t">
        <v:imagedata r:id="rId1" o:title=""/>
        <o:lock v:ext="edit" aspectratio="f"/>
      </v:shape>
    </w:pict>
  </w:numPicBullet>
  <w:abstractNum w:abstractNumId="0" w15:restartNumberingAfterBreak="0">
    <w:nsid w:val="0E85481C"/>
    <w:multiLevelType w:val="hybridMultilevel"/>
    <w:tmpl w:val="77E4C3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6810670"/>
    <w:multiLevelType w:val="hybridMultilevel"/>
    <w:tmpl w:val="67B6196A"/>
    <w:lvl w:ilvl="0" w:tplc="3864D540">
      <w:start w:val="1"/>
      <w:numFmt w:val="bullet"/>
      <w:lvlText w:val="•"/>
      <w:lvlPicBulletId w:val="0"/>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8CA492">
      <w:start w:val="1"/>
      <w:numFmt w:val="bullet"/>
      <w:lvlText w:val="o"/>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27C9AD4">
      <w:start w:val="1"/>
      <w:numFmt w:val="bullet"/>
      <w:lvlText w:val="▪"/>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3181F5E">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A694B0">
      <w:start w:val="1"/>
      <w:numFmt w:val="bullet"/>
      <w:lvlText w:val="o"/>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F440BBC">
      <w:start w:val="1"/>
      <w:numFmt w:val="bullet"/>
      <w:lvlText w:val="▪"/>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0BAD788">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523DEA">
      <w:start w:val="1"/>
      <w:numFmt w:val="bullet"/>
      <w:lvlText w:val="o"/>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7666CC2">
      <w:start w:val="1"/>
      <w:numFmt w:val="bullet"/>
      <w:lvlText w:val="▪"/>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88F5757"/>
    <w:multiLevelType w:val="hybridMultilevel"/>
    <w:tmpl w:val="D386482E"/>
    <w:lvl w:ilvl="0" w:tplc="75E2D316">
      <w:start w:val="1"/>
      <w:numFmt w:val="bullet"/>
      <w:lvlText w:val="•"/>
      <w:lvlPicBulletId w:val="0"/>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DA7FD6">
      <w:start w:val="1"/>
      <w:numFmt w:val="bullet"/>
      <w:lvlText w:val="o"/>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A6AB940">
      <w:start w:val="1"/>
      <w:numFmt w:val="bullet"/>
      <w:lvlText w:val="▪"/>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A10BD82">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7E76A2">
      <w:start w:val="1"/>
      <w:numFmt w:val="bullet"/>
      <w:lvlText w:val="o"/>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2289DA6">
      <w:start w:val="1"/>
      <w:numFmt w:val="bullet"/>
      <w:lvlText w:val="▪"/>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4C2E0C">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AE5A64">
      <w:start w:val="1"/>
      <w:numFmt w:val="bullet"/>
      <w:lvlText w:val="o"/>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7F81E34">
      <w:start w:val="1"/>
      <w:numFmt w:val="bullet"/>
      <w:lvlText w:val="▪"/>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A100F56"/>
    <w:multiLevelType w:val="hybridMultilevel"/>
    <w:tmpl w:val="34249BD2"/>
    <w:lvl w:ilvl="0" w:tplc="3B06CCAE">
      <w:start w:val="1"/>
      <w:numFmt w:val="bullet"/>
      <w:lvlText w:val="•"/>
      <w:lvlPicBulletId w:val="0"/>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3240FE6">
      <w:start w:val="1"/>
      <w:numFmt w:val="bullet"/>
      <w:lvlText w:val="o"/>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C70B8A2">
      <w:start w:val="1"/>
      <w:numFmt w:val="bullet"/>
      <w:lvlText w:val="▪"/>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56390E">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964B14">
      <w:start w:val="1"/>
      <w:numFmt w:val="bullet"/>
      <w:lvlText w:val="o"/>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68019A8">
      <w:start w:val="1"/>
      <w:numFmt w:val="bullet"/>
      <w:lvlText w:val="▪"/>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8CF982">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3CC6E24">
      <w:start w:val="1"/>
      <w:numFmt w:val="bullet"/>
      <w:lvlText w:val="o"/>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1D06438">
      <w:start w:val="1"/>
      <w:numFmt w:val="bullet"/>
      <w:lvlText w:val="▪"/>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8E6043D"/>
    <w:multiLevelType w:val="hybridMultilevel"/>
    <w:tmpl w:val="A01022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EBF2305"/>
    <w:multiLevelType w:val="hybridMultilevel"/>
    <w:tmpl w:val="60AC0E98"/>
    <w:lvl w:ilvl="0" w:tplc="2E20EAA6">
      <w:start w:val="1"/>
      <w:numFmt w:val="bullet"/>
      <w:lvlText w:val="•"/>
      <w:lvlPicBulletId w:val="0"/>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788FD0">
      <w:start w:val="1"/>
      <w:numFmt w:val="bullet"/>
      <w:lvlText w:val="o"/>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69862AA">
      <w:start w:val="1"/>
      <w:numFmt w:val="bullet"/>
      <w:lvlText w:val="▪"/>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274785C">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5E78CA">
      <w:start w:val="1"/>
      <w:numFmt w:val="bullet"/>
      <w:lvlText w:val="o"/>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3FCA814">
      <w:start w:val="1"/>
      <w:numFmt w:val="bullet"/>
      <w:lvlText w:val="▪"/>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A143E9E">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60159C">
      <w:start w:val="1"/>
      <w:numFmt w:val="bullet"/>
      <w:lvlText w:val="o"/>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0E7912">
      <w:start w:val="1"/>
      <w:numFmt w:val="bullet"/>
      <w:lvlText w:val="▪"/>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6B0494F"/>
    <w:multiLevelType w:val="hybridMultilevel"/>
    <w:tmpl w:val="629EA30A"/>
    <w:lvl w:ilvl="0" w:tplc="26166FF2">
      <w:start w:val="1"/>
      <w:numFmt w:val="bullet"/>
      <w:lvlText w:val="•"/>
      <w:lvlPicBulletId w:val="0"/>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94A4EE">
      <w:start w:val="1"/>
      <w:numFmt w:val="bullet"/>
      <w:lvlText w:val="o"/>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CF6D1F8">
      <w:start w:val="1"/>
      <w:numFmt w:val="bullet"/>
      <w:lvlText w:val="▪"/>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28E3EA2">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405FEC">
      <w:start w:val="1"/>
      <w:numFmt w:val="bullet"/>
      <w:lvlText w:val="o"/>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780076">
      <w:start w:val="1"/>
      <w:numFmt w:val="bullet"/>
      <w:lvlText w:val="▪"/>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18A03EE">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D215CE">
      <w:start w:val="1"/>
      <w:numFmt w:val="bullet"/>
      <w:lvlText w:val="o"/>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CB057A2">
      <w:start w:val="1"/>
      <w:numFmt w:val="bullet"/>
      <w:lvlText w:val="▪"/>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6D371A7"/>
    <w:multiLevelType w:val="hybridMultilevel"/>
    <w:tmpl w:val="EC9A73A2"/>
    <w:lvl w:ilvl="0" w:tplc="B00A23F4">
      <w:start w:val="1"/>
      <w:numFmt w:val="bullet"/>
      <w:lvlText w:val="•"/>
      <w:lvlPicBulletId w:val="0"/>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44ACC88">
      <w:start w:val="1"/>
      <w:numFmt w:val="bullet"/>
      <w:lvlText w:val="o"/>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7265F5A">
      <w:start w:val="1"/>
      <w:numFmt w:val="bullet"/>
      <w:lvlText w:val="▪"/>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C4C2DC0">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36D25A">
      <w:start w:val="1"/>
      <w:numFmt w:val="bullet"/>
      <w:lvlText w:val="o"/>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2E0EC3C">
      <w:start w:val="1"/>
      <w:numFmt w:val="bullet"/>
      <w:lvlText w:val="▪"/>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A5A2A0E">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CE2518">
      <w:start w:val="1"/>
      <w:numFmt w:val="bullet"/>
      <w:lvlText w:val="o"/>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6C08A30">
      <w:start w:val="1"/>
      <w:numFmt w:val="bullet"/>
      <w:lvlText w:val="▪"/>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AEE6FFD"/>
    <w:multiLevelType w:val="hybridMultilevel"/>
    <w:tmpl w:val="135022E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7"/>
  </w:num>
  <w:num w:numId="6">
    <w:abstractNumId w:val="6"/>
  </w:num>
  <w:num w:numId="7">
    <w:abstractNumId w:val="4"/>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1B1"/>
    <w:rsid w:val="00064DA4"/>
    <w:rsid w:val="00097E30"/>
    <w:rsid w:val="000D1E6A"/>
    <w:rsid w:val="000E23BC"/>
    <w:rsid w:val="00123E17"/>
    <w:rsid w:val="0012530D"/>
    <w:rsid w:val="00154D27"/>
    <w:rsid w:val="001B360C"/>
    <w:rsid w:val="001E559B"/>
    <w:rsid w:val="00200064"/>
    <w:rsid w:val="00285163"/>
    <w:rsid w:val="003126C3"/>
    <w:rsid w:val="003445DD"/>
    <w:rsid w:val="00353DCE"/>
    <w:rsid w:val="003558FF"/>
    <w:rsid w:val="00356725"/>
    <w:rsid w:val="003739BE"/>
    <w:rsid w:val="00382E11"/>
    <w:rsid w:val="003A02D5"/>
    <w:rsid w:val="003B4A18"/>
    <w:rsid w:val="004120A5"/>
    <w:rsid w:val="00435D9D"/>
    <w:rsid w:val="00447F39"/>
    <w:rsid w:val="004738E0"/>
    <w:rsid w:val="00542650"/>
    <w:rsid w:val="005522BC"/>
    <w:rsid w:val="00585266"/>
    <w:rsid w:val="00596271"/>
    <w:rsid w:val="005F1AEA"/>
    <w:rsid w:val="005F23A2"/>
    <w:rsid w:val="00625206"/>
    <w:rsid w:val="00667228"/>
    <w:rsid w:val="00770BDC"/>
    <w:rsid w:val="007F2647"/>
    <w:rsid w:val="00837D59"/>
    <w:rsid w:val="008B52C5"/>
    <w:rsid w:val="008F6152"/>
    <w:rsid w:val="009001B1"/>
    <w:rsid w:val="009015AA"/>
    <w:rsid w:val="009023D4"/>
    <w:rsid w:val="00A029C9"/>
    <w:rsid w:val="00A34BF0"/>
    <w:rsid w:val="00A35439"/>
    <w:rsid w:val="00A83100"/>
    <w:rsid w:val="00AE69FD"/>
    <w:rsid w:val="00B353F9"/>
    <w:rsid w:val="00BB535E"/>
    <w:rsid w:val="00BD6245"/>
    <w:rsid w:val="00BE3ED9"/>
    <w:rsid w:val="00C041BC"/>
    <w:rsid w:val="00C20E74"/>
    <w:rsid w:val="00C838DC"/>
    <w:rsid w:val="00CF3E26"/>
    <w:rsid w:val="00CF72F0"/>
    <w:rsid w:val="00D33110"/>
    <w:rsid w:val="00DE6244"/>
    <w:rsid w:val="00E2596C"/>
    <w:rsid w:val="00E34CCF"/>
    <w:rsid w:val="00E46A92"/>
    <w:rsid w:val="00E85BDB"/>
    <w:rsid w:val="00EE209D"/>
    <w:rsid w:val="00EE30F1"/>
    <w:rsid w:val="00EE6A1E"/>
    <w:rsid w:val="00F02B2D"/>
    <w:rsid w:val="00F215B6"/>
    <w:rsid w:val="00F40EBF"/>
    <w:rsid w:val="00FC4AB6"/>
    <w:rsid w:val="00FC6D60"/>
    <w:rsid w:val="00FE5B7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DE0BC"/>
  <w15:chartTrackingRefBased/>
  <w15:docId w15:val="{B3A4B3C5-BC31-4F85-898A-BBA5694A1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D5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67228"/>
    <w:rPr>
      <w:color w:val="0563C1" w:themeColor="hyperlink"/>
      <w:u w:val="single"/>
    </w:rPr>
  </w:style>
  <w:style w:type="character" w:customStyle="1" w:styleId="Mencinsinresolver1">
    <w:name w:val="Mención sin resolver1"/>
    <w:basedOn w:val="Fuentedeprrafopredeter"/>
    <w:uiPriority w:val="99"/>
    <w:semiHidden/>
    <w:unhideWhenUsed/>
    <w:rsid w:val="00667228"/>
    <w:rPr>
      <w:color w:val="605E5C"/>
      <w:shd w:val="clear" w:color="auto" w:fill="E1DFDD"/>
    </w:rPr>
  </w:style>
  <w:style w:type="table" w:styleId="Tablaconcuadrcula">
    <w:name w:val="Table Grid"/>
    <w:basedOn w:val="Tablanormal"/>
    <w:uiPriority w:val="39"/>
    <w:rsid w:val="003B4A18"/>
    <w:pPr>
      <w:spacing w:after="0" w:line="240" w:lineRule="auto"/>
    </w:pPr>
    <w:rPr>
      <w:rFonts w:eastAsiaTheme="minorEastAsia"/>
      <w:kern w:val="2"/>
      <w:lang w:val="es-ES" w:eastAsia="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46A9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46A92"/>
  </w:style>
  <w:style w:type="paragraph" w:styleId="Piedepgina">
    <w:name w:val="footer"/>
    <w:basedOn w:val="Normal"/>
    <w:link w:val="PiedepginaCar"/>
    <w:uiPriority w:val="99"/>
    <w:unhideWhenUsed/>
    <w:rsid w:val="00E46A9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46A92"/>
  </w:style>
  <w:style w:type="paragraph" w:styleId="Prrafodelista">
    <w:name w:val="List Paragraph"/>
    <w:basedOn w:val="Normal"/>
    <w:uiPriority w:val="34"/>
    <w:qFormat/>
    <w:rsid w:val="00770B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32750">
      <w:bodyDiv w:val="1"/>
      <w:marLeft w:val="0"/>
      <w:marRight w:val="0"/>
      <w:marTop w:val="0"/>
      <w:marBottom w:val="0"/>
      <w:divBdr>
        <w:top w:val="none" w:sz="0" w:space="0" w:color="auto"/>
        <w:left w:val="none" w:sz="0" w:space="0" w:color="auto"/>
        <w:bottom w:val="none" w:sz="0" w:space="0" w:color="auto"/>
        <w:right w:val="none" w:sz="0" w:space="0" w:color="auto"/>
      </w:divBdr>
    </w:div>
    <w:div w:id="274407156">
      <w:bodyDiv w:val="1"/>
      <w:marLeft w:val="0"/>
      <w:marRight w:val="0"/>
      <w:marTop w:val="0"/>
      <w:marBottom w:val="0"/>
      <w:divBdr>
        <w:top w:val="none" w:sz="0" w:space="0" w:color="auto"/>
        <w:left w:val="none" w:sz="0" w:space="0" w:color="auto"/>
        <w:bottom w:val="none" w:sz="0" w:space="0" w:color="auto"/>
        <w:right w:val="none" w:sz="0" w:space="0" w:color="auto"/>
      </w:divBdr>
    </w:div>
    <w:div w:id="385490580">
      <w:bodyDiv w:val="1"/>
      <w:marLeft w:val="0"/>
      <w:marRight w:val="0"/>
      <w:marTop w:val="0"/>
      <w:marBottom w:val="0"/>
      <w:divBdr>
        <w:top w:val="none" w:sz="0" w:space="0" w:color="auto"/>
        <w:left w:val="none" w:sz="0" w:space="0" w:color="auto"/>
        <w:bottom w:val="none" w:sz="0" w:space="0" w:color="auto"/>
        <w:right w:val="none" w:sz="0" w:space="0" w:color="auto"/>
      </w:divBdr>
    </w:div>
    <w:div w:id="1574782162">
      <w:bodyDiv w:val="1"/>
      <w:marLeft w:val="0"/>
      <w:marRight w:val="0"/>
      <w:marTop w:val="0"/>
      <w:marBottom w:val="0"/>
      <w:divBdr>
        <w:top w:val="none" w:sz="0" w:space="0" w:color="auto"/>
        <w:left w:val="none" w:sz="0" w:space="0" w:color="auto"/>
        <w:bottom w:val="none" w:sz="0" w:space="0" w:color="auto"/>
        <w:right w:val="none" w:sz="0" w:space="0" w:color="auto"/>
      </w:divBdr>
    </w:div>
    <w:div w:id="184970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7374</Words>
  <Characters>40561</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Gonzalez Argote</dc:creator>
  <cp:keywords/>
  <dc:description/>
  <cp:lastModifiedBy>Ruiz, Ignacio</cp:lastModifiedBy>
  <cp:revision>4</cp:revision>
  <dcterms:created xsi:type="dcterms:W3CDTF">2025-07-15T22:37:00Z</dcterms:created>
  <dcterms:modified xsi:type="dcterms:W3CDTF">2025-07-15T22:41:00Z</dcterms:modified>
</cp:coreProperties>
</file>