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500B5" w14:textId="77777777" w:rsidR="00A7215B" w:rsidRPr="00195632" w:rsidRDefault="00A7215B" w:rsidP="00A7215B">
      <w:pPr>
        <w:spacing w:line="360" w:lineRule="auto"/>
        <w:rPr>
          <w:rFonts w:ascii="Times New Roman" w:hAnsi="Times New Roman" w:cs="Times New Roman"/>
          <w:b/>
          <w:sz w:val="28"/>
          <w:szCs w:val="28"/>
          <w:lang w:val="es-ES"/>
        </w:rPr>
      </w:pPr>
      <w:r w:rsidRPr="00195632">
        <w:rPr>
          <w:rFonts w:ascii="Times New Roman" w:hAnsi="Times New Roman" w:cs="Times New Roman"/>
          <w:b/>
          <w:sz w:val="28"/>
          <w:szCs w:val="28"/>
          <w:lang w:val="es-ES"/>
        </w:rPr>
        <w:t>El análisis de información financiera en empresas del sector salud</w:t>
      </w:r>
    </w:p>
    <w:p w14:paraId="2E58DC99" w14:textId="77777777" w:rsidR="00A7215B" w:rsidRDefault="00A7215B" w:rsidP="00A7215B">
      <w:p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Autores:</w:t>
      </w:r>
    </w:p>
    <w:p w14:paraId="22139FF1" w14:textId="77777777" w:rsidR="00A7215B" w:rsidRDefault="00A7215B" w:rsidP="00A7215B">
      <w:pPr>
        <w:pStyle w:val="Prrafodelista"/>
        <w:numPr>
          <w:ilvl w:val="0"/>
          <w:numId w:val="1"/>
        </w:num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Pérez, Jorge Orlando</w:t>
      </w:r>
    </w:p>
    <w:p w14:paraId="65EBA987" w14:textId="77777777" w:rsidR="00A7215B" w:rsidRDefault="00A7215B" w:rsidP="00A7215B">
      <w:pPr>
        <w:pStyle w:val="Prrafodelista"/>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Universidad Nacional de Villa María</w:t>
      </w:r>
    </w:p>
    <w:p w14:paraId="1CD39D1A" w14:textId="05630FF6" w:rsidR="00A7215B" w:rsidRDefault="00BD1610" w:rsidP="00A7215B">
      <w:pPr>
        <w:pStyle w:val="Prrafodelista"/>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j</w:t>
      </w:r>
      <w:r w:rsidR="00A7215B">
        <w:rPr>
          <w:rFonts w:ascii="Times New Roman" w:hAnsi="Times New Roman" w:cs="Times New Roman"/>
          <w:sz w:val="24"/>
          <w:szCs w:val="24"/>
          <w:lang w:val="es-ES"/>
        </w:rPr>
        <w:t>orgeoperez53@gmail.com</w:t>
      </w:r>
    </w:p>
    <w:p w14:paraId="7D3EA7FD" w14:textId="77777777" w:rsidR="00A7215B" w:rsidRDefault="00A7215B" w:rsidP="00A7215B">
      <w:pPr>
        <w:pStyle w:val="Prrafodelista"/>
        <w:numPr>
          <w:ilvl w:val="0"/>
          <w:numId w:val="1"/>
        </w:numPr>
        <w:spacing w:line="360" w:lineRule="auto"/>
        <w:rPr>
          <w:rFonts w:ascii="Times New Roman" w:hAnsi="Times New Roman" w:cs="Times New Roman"/>
          <w:sz w:val="24"/>
          <w:szCs w:val="24"/>
          <w:lang w:val="es-ES"/>
        </w:rPr>
      </w:pPr>
      <w:proofErr w:type="spellStart"/>
      <w:r>
        <w:rPr>
          <w:rFonts w:ascii="Times New Roman" w:hAnsi="Times New Roman" w:cs="Times New Roman"/>
          <w:sz w:val="24"/>
          <w:szCs w:val="24"/>
          <w:lang w:val="es-ES"/>
        </w:rPr>
        <w:t>Vinanti</w:t>
      </w:r>
      <w:proofErr w:type="spellEnd"/>
      <w:r>
        <w:rPr>
          <w:rFonts w:ascii="Times New Roman" w:hAnsi="Times New Roman" w:cs="Times New Roman"/>
          <w:sz w:val="24"/>
          <w:szCs w:val="24"/>
          <w:lang w:val="es-ES"/>
        </w:rPr>
        <w:t>, Mauricio</w:t>
      </w:r>
    </w:p>
    <w:p w14:paraId="67BF81EE" w14:textId="77777777" w:rsidR="00A7215B" w:rsidRDefault="00A7215B" w:rsidP="00A7215B">
      <w:pPr>
        <w:pStyle w:val="Prrafodelista"/>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Universidad Nacional de Villa María</w:t>
      </w:r>
    </w:p>
    <w:p w14:paraId="38E86C64" w14:textId="77777777" w:rsidR="00A7215B" w:rsidRDefault="00E70FD8" w:rsidP="00A7215B">
      <w:pPr>
        <w:pStyle w:val="Prrafodelista"/>
        <w:spacing w:line="360" w:lineRule="auto"/>
        <w:rPr>
          <w:rFonts w:ascii="Times New Roman" w:hAnsi="Times New Roman" w:cs="Times New Roman"/>
          <w:sz w:val="24"/>
          <w:szCs w:val="24"/>
          <w:lang w:val="es-ES"/>
        </w:rPr>
      </w:pPr>
      <w:hyperlink r:id="rId7" w:history="1">
        <w:r w:rsidR="00A7215B">
          <w:rPr>
            <w:rStyle w:val="Hipervnculo"/>
            <w:rFonts w:ascii="Times New Roman" w:hAnsi="Times New Roman" w:cs="Times New Roman"/>
            <w:color w:val="auto"/>
            <w:sz w:val="24"/>
            <w:szCs w:val="24"/>
            <w:u w:val="none"/>
            <w:lang w:val="es-ES"/>
          </w:rPr>
          <w:t>mauriciovinanti@hotmail.com</w:t>
        </w:r>
      </w:hyperlink>
      <w:r w:rsidR="00A7215B">
        <w:rPr>
          <w:rFonts w:ascii="Times New Roman" w:hAnsi="Times New Roman" w:cs="Times New Roman"/>
          <w:sz w:val="24"/>
          <w:szCs w:val="24"/>
          <w:lang w:val="es-ES"/>
        </w:rPr>
        <w:t xml:space="preserve"> </w:t>
      </w:r>
    </w:p>
    <w:p w14:paraId="47930581" w14:textId="77777777" w:rsidR="00A7215B" w:rsidRDefault="00A7215B" w:rsidP="00A7215B">
      <w:pPr>
        <w:pStyle w:val="Prrafodelista"/>
        <w:numPr>
          <w:ilvl w:val="0"/>
          <w:numId w:val="1"/>
        </w:numPr>
        <w:spacing w:line="360" w:lineRule="auto"/>
        <w:rPr>
          <w:rFonts w:ascii="Times New Roman" w:hAnsi="Times New Roman" w:cs="Times New Roman"/>
          <w:sz w:val="24"/>
          <w:szCs w:val="24"/>
          <w:lang w:val="es-ES"/>
        </w:rPr>
      </w:pPr>
      <w:proofErr w:type="spellStart"/>
      <w:r>
        <w:rPr>
          <w:rFonts w:ascii="Times New Roman" w:hAnsi="Times New Roman" w:cs="Times New Roman"/>
          <w:sz w:val="24"/>
          <w:szCs w:val="24"/>
          <w:lang w:val="es-ES"/>
        </w:rPr>
        <w:t>Conrero</w:t>
      </w:r>
      <w:proofErr w:type="spellEnd"/>
      <w:r>
        <w:rPr>
          <w:rFonts w:ascii="Times New Roman" w:hAnsi="Times New Roman" w:cs="Times New Roman"/>
          <w:sz w:val="24"/>
          <w:szCs w:val="24"/>
          <w:lang w:val="es-ES"/>
        </w:rPr>
        <w:t>, Cristina Laura</w:t>
      </w:r>
    </w:p>
    <w:p w14:paraId="6E470326" w14:textId="77777777" w:rsidR="00A7215B" w:rsidRDefault="00A7215B" w:rsidP="00A7215B">
      <w:pPr>
        <w:pStyle w:val="Prrafodelista"/>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Universidad Nacional de Villa María</w:t>
      </w:r>
    </w:p>
    <w:p w14:paraId="3550A81D" w14:textId="77777777" w:rsidR="00A7215B" w:rsidRDefault="00E70FD8" w:rsidP="00A7215B">
      <w:pPr>
        <w:pStyle w:val="Prrafodelista"/>
        <w:spacing w:line="360" w:lineRule="auto"/>
        <w:rPr>
          <w:rFonts w:ascii="Times New Roman" w:hAnsi="Times New Roman" w:cs="Times New Roman"/>
          <w:sz w:val="24"/>
          <w:szCs w:val="24"/>
          <w:lang w:val="es-ES"/>
        </w:rPr>
      </w:pPr>
      <w:hyperlink r:id="rId8" w:history="1">
        <w:r w:rsidR="00A7215B">
          <w:rPr>
            <w:rStyle w:val="Hipervnculo"/>
            <w:rFonts w:ascii="Times New Roman" w:hAnsi="Times New Roman" w:cs="Times New Roman"/>
            <w:color w:val="auto"/>
            <w:sz w:val="24"/>
            <w:szCs w:val="24"/>
            <w:u w:val="none"/>
            <w:lang w:val="es-ES"/>
          </w:rPr>
          <w:t>crislconrero@yahoo.com.ar</w:t>
        </w:r>
      </w:hyperlink>
    </w:p>
    <w:p w14:paraId="724E3C2B" w14:textId="77777777" w:rsidR="00A7215B" w:rsidRDefault="00A7215B" w:rsidP="00A7215B">
      <w:pPr>
        <w:pStyle w:val="Prrafodelista"/>
        <w:numPr>
          <w:ilvl w:val="0"/>
          <w:numId w:val="1"/>
        </w:numPr>
        <w:spacing w:line="360" w:lineRule="auto"/>
        <w:rPr>
          <w:rFonts w:ascii="Times New Roman" w:hAnsi="Times New Roman" w:cs="Times New Roman"/>
          <w:sz w:val="24"/>
          <w:szCs w:val="24"/>
          <w:lang w:val="es-ES"/>
        </w:rPr>
      </w:pPr>
      <w:proofErr w:type="spellStart"/>
      <w:r>
        <w:rPr>
          <w:rFonts w:ascii="Times New Roman" w:hAnsi="Times New Roman" w:cs="Times New Roman"/>
          <w:sz w:val="24"/>
          <w:szCs w:val="24"/>
          <w:lang w:val="es-ES"/>
        </w:rPr>
        <w:t>Cantelli</w:t>
      </w:r>
      <w:proofErr w:type="spellEnd"/>
      <w:r>
        <w:rPr>
          <w:rFonts w:ascii="Times New Roman" w:hAnsi="Times New Roman" w:cs="Times New Roman"/>
          <w:sz w:val="24"/>
          <w:szCs w:val="24"/>
          <w:lang w:val="es-ES"/>
        </w:rPr>
        <w:t>, Sandra Carina</w:t>
      </w:r>
    </w:p>
    <w:p w14:paraId="3E674372" w14:textId="77777777" w:rsidR="00A7215B" w:rsidRDefault="00A7215B" w:rsidP="00A7215B">
      <w:pPr>
        <w:pStyle w:val="Prrafodelista"/>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 xml:space="preserve">Universidad Nacional de Villa María </w:t>
      </w:r>
    </w:p>
    <w:p w14:paraId="1A932FC7" w14:textId="6D4EFBB2" w:rsidR="00A7215B" w:rsidRDefault="00E70FD8" w:rsidP="00A7215B">
      <w:pPr>
        <w:pStyle w:val="Prrafodelista"/>
        <w:spacing w:line="360" w:lineRule="auto"/>
        <w:rPr>
          <w:rStyle w:val="Hipervnculo"/>
          <w:rFonts w:ascii="Times New Roman" w:hAnsi="Times New Roman" w:cs="Times New Roman"/>
          <w:color w:val="auto"/>
          <w:sz w:val="24"/>
          <w:szCs w:val="24"/>
          <w:u w:val="none"/>
          <w:lang w:val="es-ES"/>
        </w:rPr>
      </w:pPr>
      <w:hyperlink r:id="rId9" w:history="1">
        <w:r w:rsidR="00A7215B">
          <w:rPr>
            <w:rStyle w:val="Hipervnculo"/>
            <w:rFonts w:ascii="Times New Roman" w:hAnsi="Times New Roman" w:cs="Times New Roman"/>
            <w:color w:val="auto"/>
            <w:sz w:val="24"/>
            <w:szCs w:val="24"/>
            <w:u w:val="none"/>
            <w:lang w:val="es-ES"/>
          </w:rPr>
          <w:t>scantelli@hotmail.com</w:t>
        </w:r>
      </w:hyperlink>
    </w:p>
    <w:p w14:paraId="0A1AD9B2" w14:textId="77777777" w:rsidR="00F80F07" w:rsidRDefault="00F80F07" w:rsidP="00A7215B">
      <w:pPr>
        <w:pStyle w:val="Prrafodelista"/>
        <w:spacing w:line="360" w:lineRule="auto"/>
        <w:rPr>
          <w:rFonts w:ascii="Times New Roman" w:hAnsi="Times New Roman" w:cs="Times New Roman"/>
          <w:sz w:val="24"/>
          <w:szCs w:val="24"/>
          <w:lang w:val="es-ES"/>
        </w:rPr>
      </w:pPr>
    </w:p>
    <w:p w14:paraId="1B9CA416" w14:textId="74CB410D" w:rsidR="00A7215B" w:rsidRPr="00F80F07" w:rsidRDefault="00F80F07" w:rsidP="00A7215B">
      <w:pPr>
        <w:rPr>
          <w:rFonts w:ascii="Times New Roman" w:hAnsi="Times New Roman" w:cs="Times New Roman"/>
          <w:b/>
          <w:sz w:val="24"/>
          <w:szCs w:val="24"/>
          <w:lang w:val="es-ES"/>
        </w:rPr>
      </w:pPr>
      <w:r w:rsidRPr="00F80F07">
        <w:rPr>
          <w:rFonts w:ascii="Times New Roman" w:hAnsi="Times New Roman" w:cs="Times New Roman"/>
          <w:b/>
          <w:sz w:val="24"/>
          <w:szCs w:val="24"/>
          <w:lang w:val="es-ES"/>
        </w:rPr>
        <w:t>Resumen</w:t>
      </w:r>
    </w:p>
    <w:p w14:paraId="68906F41" w14:textId="77777777" w:rsidR="00F80F07" w:rsidRPr="008A3AA9" w:rsidRDefault="00F80F07" w:rsidP="00F80F07">
      <w:pPr>
        <w:spacing w:line="360" w:lineRule="auto"/>
        <w:jc w:val="both"/>
        <w:rPr>
          <w:rFonts w:ascii="Times New Roman" w:hAnsi="Times New Roman" w:cs="Times New Roman"/>
          <w:sz w:val="24"/>
          <w:szCs w:val="24"/>
          <w:lang w:val="es-ES"/>
        </w:rPr>
      </w:pPr>
      <w:r w:rsidRPr="008A3AA9">
        <w:rPr>
          <w:rFonts w:ascii="Times New Roman" w:hAnsi="Times New Roman" w:cs="Times New Roman"/>
          <w:sz w:val="24"/>
          <w:szCs w:val="24"/>
          <w:lang w:val="es-ES"/>
        </w:rPr>
        <w:t>El objetivo del presente trabajo consiste en investigar sobre aquellos aspectos que diferencian la interpretación de información financiera en las entidades dedicadas a la prestación de servicios de salud</w:t>
      </w:r>
      <w:r>
        <w:rPr>
          <w:rFonts w:ascii="Times New Roman" w:hAnsi="Times New Roman" w:cs="Times New Roman"/>
          <w:sz w:val="24"/>
          <w:szCs w:val="24"/>
          <w:lang w:val="es-ES"/>
        </w:rPr>
        <w:t xml:space="preserve"> en el ámbito privado</w:t>
      </w:r>
      <w:r w:rsidRPr="008A3AA9">
        <w:rPr>
          <w:rFonts w:ascii="Times New Roman" w:hAnsi="Times New Roman" w:cs="Times New Roman"/>
          <w:sz w:val="24"/>
          <w:szCs w:val="24"/>
          <w:lang w:val="es-ES"/>
        </w:rPr>
        <w:t>, respecto de otras organizaciones.</w:t>
      </w:r>
    </w:p>
    <w:p w14:paraId="0809020F" w14:textId="77777777" w:rsidR="00F80F07" w:rsidRPr="008A3AA9" w:rsidRDefault="00F80F07" w:rsidP="00F80F07">
      <w:pPr>
        <w:spacing w:line="360" w:lineRule="auto"/>
        <w:jc w:val="both"/>
        <w:rPr>
          <w:rFonts w:ascii="Times New Roman" w:hAnsi="Times New Roman" w:cs="Times New Roman"/>
          <w:sz w:val="24"/>
          <w:szCs w:val="24"/>
          <w:lang w:val="es-ES"/>
        </w:rPr>
      </w:pPr>
      <w:r w:rsidRPr="008A3AA9">
        <w:rPr>
          <w:rFonts w:ascii="Times New Roman" w:hAnsi="Times New Roman" w:cs="Times New Roman"/>
          <w:sz w:val="24"/>
          <w:szCs w:val="24"/>
          <w:lang w:val="es-ES"/>
        </w:rPr>
        <w:t xml:space="preserve">La investigación se realiza a partir de un análisis de la bibliografía. La cual </w:t>
      </w:r>
      <w:r>
        <w:rPr>
          <w:rFonts w:ascii="Times New Roman" w:hAnsi="Times New Roman" w:cs="Times New Roman"/>
          <w:sz w:val="24"/>
          <w:szCs w:val="24"/>
          <w:lang w:val="es-ES"/>
        </w:rPr>
        <w:t>se complementa</w:t>
      </w:r>
      <w:r w:rsidRPr="008A3AA9">
        <w:rPr>
          <w:rFonts w:ascii="Times New Roman" w:hAnsi="Times New Roman" w:cs="Times New Roman"/>
          <w:sz w:val="24"/>
          <w:szCs w:val="24"/>
          <w:lang w:val="es-ES"/>
        </w:rPr>
        <w:t xml:space="preserve"> con la información que surge de entrevistas y de los estados contables de empresas dedicad</w:t>
      </w:r>
      <w:r>
        <w:rPr>
          <w:rFonts w:ascii="Times New Roman" w:hAnsi="Times New Roman" w:cs="Times New Roman"/>
          <w:sz w:val="24"/>
          <w:szCs w:val="24"/>
          <w:lang w:val="es-ES"/>
        </w:rPr>
        <w:t>as a este sector de la economía,</w:t>
      </w:r>
      <w:r w:rsidRPr="008A3AA9">
        <w:rPr>
          <w:rFonts w:ascii="Times New Roman" w:hAnsi="Times New Roman" w:cs="Times New Roman"/>
          <w:sz w:val="24"/>
          <w:szCs w:val="24"/>
          <w:lang w:val="es-ES"/>
        </w:rPr>
        <w:t xml:space="preserve"> </w:t>
      </w:r>
      <w:r>
        <w:rPr>
          <w:rFonts w:ascii="Times New Roman" w:hAnsi="Times New Roman" w:cs="Times New Roman"/>
          <w:sz w:val="24"/>
          <w:szCs w:val="24"/>
          <w:lang w:val="es-ES"/>
        </w:rPr>
        <w:t>p</w:t>
      </w:r>
      <w:r w:rsidRPr="008A3AA9">
        <w:rPr>
          <w:rFonts w:ascii="Times New Roman" w:hAnsi="Times New Roman" w:cs="Times New Roman"/>
          <w:sz w:val="24"/>
          <w:szCs w:val="24"/>
          <w:lang w:val="es-ES"/>
        </w:rPr>
        <w:t>ara las cuales s</w:t>
      </w:r>
      <w:r>
        <w:rPr>
          <w:rFonts w:ascii="Times New Roman" w:hAnsi="Times New Roman" w:cs="Times New Roman"/>
          <w:sz w:val="24"/>
          <w:szCs w:val="24"/>
          <w:lang w:val="es-ES"/>
        </w:rPr>
        <w:t>e mantiene la confidencialidad</w:t>
      </w:r>
      <w:r w:rsidRPr="008A3AA9">
        <w:rPr>
          <w:rFonts w:ascii="Times New Roman" w:hAnsi="Times New Roman" w:cs="Times New Roman"/>
          <w:sz w:val="24"/>
          <w:szCs w:val="24"/>
          <w:lang w:val="es-ES"/>
        </w:rPr>
        <w:t>.</w:t>
      </w:r>
    </w:p>
    <w:p w14:paraId="5CA0AD13" w14:textId="77777777" w:rsidR="00F80F07" w:rsidRPr="008A3AA9" w:rsidRDefault="00F80F07" w:rsidP="00F80F07">
      <w:pPr>
        <w:spacing w:line="360" w:lineRule="auto"/>
        <w:jc w:val="both"/>
        <w:rPr>
          <w:rFonts w:ascii="Times New Roman" w:hAnsi="Times New Roman" w:cs="Times New Roman"/>
          <w:sz w:val="24"/>
          <w:szCs w:val="24"/>
          <w:lang w:val="es-ES"/>
        </w:rPr>
      </w:pPr>
      <w:r w:rsidRPr="008A3AA9">
        <w:rPr>
          <w:rFonts w:ascii="Times New Roman" w:hAnsi="Times New Roman" w:cs="Times New Roman"/>
          <w:sz w:val="24"/>
          <w:szCs w:val="24"/>
          <w:lang w:val="es-ES"/>
        </w:rPr>
        <w:t>En la provincia de Córdoba</w:t>
      </w:r>
      <w:r>
        <w:rPr>
          <w:rFonts w:ascii="Times New Roman" w:hAnsi="Times New Roman" w:cs="Times New Roman"/>
          <w:sz w:val="24"/>
          <w:szCs w:val="24"/>
          <w:lang w:val="es-ES"/>
        </w:rPr>
        <w:t xml:space="preserve">, según la Asociación de Clínicas Privadas, </w:t>
      </w:r>
      <w:r w:rsidRPr="008A3AA9">
        <w:rPr>
          <w:rFonts w:ascii="Times New Roman" w:hAnsi="Times New Roman" w:cs="Times New Roman"/>
          <w:sz w:val="24"/>
          <w:szCs w:val="24"/>
          <w:lang w:val="es-ES"/>
        </w:rPr>
        <w:t xml:space="preserve">han desaparecido en los últimos </w:t>
      </w:r>
      <w:r>
        <w:rPr>
          <w:rFonts w:ascii="Times New Roman" w:hAnsi="Times New Roman" w:cs="Times New Roman"/>
          <w:sz w:val="24"/>
          <w:szCs w:val="24"/>
          <w:lang w:val="es-ES"/>
        </w:rPr>
        <w:t xml:space="preserve">veinte </w:t>
      </w:r>
      <w:r w:rsidRPr="008A3AA9">
        <w:rPr>
          <w:rFonts w:ascii="Times New Roman" w:hAnsi="Times New Roman" w:cs="Times New Roman"/>
          <w:sz w:val="24"/>
          <w:szCs w:val="24"/>
          <w:lang w:val="es-ES"/>
        </w:rPr>
        <w:t xml:space="preserve">años </w:t>
      </w:r>
      <w:r>
        <w:rPr>
          <w:rFonts w:ascii="Times New Roman" w:hAnsi="Times New Roman" w:cs="Times New Roman"/>
          <w:sz w:val="24"/>
          <w:szCs w:val="24"/>
          <w:lang w:val="es-ES"/>
        </w:rPr>
        <w:t>el 77</w:t>
      </w:r>
      <w:r w:rsidRPr="008A3AA9">
        <w:rPr>
          <w:rFonts w:ascii="Times New Roman" w:hAnsi="Times New Roman" w:cs="Times New Roman"/>
          <w:sz w:val="24"/>
          <w:szCs w:val="24"/>
          <w:lang w:val="es-ES"/>
        </w:rPr>
        <w:t>% de este tipo de empresas. Con una fuerte concentración en pocas entidades que van marcando el rumbo a las de menor tamaño, las cuales tienen que ir generando diferenciación en la prestación de sus servicios para no desaparecer.</w:t>
      </w:r>
    </w:p>
    <w:p w14:paraId="1B1C9183" w14:textId="77777777" w:rsidR="00F80F07" w:rsidRPr="008A3AA9" w:rsidRDefault="00F80F07" w:rsidP="00F80F07">
      <w:pPr>
        <w:spacing w:line="360" w:lineRule="auto"/>
        <w:jc w:val="both"/>
        <w:rPr>
          <w:rFonts w:ascii="Times New Roman" w:hAnsi="Times New Roman" w:cs="Times New Roman"/>
          <w:sz w:val="24"/>
          <w:szCs w:val="24"/>
          <w:lang w:val="es-ES"/>
        </w:rPr>
      </w:pPr>
      <w:r w:rsidRPr="008A3AA9">
        <w:rPr>
          <w:rFonts w:ascii="Times New Roman" w:hAnsi="Times New Roman" w:cs="Times New Roman"/>
          <w:sz w:val="24"/>
          <w:szCs w:val="24"/>
          <w:lang w:val="es-ES"/>
        </w:rPr>
        <w:t xml:space="preserve">Las Clínicas, Hospitales y Sanatorios </w:t>
      </w:r>
      <w:r>
        <w:rPr>
          <w:rFonts w:ascii="Times New Roman" w:hAnsi="Times New Roman" w:cs="Times New Roman"/>
          <w:sz w:val="24"/>
          <w:szCs w:val="24"/>
          <w:lang w:val="es-ES"/>
        </w:rPr>
        <w:t>demandan cada vez más</w:t>
      </w:r>
      <w:r w:rsidRPr="008A3AA9">
        <w:rPr>
          <w:rFonts w:ascii="Times New Roman" w:hAnsi="Times New Roman" w:cs="Times New Roman"/>
          <w:sz w:val="24"/>
          <w:szCs w:val="24"/>
          <w:lang w:val="es-ES"/>
        </w:rPr>
        <w:t xml:space="preserve"> </w:t>
      </w:r>
      <w:r>
        <w:rPr>
          <w:rFonts w:ascii="Times New Roman" w:hAnsi="Times New Roman" w:cs="Times New Roman"/>
          <w:sz w:val="24"/>
          <w:szCs w:val="24"/>
          <w:lang w:val="es-ES"/>
        </w:rPr>
        <w:t>soportes tecnológicos para no quedar retrasados en la calidad de sus diagnósticos y tratamientos. T</w:t>
      </w:r>
      <w:r w:rsidRPr="008A3AA9">
        <w:rPr>
          <w:rFonts w:ascii="Times New Roman" w:hAnsi="Times New Roman" w:cs="Times New Roman"/>
          <w:sz w:val="24"/>
          <w:szCs w:val="24"/>
          <w:lang w:val="es-ES"/>
        </w:rPr>
        <w:t>ienen la particularidad q</w:t>
      </w:r>
      <w:r>
        <w:rPr>
          <w:rFonts w:ascii="Times New Roman" w:hAnsi="Times New Roman" w:cs="Times New Roman"/>
          <w:sz w:val="24"/>
          <w:szCs w:val="24"/>
          <w:lang w:val="es-ES"/>
        </w:rPr>
        <w:t>ue no son formadoras de precios, d</w:t>
      </w:r>
      <w:r w:rsidRPr="008A3AA9">
        <w:rPr>
          <w:rFonts w:ascii="Times New Roman" w:hAnsi="Times New Roman" w:cs="Times New Roman"/>
          <w:sz w:val="24"/>
          <w:szCs w:val="24"/>
          <w:lang w:val="es-ES"/>
        </w:rPr>
        <w:t xml:space="preserve">ebido a que la </w:t>
      </w:r>
      <w:r>
        <w:rPr>
          <w:rFonts w:ascii="Times New Roman" w:hAnsi="Times New Roman" w:cs="Times New Roman"/>
          <w:sz w:val="24"/>
          <w:szCs w:val="24"/>
          <w:lang w:val="es-ES"/>
        </w:rPr>
        <w:t>mayor</w:t>
      </w:r>
      <w:r w:rsidRPr="008A3AA9">
        <w:rPr>
          <w:rFonts w:ascii="Times New Roman" w:hAnsi="Times New Roman" w:cs="Times New Roman"/>
          <w:sz w:val="24"/>
          <w:szCs w:val="24"/>
          <w:lang w:val="es-ES"/>
        </w:rPr>
        <w:t xml:space="preserve"> </w:t>
      </w:r>
      <w:r>
        <w:rPr>
          <w:rFonts w:ascii="Times New Roman" w:hAnsi="Times New Roman" w:cs="Times New Roman"/>
          <w:sz w:val="24"/>
          <w:szCs w:val="24"/>
          <w:lang w:val="es-ES"/>
        </w:rPr>
        <w:t>proporción</w:t>
      </w:r>
      <w:r w:rsidRPr="008A3AA9">
        <w:rPr>
          <w:rFonts w:ascii="Times New Roman" w:hAnsi="Times New Roman" w:cs="Times New Roman"/>
          <w:sz w:val="24"/>
          <w:szCs w:val="24"/>
          <w:lang w:val="es-ES"/>
        </w:rPr>
        <w:t xml:space="preserve"> de sus servicios son </w:t>
      </w:r>
      <w:r w:rsidRPr="008A3AA9">
        <w:rPr>
          <w:rFonts w:ascii="Times New Roman" w:hAnsi="Times New Roman" w:cs="Times New Roman"/>
          <w:sz w:val="24"/>
          <w:szCs w:val="24"/>
          <w:lang w:val="es-ES"/>
        </w:rPr>
        <w:lastRenderedPageBreak/>
        <w:t xml:space="preserve">realizados a través de obras sociales y medicina prepaga. Por otra parte, presentan una elevada incidencia de costos fijos.  </w:t>
      </w:r>
    </w:p>
    <w:p w14:paraId="32071FBD" w14:textId="77777777" w:rsidR="00F80F07" w:rsidRPr="008A3AA9" w:rsidRDefault="00F80F07" w:rsidP="00F80F07">
      <w:pPr>
        <w:spacing w:line="360" w:lineRule="auto"/>
        <w:jc w:val="both"/>
        <w:rPr>
          <w:rFonts w:ascii="Times New Roman" w:hAnsi="Times New Roman" w:cs="Times New Roman"/>
          <w:sz w:val="24"/>
          <w:szCs w:val="24"/>
          <w:lang w:val="es-ES"/>
        </w:rPr>
      </w:pPr>
      <w:r w:rsidRPr="008A3AA9">
        <w:rPr>
          <w:rFonts w:ascii="Times New Roman" w:hAnsi="Times New Roman" w:cs="Times New Roman"/>
          <w:sz w:val="24"/>
          <w:szCs w:val="24"/>
          <w:lang w:val="es-ES"/>
        </w:rPr>
        <w:t>Todo ello, sumado a que no puede considerarse a las actividades relacionadas con la salud como un servicio más, sino que las mismas inciden sobre lo más preciado que tienen las personas, que es el cuidado de su integridad física. Lo cual, debe estar li</w:t>
      </w:r>
      <w:r>
        <w:rPr>
          <w:rFonts w:ascii="Times New Roman" w:hAnsi="Times New Roman" w:cs="Times New Roman"/>
          <w:sz w:val="24"/>
          <w:szCs w:val="24"/>
          <w:lang w:val="es-ES"/>
        </w:rPr>
        <w:t>gado a fuertes conceptos éticos</w:t>
      </w:r>
      <w:r w:rsidRPr="008A3AA9">
        <w:rPr>
          <w:rFonts w:ascii="Times New Roman" w:hAnsi="Times New Roman" w:cs="Times New Roman"/>
          <w:sz w:val="24"/>
          <w:szCs w:val="24"/>
          <w:lang w:val="es-ES"/>
        </w:rPr>
        <w:t xml:space="preserve"> para no confundir sus fines, </w:t>
      </w:r>
      <w:r>
        <w:rPr>
          <w:rFonts w:ascii="Times New Roman" w:hAnsi="Times New Roman" w:cs="Times New Roman"/>
          <w:sz w:val="24"/>
          <w:szCs w:val="24"/>
          <w:lang w:val="es-ES"/>
        </w:rPr>
        <w:t xml:space="preserve">los </w:t>
      </w:r>
      <w:r w:rsidRPr="008A3AA9">
        <w:rPr>
          <w:rFonts w:ascii="Times New Roman" w:hAnsi="Times New Roman" w:cs="Times New Roman"/>
          <w:sz w:val="24"/>
          <w:szCs w:val="24"/>
          <w:lang w:val="es-ES"/>
        </w:rPr>
        <w:t>que no pueden ser únicamente económicos.</w:t>
      </w:r>
    </w:p>
    <w:p w14:paraId="3E7685ED" w14:textId="7BEBD516" w:rsidR="00F80F07" w:rsidRPr="008A3AA9" w:rsidRDefault="00F80F07" w:rsidP="00F80F07">
      <w:pPr>
        <w:spacing w:line="360" w:lineRule="auto"/>
        <w:jc w:val="both"/>
        <w:rPr>
          <w:rFonts w:ascii="Times New Roman" w:hAnsi="Times New Roman" w:cs="Times New Roman"/>
          <w:sz w:val="24"/>
          <w:szCs w:val="24"/>
          <w:lang w:val="es-ES"/>
        </w:rPr>
      </w:pPr>
      <w:r w:rsidRPr="008A3AA9">
        <w:rPr>
          <w:rFonts w:ascii="Times New Roman" w:hAnsi="Times New Roman" w:cs="Times New Roman"/>
          <w:sz w:val="24"/>
          <w:szCs w:val="24"/>
          <w:lang w:val="es-ES"/>
        </w:rPr>
        <w:t>Los resultados obtenidos muestran aquellos aspectos que requieren de una interpretación adicional y los puntos donde se debe realizar el énfasis para verificar la eficiencia y el cumplimiento de los objetivos que impacten en su responsabilidad social.</w:t>
      </w:r>
    </w:p>
    <w:p w14:paraId="63FC9E3A" w14:textId="77777777" w:rsidR="00F80F07" w:rsidRPr="008A3AA9" w:rsidRDefault="00F80F07" w:rsidP="00F80F07">
      <w:pPr>
        <w:spacing w:line="360" w:lineRule="auto"/>
        <w:rPr>
          <w:rFonts w:ascii="Times New Roman" w:hAnsi="Times New Roman" w:cs="Times New Roman"/>
          <w:sz w:val="24"/>
          <w:szCs w:val="24"/>
          <w:lang w:val="es-ES"/>
        </w:rPr>
      </w:pPr>
      <w:r w:rsidRPr="00F80F07">
        <w:rPr>
          <w:rFonts w:ascii="Times New Roman" w:hAnsi="Times New Roman" w:cs="Times New Roman"/>
          <w:b/>
          <w:sz w:val="24"/>
          <w:szCs w:val="24"/>
          <w:lang w:val="es-ES"/>
        </w:rPr>
        <w:t>Palabras clave</w:t>
      </w:r>
      <w:r w:rsidRPr="008A3AA9">
        <w:rPr>
          <w:rFonts w:ascii="Times New Roman" w:hAnsi="Times New Roman" w:cs="Times New Roman"/>
          <w:sz w:val="24"/>
          <w:szCs w:val="24"/>
          <w:lang w:val="es-ES"/>
        </w:rPr>
        <w:t>: análisis de estados financieros – empresas del sector salud – análisis financiero por actividad</w:t>
      </w:r>
    </w:p>
    <w:p w14:paraId="348B8C41" w14:textId="77777777" w:rsidR="00F80F07" w:rsidRPr="00FF65DD" w:rsidRDefault="00F80F07" w:rsidP="00A7215B">
      <w:pPr>
        <w:rPr>
          <w:rFonts w:ascii="Times New Roman" w:hAnsi="Times New Roman" w:cs="Times New Roman"/>
          <w:sz w:val="24"/>
          <w:szCs w:val="24"/>
          <w:lang w:val="es-ES"/>
        </w:rPr>
      </w:pPr>
    </w:p>
    <w:p w14:paraId="634F9BB5" w14:textId="6DB612A4" w:rsidR="00A7215B" w:rsidRPr="004B76F2" w:rsidRDefault="00A7215B" w:rsidP="004B76F2">
      <w:pPr>
        <w:pStyle w:val="Prrafodelista"/>
        <w:numPr>
          <w:ilvl w:val="0"/>
          <w:numId w:val="3"/>
        </w:numPr>
        <w:spacing w:line="360" w:lineRule="auto"/>
        <w:ind w:left="0" w:firstLine="0"/>
        <w:rPr>
          <w:rFonts w:ascii="Times New Roman" w:hAnsi="Times New Roman" w:cs="Times New Roman"/>
          <w:b/>
          <w:sz w:val="24"/>
          <w:szCs w:val="24"/>
          <w:lang w:val="es-ES"/>
        </w:rPr>
      </w:pPr>
      <w:r w:rsidRPr="004B76F2">
        <w:rPr>
          <w:rFonts w:ascii="Times New Roman" w:hAnsi="Times New Roman" w:cs="Times New Roman"/>
          <w:b/>
          <w:sz w:val="24"/>
          <w:szCs w:val="24"/>
          <w:lang w:val="es-ES"/>
        </w:rPr>
        <w:t>Introducción</w:t>
      </w:r>
    </w:p>
    <w:p w14:paraId="0015660B" w14:textId="6D98207A" w:rsidR="00A7215B" w:rsidRPr="0083237B" w:rsidRDefault="00CB7C8C" w:rsidP="00CA0689">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 genera</w:t>
      </w:r>
      <w:r w:rsidR="00A7215B" w:rsidRPr="0083237B">
        <w:rPr>
          <w:rFonts w:ascii="Times New Roman" w:hAnsi="Times New Roman" w:cs="Times New Roman"/>
          <w:sz w:val="24"/>
          <w:szCs w:val="24"/>
          <w:lang w:val="es-ES"/>
        </w:rPr>
        <w:t>l</w:t>
      </w:r>
      <w:r w:rsidR="00CB00DC">
        <w:rPr>
          <w:rFonts w:ascii="Times New Roman" w:hAnsi="Times New Roman" w:cs="Times New Roman"/>
          <w:sz w:val="24"/>
          <w:szCs w:val="24"/>
          <w:lang w:val="es-ES"/>
        </w:rPr>
        <w:t>, el</w:t>
      </w:r>
      <w:r w:rsidR="00A7215B" w:rsidRPr="0083237B">
        <w:rPr>
          <w:rFonts w:ascii="Times New Roman" w:hAnsi="Times New Roman" w:cs="Times New Roman"/>
          <w:sz w:val="24"/>
          <w:szCs w:val="24"/>
          <w:lang w:val="es-ES"/>
        </w:rPr>
        <w:t xml:space="preserve"> anál</w:t>
      </w:r>
      <w:r>
        <w:rPr>
          <w:rFonts w:ascii="Times New Roman" w:hAnsi="Times New Roman" w:cs="Times New Roman"/>
          <w:sz w:val="24"/>
          <w:szCs w:val="24"/>
          <w:lang w:val="es-ES"/>
        </w:rPr>
        <w:t xml:space="preserve">isis de información financiera </w:t>
      </w:r>
      <w:r w:rsidR="00A7215B" w:rsidRPr="0083237B">
        <w:rPr>
          <w:rFonts w:ascii="Times New Roman" w:hAnsi="Times New Roman" w:cs="Times New Roman"/>
          <w:sz w:val="24"/>
          <w:szCs w:val="24"/>
          <w:lang w:val="es-ES"/>
        </w:rPr>
        <w:t xml:space="preserve">es planteado en la bibliografía </w:t>
      </w:r>
      <w:r w:rsidR="00B16F8D" w:rsidRPr="0083237B">
        <w:rPr>
          <w:rFonts w:ascii="Times New Roman" w:hAnsi="Times New Roman" w:cs="Times New Roman"/>
          <w:sz w:val="24"/>
          <w:szCs w:val="24"/>
          <w:lang w:val="es-ES"/>
        </w:rPr>
        <w:t>enfocado</w:t>
      </w:r>
      <w:r w:rsidR="00A7215B" w:rsidRPr="0083237B">
        <w:rPr>
          <w:rFonts w:ascii="Times New Roman" w:hAnsi="Times New Roman" w:cs="Times New Roman"/>
          <w:sz w:val="24"/>
          <w:szCs w:val="24"/>
          <w:lang w:val="es-ES"/>
        </w:rPr>
        <w:t xml:space="preserve"> </w:t>
      </w:r>
      <w:r w:rsidR="00CB00DC">
        <w:rPr>
          <w:rFonts w:ascii="Times New Roman" w:hAnsi="Times New Roman" w:cs="Times New Roman"/>
          <w:sz w:val="24"/>
          <w:szCs w:val="24"/>
          <w:lang w:val="es-ES"/>
        </w:rPr>
        <w:t xml:space="preserve">principalmente </w:t>
      </w:r>
      <w:r w:rsidR="00A7215B" w:rsidRPr="0083237B">
        <w:rPr>
          <w:rFonts w:ascii="Times New Roman" w:hAnsi="Times New Roman" w:cs="Times New Roman"/>
          <w:sz w:val="24"/>
          <w:szCs w:val="24"/>
          <w:lang w:val="es-ES"/>
        </w:rPr>
        <w:t>hacia empresas comerciales e industriales, las cuale</w:t>
      </w:r>
      <w:r w:rsidR="00B16F8D" w:rsidRPr="0083237B">
        <w:rPr>
          <w:rFonts w:ascii="Times New Roman" w:hAnsi="Times New Roman" w:cs="Times New Roman"/>
          <w:sz w:val="24"/>
          <w:szCs w:val="24"/>
          <w:lang w:val="es-ES"/>
        </w:rPr>
        <w:t>s tienen</w:t>
      </w:r>
      <w:r w:rsidR="00A7215B" w:rsidRPr="0083237B">
        <w:rPr>
          <w:rFonts w:ascii="Times New Roman" w:hAnsi="Times New Roman" w:cs="Times New Roman"/>
          <w:sz w:val="24"/>
          <w:szCs w:val="24"/>
          <w:lang w:val="es-ES"/>
        </w:rPr>
        <w:t xml:space="preserve"> actividades que </w:t>
      </w:r>
      <w:r w:rsidR="00B16F8D" w:rsidRPr="0083237B">
        <w:rPr>
          <w:rFonts w:ascii="Times New Roman" w:hAnsi="Times New Roman" w:cs="Times New Roman"/>
          <w:sz w:val="24"/>
          <w:szCs w:val="24"/>
          <w:lang w:val="es-ES"/>
        </w:rPr>
        <w:t>presentan</w:t>
      </w:r>
      <w:r w:rsidR="00A7215B" w:rsidRPr="0083237B">
        <w:rPr>
          <w:rFonts w:ascii="Times New Roman" w:hAnsi="Times New Roman" w:cs="Times New Roman"/>
          <w:sz w:val="24"/>
          <w:szCs w:val="24"/>
          <w:lang w:val="es-ES"/>
        </w:rPr>
        <w:t xml:space="preserve"> cierta regularidad en su </w:t>
      </w:r>
      <w:r w:rsidR="00B16F8D" w:rsidRPr="0083237B">
        <w:rPr>
          <w:rFonts w:ascii="Times New Roman" w:hAnsi="Times New Roman" w:cs="Times New Roman"/>
          <w:sz w:val="24"/>
          <w:szCs w:val="24"/>
          <w:lang w:val="es-ES"/>
        </w:rPr>
        <w:t>nivel de operaciones</w:t>
      </w:r>
      <w:r w:rsidR="00AB1B6F">
        <w:rPr>
          <w:rFonts w:ascii="Times New Roman" w:hAnsi="Times New Roman" w:cs="Times New Roman"/>
          <w:sz w:val="24"/>
          <w:szCs w:val="24"/>
          <w:lang w:val="es-ES"/>
        </w:rPr>
        <w:t xml:space="preserve">, lo cual facilita – en </w:t>
      </w:r>
      <w:r w:rsidR="008A3C15">
        <w:rPr>
          <w:rFonts w:ascii="Times New Roman" w:hAnsi="Times New Roman" w:cs="Times New Roman"/>
          <w:sz w:val="24"/>
          <w:szCs w:val="24"/>
          <w:lang w:val="es-ES"/>
        </w:rPr>
        <w:t>alguna medida</w:t>
      </w:r>
      <w:r w:rsidR="00AB1B6F">
        <w:rPr>
          <w:rFonts w:ascii="Times New Roman" w:hAnsi="Times New Roman" w:cs="Times New Roman"/>
          <w:sz w:val="24"/>
          <w:szCs w:val="24"/>
          <w:lang w:val="es-ES"/>
        </w:rPr>
        <w:t xml:space="preserve"> – el diagnóstico y pronóstico de las distintas situaciones</w:t>
      </w:r>
      <w:r w:rsidR="00B16F8D" w:rsidRPr="0083237B">
        <w:rPr>
          <w:rFonts w:ascii="Times New Roman" w:hAnsi="Times New Roman" w:cs="Times New Roman"/>
          <w:sz w:val="24"/>
          <w:szCs w:val="24"/>
          <w:lang w:val="es-ES"/>
        </w:rPr>
        <w:t xml:space="preserve">. En cambio, en las </w:t>
      </w:r>
      <w:r w:rsidR="006405F0">
        <w:rPr>
          <w:rFonts w:ascii="Times New Roman" w:hAnsi="Times New Roman" w:cs="Times New Roman"/>
          <w:sz w:val="24"/>
          <w:szCs w:val="24"/>
          <w:lang w:val="es-ES"/>
        </w:rPr>
        <w:t>organizaciones dedicadas a la</w:t>
      </w:r>
      <w:r w:rsidR="00B16F8D" w:rsidRPr="0083237B">
        <w:rPr>
          <w:rFonts w:ascii="Times New Roman" w:hAnsi="Times New Roman" w:cs="Times New Roman"/>
          <w:sz w:val="24"/>
          <w:szCs w:val="24"/>
          <w:lang w:val="es-ES"/>
        </w:rPr>
        <w:t xml:space="preserve"> salud</w:t>
      </w:r>
      <w:r w:rsidR="00A7215B" w:rsidRPr="0083237B">
        <w:rPr>
          <w:rFonts w:ascii="Times New Roman" w:hAnsi="Times New Roman" w:cs="Times New Roman"/>
          <w:sz w:val="24"/>
          <w:szCs w:val="24"/>
          <w:lang w:val="es-ES"/>
        </w:rPr>
        <w:t xml:space="preserve"> </w:t>
      </w:r>
      <w:r w:rsidR="00B16F8D" w:rsidRPr="0083237B">
        <w:rPr>
          <w:rFonts w:ascii="Times New Roman" w:hAnsi="Times New Roman" w:cs="Times New Roman"/>
          <w:sz w:val="24"/>
          <w:szCs w:val="24"/>
          <w:lang w:val="es-ES"/>
        </w:rPr>
        <w:t>(así como otros casos especiales)</w:t>
      </w:r>
      <w:r w:rsidR="00A7215B" w:rsidRPr="0083237B">
        <w:rPr>
          <w:rFonts w:ascii="Times New Roman" w:hAnsi="Times New Roman" w:cs="Times New Roman"/>
          <w:sz w:val="24"/>
          <w:szCs w:val="24"/>
          <w:lang w:val="es-ES"/>
        </w:rPr>
        <w:t xml:space="preserve"> </w:t>
      </w:r>
      <w:r w:rsidR="00B16F8D" w:rsidRPr="0083237B">
        <w:rPr>
          <w:rFonts w:ascii="Times New Roman" w:hAnsi="Times New Roman" w:cs="Times New Roman"/>
          <w:sz w:val="24"/>
          <w:szCs w:val="24"/>
          <w:lang w:val="es-ES"/>
        </w:rPr>
        <w:t>exhiben algunos</w:t>
      </w:r>
      <w:r w:rsidR="00A7215B" w:rsidRPr="0083237B">
        <w:rPr>
          <w:rFonts w:ascii="Times New Roman" w:hAnsi="Times New Roman" w:cs="Times New Roman"/>
          <w:sz w:val="24"/>
          <w:szCs w:val="24"/>
          <w:lang w:val="es-ES"/>
        </w:rPr>
        <w:t xml:space="preserve"> aspectos </w:t>
      </w:r>
      <w:r w:rsidR="00B16F8D" w:rsidRPr="0083237B">
        <w:rPr>
          <w:rFonts w:ascii="Times New Roman" w:hAnsi="Times New Roman" w:cs="Times New Roman"/>
          <w:sz w:val="24"/>
          <w:szCs w:val="24"/>
          <w:lang w:val="es-ES"/>
        </w:rPr>
        <w:t xml:space="preserve">que </w:t>
      </w:r>
      <w:r w:rsidR="00A7215B" w:rsidRPr="0083237B">
        <w:rPr>
          <w:rFonts w:ascii="Times New Roman" w:hAnsi="Times New Roman" w:cs="Times New Roman"/>
          <w:sz w:val="24"/>
          <w:szCs w:val="24"/>
          <w:lang w:val="es-ES"/>
        </w:rPr>
        <w:t>escapa</w:t>
      </w:r>
      <w:r w:rsidR="00B16F8D" w:rsidRPr="0083237B">
        <w:rPr>
          <w:rFonts w:ascii="Times New Roman" w:hAnsi="Times New Roman" w:cs="Times New Roman"/>
          <w:sz w:val="24"/>
          <w:szCs w:val="24"/>
          <w:lang w:val="es-ES"/>
        </w:rPr>
        <w:t>n</w:t>
      </w:r>
      <w:r w:rsidR="00A7215B" w:rsidRPr="0083237B">
        <w:rPr>
          <w:rFonts w:ascii="Times New Roman" w:hAnsi="Times New Roman" w:cs="Times New Roman"/>
          <w:sz w:val="24"/>
          <w:szCs w:val="24"/>
          <w:lang w:val="es-ES"/>
        </w:rPr>
        <w:t xml:space="preserve"> a la regla. Lo cual, genera la necesidad de tomar precauciones a la hora de interpretar su situación financiera y económica.</w:t>
      </w:r>
    </w:p>
    <w:p w14:paraId="4FF86E11" w14:textId="7CEC9148" w:rsidR="00A7215B" w:rsidRPr="0083237B" w:rsidRDefault="00A7215B" w:rsidP="00CA0689">
      <w:p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 xml:space="preserve">Como puntos distintivos a tener en cuenta </w:t>
      </w:r>
      <w:r w:rsidR="0094218A">
        <w:rPr>
          <w:rFonts w:ascii="Times New Roman" w:hAnsi="Times New Roman" w:cs="Times New Roman"/>
          <w:sz w:val="24"/>
          <w:szCs w:val="24"/>
          <w:lang w:val="es-ES"/>
        </w:rPr>
        <w:t>en la</w:t>
      </w:r>
      <w:r w:rsidR="00BD1610">
        <w:rPr>
          <w:rFonts w:ascii="Times New Roman" w:hAnsi="Times New Roman" w:cs="Times New Roman"/>
          <w:sz w:val="24"/>
          <w:szCs w:val="24"/>
          <w:lang w:val="es-ES"/>
        </w:rPr>
        <w:t>s entidades de</w:t>
      </w:r>
      <w:r w:rsidR="0094218A">
        <w:rPr>
          <w:rFonts w:ascii="Times New Roman" w:hAnsi="Times New Roman" w:cs="Times New Roman"/>
          <w:sz w:val="24"/>
          <w:szCs w:val="24"/>
          <w:lang w:val="es-ES"/>
        </w:rPr>
        <w:t xml:space="preserve"> medicina privada, </w:t>
      </w:r>
      <w:r w:rsidRPr="0083237B">
        <w:rPr>
          <w:rFonts w:ascii="Times New Roman" w:hAnsi="Times New Roman" w:cs="Times New Roman"/>
          <w:sz w:val="24"/>
          <w:szCs w:val="24"/>
          <w:lang w:val="es-ES"/>
        </w:rPr>
        <w:t>se puede</w:t>
      </w:r>
      <w:r w:rsidR="00B16F8D" w:rsidRPr="0083237B">
        <w:rPr>
          <w:rFonts w:ascii="Times New Roman" w:hAnsi="Times New Roman" w:cs="Times New Roman"/>
          <w:sz w:val="24"/>
          <w:szCs w:val="24"/>
          <w:lang w:val="es-ES"/>
        </w:rPr>
        <w:t>n</w:t>
      </w:r>
      <w:r w:rsidRPr="0083237B">
        <w:rPr>
          <w:rFonts w:ascii="Times New Roman" w:hAnsi="Times New Roman" w:cs="Times New Roman"/>
          <w:sz w:val="24"/>
          <w:szCs w:val="24"/>
          <w:lang w:val="es-ES"/>
        </w:rPr>
        <w:t xml:space="preserve"> mencionar los siguientes:</w:t>
      </w:r>
    </w:p>
    <w:p w14:paraId="08A35341" w14:textId="1DC62174" w:rsidR="00A7215B" w:rsidRPr="0083237B" w:rsidRDefault="00A7215B" w:rsidP="00CA0689">
      <w:pPr>
        <w:pStyle w:val="Prrafodelista"/>
        <w:numPr>
          <w:ilvl w:val="0"/>
          <w:numId w:val="2"/>
        </w:num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En la mayoría de las instituciones</w:t>
      </w:r>
      <w:r w:rsidR="00B16F8D" w:rsidRPr="0083237B">
        <w:rPr>
          <w:rFonts w:ascii="Times New Roman" w:hAnsi="Times New Roman" w:cs="Times New Roman"/>
          <w:sz w:val="24"/>
          <w:szCs w:val="24"/>
          <w:lang w:val="es-ES"/>
        </w:rPr>
        <w:t xml:space="preserve">, </w:t>
      </w:r>
      <w:r w:rsidRPr="0083237B">
        <w:rPr>
          <w:rFonts w:ascii="Times New Roman" w:hAnsi="Times New Roman" w:cs="Times New Roman"/>
          <w:sz w:val="24"/>
          <w:szCs w:val="24"/>
          <w:lang w:val="es-ES"/>
        </w:rPr>
        <w:t xml:space="preserve">las prestaciones son realizadas a través de obras sociales o </w:t>
      </w:r>
      <w:r w:rsidR="000A64C5">
        <w:rPr>
          <w:rFonts w:ascii="Times New Roman" w:hAnsi="Times New Roman" w:cs="Times New Roman"/>
          <w:sz w:val="24"/>
          <w:szCs w:val="24"/>
          <w:lang w:val="es-ES"/>
        </w:rPr>
        <w:t>con</w:t>
      </w:r>
      <w:r w:rsidR="00B16F8D" w:rsidRPr="0083237B">
        <w:rPr>
          <w:rFonts w:ascii="Times New Roman" w:hAnsi="Times New Roman" w:cs="Times New Roman"/>
          <w:sz w:val="24"/>
          <w:szCs w:val="24"/>
          <w:lang w:val="es-ES"/>
        </w:rPr>
        <w:t xml:space="preserve"> </w:t>
      </w:r>
      <w:r w:rsidRPr="0083237B">
        <w:rPr>
          <w:rFonts w:ascii="Times New Roman" w:hAnsi="Times New Roman" w:cs="Times New Roman"/>
          <w:sz w:val="24"/>
          <w:szCs w:val="24"/>
          <w:lang w:val="es-ES"/>
        </w:rPr>
        <w:t xml:space="preserve">medicina prepaga. </w:t>
      </w:r>
      <w:r w:rsidR="00B16F8D" w:rsidRPr="0083237B">
        <w:rPr>
          <w:rFonts w:ascii="Times New Roman" w:hAnsi="Times New Roman" w:cs="Times New Roman"/>
          <w:sz w:val="24"/>
          <w:szCs w:val="24"/>
          <w:lang w:val="es-ES"/>
        </w:rPr>
        <w:t>Por ello,</w:t>
      </w:r>
      <w:r w:rsidRPr="0083237B">
        <w:rPr>
          <w:rFonts w:ascii="Times New Roman" w:hAnsi="Times New Roman" w:cs="Times New Roman"/>
          <w:sz w:val="24"/>
          <w:szCs w:val="24"/>
          <w:lang w:val="es-ES"/>
        </w:rPr>
        <w:t xml:space="preserve"> el precio de los servicios no es fij</w:t>
      </w:r>
      <w:r w:rsidR="00B16F8D" w:rsidRPr="0083237B">
        <w:rPr>
          <w:rFonts w:ascii="Times New Roman" w:hAnsi="Times New Roman" w:cs="Times New Roman"/>
          <w:sz w:val="24"/>
          <w:szCs w:val="24"/>
          <w:lang w:val="es-ES"/>
        </w:rPr>
        <w:t xml:space="preserve">ado por la institución (salvo </w:t>
      </w:r>
      <w:r w:rsidR="000A64C5">
        <w:rPr>
          <w:rFonts w:ascii="Times New Roman" w:hAnsi="Times New Roman" w:cs="Times New Roman"/>
          <w:sz w:val="24"/>
          <w:szCs w:val="24"/>
          <w:lang w:val="es-ES"/>
        </w:rPr>
        <w:t>en</w:t>
      </w:r>
      <w:r w:rsidRPr="0083237B">
        <w:rPr>
          <w:rFonts w:ascii="Times New Roman" w:hAnsi="Times New Roman" w:cs="Times New Roman"/>
          <w:sz w:val="24"/>
          <w:szCs w:val="24"/>
          <w:lang w:val="es-ES"/>
        </w:rPr>
        <w:t xml:space="preserve"> pacientes particulares), sino </w:t>
      </w:r>
      <w:r w:rsidR="001F14AF">
        <w:rPr>
          <w:rFonts w:ascii="Times New Roman" w:hAnsi="Times New Roman" w:cs="Times New Roman"/>
          <w:sz w:val="24"/>
          <w:szCs w:val="24"/>
          <w:lang w:val="es-ES"/>
        </w:rPr>
        <w:t xml:space="preserve">que </w:t>
      </w:r>
      <w:r w:rsidR="00CA0689">
        <w:rPr>
          <w:rFonts w:ascii="Times New Roman" w:hAnsi="Times New Roman" w:cs="Times New Roman"/>
          <w:sz w:val="24"/>
          <w:szCs w:val="24"/>
          <w:lang w:val="es-ES"/>
        </w:rPr>
        <w:t>es</w:t>
      </w:r>
      <w:r w:rsidR="001F14AF">
        <w:rPr>
          <w:rFonts w:ascii="Times New Roman" w:hAnsi="Times New Roman" w:cs="Times New Roman"/>
          <w:sz w:val="24"/>
          <w:szCs w:val="24"/>
          <w:lang w:val="es-ES"/>
        </w:rPr>
        <w:t xml:space="preserve"> </w:t>
      </w:r>
      <w:r w:rsidR="00CA0689">
        <w:rPr>
          <w:rFonts w:ascii="Times New Roman" w:hAnsi="Times New Roman" w:cs="Times New Roman"/>
          <w:sz w:val="24"/>
          <w:szCs w:val="24"/>
          <w:lang w:val="es-ES"/>
        </w:rPr>
        <w:t>establecido</w:t>
      </w:r>
      <w:r w:rsidR="001F14AF">
        <w:rPr>
          <w:rFonts w:ascii="Times New Roman" w:hAnsi="Times New Roman" w:cs="Times New Roman"/>
          <w:sz w:val="24"/>
          <w:szCs w:val="24"/>
          <w:lang w:val="es-ES"/>
        </w:rPr>
        <w:t xml:space="preserve"> </w:t>
      </w:r>
      <w:r w:rsidRPr="0083237B">
        <w:rPr>
          <w:rFonts w:ascii="Times New Roman" w:hAnsi="Times New Roman" w:cs="Times New Roman"/>
          <w:sz w:val="24"/>
          <w:szCs w:val="24"/>
          <w:lang w:val="es-ES"/>
        </w:rPr>
        <w:t xml:space="preserve">por </w:t>
      </w:r>
      <w:r w:rsidR="001F14AF" w:rsidRPr="0083237B">
        <w:rPr>
          <w:rFonts w:ascii="Times New Roman" w:hAnsi="Times New Roman" w:cs="Times New Roman"/>
          <w:sz w:val="24"/>
          <w:szCs w:val="24"/>
          <w:lang w:val="es-ES"/>
        </w:rPr>
        <w:t>los financiadores del sistema</w:t>
      </w:r>
      <w:r w:rsidR="001F14AF">
        <w:rPr>
          <w:rFonts w:ascii="Times New Roman" w:hAnsi="Times New Roman" w:cs="Times New Roman"/>
          <w:sz w:val="24"/>
          <w:szCs w:val="24"/>
          <w:lang w:val="es-ES"/>
        </w:rPr>
        <w:t>.</w:t>
      </w:r>
      <w:r w:rsidR="001F14AF" w:rsidRPr="0083237B">
        <w:rPr>
          <w:rFonts w:ascii="Times New Roman" w:hAnsi="Times New Roman" w:cs="Times New Roman"/>
          <w:sz w:val="24"/>
          <w:szCs w:val="24"/>
          <w:lang w:val="es-ES"/>
        </w:rPr>
        <w:t xml:space="preserve"> </w:t>
      </w:r>
    </w:p>
    <w:p w14:paraId="7CBD93E4" w14:textId="524145DD" w:rsidR="00A7215B" w:rsidRPr="0083237B" w:rsidRDefault="00A7215B" w:rsidP="00CA0689">
      <w:pPr>
        <w:pStyle w:val="Prrafodelista"/>
        <w:numPr>
          <w:ilvl w:val="0"/>
          <w:numId w:val="2"/>
        </w:num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lastRenderedPageBreak/>
        <w:t xml:space="preserve">Al ser una actividad que </w:t>
      </w:r>
      <w:r w:rsidR="0094218A">
        <w:rPr>
          <w:rFonts w:ascii="Times New Roman" w:hAnsi="Times New Roman" w:cs="Times New Roman"/>
          <w:sz w:val="24"/>
          <w:szCs w:val="24"/>
          <w:lang w:val="es-ES"/>
        </w:rPr>
        <w:t>debe estar</w:t>
      </w:r>
      <w:r w:rsidRPr="0083237B">
        <w:rPr>
          <w:rFonts w:ascii="Times New Roman" w:hAnsi="Times New Roman" w:cs="Times New Roman"/>
          <w:sz w:val="24"/>
          <w:szCs w:val="24"/>
          <w:lang w:val="es-ES"/>
        </w:rPr>
        <w:t xml:space="preserve"> disponible las 24 horas y los 365 días del año, tienen un componente de costos fijos importante (personal de enfermería, médicos de guardia, energía eléctrica, </w:t>
      </w:r>
      <w:r w:rsidR="00B16F8D" w:rsidRPr="0083237B">
        <w:rPr>
          <w:rFonts w:ascii="Times New Roman" w:hAnsi="Times New Roman" w:cs="Times New Roman"/>
          <w:sz w:val="24"/>
          <w:szCs w:val="24"/>
          <w:lang w:val="es-ES"/>
        </w:rPr>
        <w:t>entre otros).</w:t>
      </w:r>
    </w:p>
    <w:p w14:paraId="0FDF8346" w14:textId="453B3B19" w:rsidR="00A7215B" w:rsidRPr="0083237B" w:rsidRDefault="00C2533D" w:rsidP="00CA0689">
      <w:pPr>
        <w:pStyle w:val="Prrafodelista"/>
        <w:numPr>
          <w:ilvl w:val="0"/>
          <w:numId w:val="2"/>
        </w:num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Los</w:t>
      </w:r>
      <w:r w:rsidR="00A7215B" w:rsidRPr="0083237B">
        <w:rPr>
          <w:rFonts w:ascii="Times New Roman" w:hAnsi="Times New Roman" w:cs="Times New Roman"/>
          <w:sz w:val="24"/>
          <w:szCs w:val="24"/>
          <w:lang w:val="es-ES"/>
        </w:rPr>
        <w:t xml:space="preserve"> servicios</w:t>
      </w:r>
      <w:r w:rsidR="00B16F8D" w:rsidRPr="0083237B">
        <w:rPr>
          <w:rFonts w:ascii="Times New Roman" w:hAnsi="Times New Roman" w:cs="Times New Roman"/>
          <w:sz w:val="24"/>
          <w:szCs w:val="24"/>
          <w:lang w:val="es-ES"/>
        </w:rPr>
        <w:t xml:space="preserve"> que realizan los médicos se efectúan </w:t>
      </w:r>
      <w:r w:rsidR="001656DE">
        <w:rPr>
          <w:rFonts w:ascii="Times New Roman" w:hAnsi="Times New Roman" w:cs="Times New Roman"/>
          <w:sz w:val="24"/>
          <w:szCs w:val="24"/>
          <w:lang w:val="es-ES"/>
        </w:rPr>
        <w:t>por</w:t>
      </w:r>
      <w:r w:rsidR="00A7215B" w:rsidRPr="0083237B">
        <w:rPr>
          <w:rFonts w:ascii="Times New Roman" w:hAnsi="Times New Roman" w:cs="Times New Roman"/>
          <w:sz w:val="24"/>
          <w:szCs w:val="24"/>
          <w:lang w:val="es-ES"/>
        </w:rPr>
        <w:t xml:space="preserve"> cobro de honorarios</w:t>
      </w:r>
      <w:r w:rsidR="007D2D95">
        <w:rPr>
          <w:rFonts w:ascii="Times New Roman" w:hAnsi="Times New Roman" w:cs="Times New Roman"/>
          <w:sz w:val="24"/>
          <w:szCs w:val="24"/>
          <w:lang w:val="es-ES"/>
        </w:rPr>
        <w:t xml:space="preserve">, salvo </w:t>
      </w:r>
      <w:r w:rsidR="006405F0">
        <w:rPr>
          <w:rFonts w:ascii="Times New Roman" w:hAnsi="Times New Roman" w:cs="Times New Roman"/>
          <w:sz w:val="24"/>
          <w:szCs w:val="24"/>
          <w:lang w:val="es-ES"/>
        </w:rPr>
        <w:t xml:space="preserve">algunos casos especiales, </w:t>
      </w:r>
      <w:r w:rsidR="00CB00DC">
        <w:rPr>
          <w:rFonts w:ascii="Times New Roman" w:hAnsi="Times New Roman" w:cs="Times New Roman"/>
          <w:sz w:val="24"/>
          <w:szCs w:val="24"/>
          <w:lang w:val="es-ES"/>
        </w:rPr>
        <w:t xml:space="preserve">fundamentalmente </w:t>
      </w:r>
      <w:r w:rsidR="006405F0">
        <w:rPr>
          <w:rFonts w:ascii="Times New Roman" w:hAnsi="Times New Roman" w:cs="Times New Roman"/>
          <w:sz w:val="24"/>
          <w:szCs w:val="24"/>
          <w:lang w:val="es-ES"/>
        </w:rPr>
        <w:t xml:space="preserve">los profesionales que están </w:t>
      </w:r>
      <w:r w:rsidR="00CB00DC">
        <w:rPr>
          <w:rFonts w:ascii="Times New Roman" w:hAnsi="Times New Roman" w:cs="Times New Roman"/>
          <w:sz w:val="24"/>
          <w:szCs w:val="24"/>
          <w:lang w:val="es-ES"/>
        </w:rPr>
        <w:t>en las guardias</w:t>
      </w:r>
      <w:r w:rsidR="00A7215B" w:rsidRPr="0083237B">
        <w:rPr>
          <w:rFonts w:ascii="Times New Roman" w:hAnsi="Times New Roman" w:cs="Times New Roman"/>
          <w:sz w:val="24"/>
          <w:szCs w:val="24"/>
          <w:lang w:val="es-ES"/>
        </w:rPr>
        <w:t xml:space="preserve">. </w:t>
      </w:r>
      <w:r w:rsidR="006405F0">
        <w:rPr>
          <w:rFonts w:ascii="Times New Roman" w:hAnsi="Times New Roman" w:cs="Times New Roman"/>
          <w:sz w:val="24"/>
          <w:szCs w:val="24"/>
          <w:lang w:val="es-ES"/>
        </w:rPr>
        <w:t>Dichos servicios</w:t>
      </w:r>
      <w:r w:rsidR="00A7215B" w:rsidRPr="0083237B">
        <w:rPr>
          <w:rFonts w:ascii="Times New Roman" w:hAnsi="Times New Roman" w:cs="Times New Roman"/>
          <w:sz w:val="24"/>
          <w:szCs w:val="24"/>
          <w:lang w:val="es-ES"/>
        </w:rPr>
        <w:t xml:space="preserve"> son efectivizados a los profesionales cuando las obras sociales o prepagas los liquidan</w:t>
      </w:r>
      <w:r w:rsidR="00B16F8D" w:rsidRPr="0083237B">
        <w:rPr>
          <w:rFonts w:ascii="Times New Roman" w:hAnsi="Times New Roman" w:cs="Times New Roman"/>
          <w:sz w:val="24"/>
          <w:szCs w:val="24"/>
          <w:lang w:val="es-ES"/>
        </w:rPr>
        <w:t xml:space="preserve"> a las </w:t>
      </w:r>
      <w:r w:rsidR="001656DE">
        <w:rPr>
          <w:rFonts w:ascii="Times New Roman" w:hAnsi="Times New Roman" w:cs="Times New Roman"/>
          <w:sz w:val="24"/>
          <w:szCs w:val="24"/>
          <w:lang w:val="es-ES"/>
        </w:rPr>
        <w:t>entidades</w:t>
      </w:r>
      <w:r w:rsidR="00E04B51">
        <w:rPr>
          <w:rFonts w:ascii="Times New Roman" w:hAnsi="Times New Roman" w:cs="Times New Roman"/>
          <w:sz w:val="24"/>
          <w:szCs w:val="24"/>
          <w:lang w:val="es-ES"/>
        </w:rPr>
        <w:t xml:space="preserve"> sanitarias</w:t>
      </w:r>
      <w:r w:rsidR="00A7215B" w:rsidRPr="0083237B">
        <w:rPr>
          <w:rFonts w:ascii="Times New Roman" w:hAnsi="Times New Roman" w:cs="Times New Roman"/>
          <w:sz w:val="24"/>
          <w:szCs w:val="24"/>
          <w:lang w:val="es-ES"/>
        </w:rPr>
        <w:t xml:space="preserve">. </w:t>
      </w:r>
    </w:p>
    <w:p w14:paraId="0CBBC835" w14:textId="2DCD341D" w:rsidR="00A7215B" w:rsidRPr="0083237B" w:rsidRDefault="00A7215B" w:rsidP="00CA0689">
      <w:pPr>
        <w:pStyle w:val="Prrafodelista"/>
        <w:numPr>
          <w:ilvl w:val="0"/>
          <w:numId w:val="2"/>
        </w:num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 xml:space="preserve">Al tratarse de la salud de las personas, el servicio tiene un </w:t>
      </w:r>
      <w:r w:rsidR="00004C45">
        <w:rPr>
          <w:rFonts w:ascii="Times New Roman" w:hAnsi="Times New Roman" w:cs="Times New Roman"/>
          <w:sz w:val="24"/>
          <w:szCs w:val="24"/>
          <w:lang w:val="es-ES"/>
        </w:rPr>
        <w:t>fuerte</w:t>
      </w:r>
      <w:r w:rsidRPr="0083237B">
        <w:rPr>
          <w:rFonts w:ascii="Times New Roman" w:hAnsi="Times New Roman" w:cs="Times New Roman"/>
          <w:sz w:val="24"/>
          <w:szCs w:val="24"/>
          <w:lang w:val="es-ES"/>
        </w:rPr>
        <w:t xml:space="preserve"> componente ético. Con lo cual la atención debe realizarse </w:t>
      </w:r>
      <w:r w:rsidR="00FF65DD">
        <w:rPr>
          <w:rFonts w:ascii="Times New Roman" w:hAnsi="Times New Roman" w:cs="Times New Roman"/>
          <w:sz w:val="24"/>
          <w:szCs w:val="24"/>
          <w:lang w:val="es-ES"/>
        </w:rPr>
        <w:t>con</w:t>
      </w:r>
      <w:r w:rsidRPr="0083237B">
        <w:rPr>
          <w:rFonts w:ascii="Times New Roman" w:hAnsi="Times New Roman" w:cs="Times New Roman"/>
          <w:sz w:val="24"/>
          <w:szCs w:val="24"/>
          <w:lang w:val="es-ES"/>
        </w:rPr>
        <w:t xml:space="preserve"> la </w:t>
      </w:r>
      <w:r w:rsidR="00BD1610">
        <w:rPr>
          <w:rFonts w:ascii="Times New Roman" w:hAnsi="Times New Roman" w:cs="Times New Roman"/>
          <w:sz w:val="24"/>
          <w:szCs w:val="24"/>
          <w:lang w:val="es-ES"/>
        </w:rPr>
        <w:t>mayor eficacia posibl</w:t>
      </w:r>
      <w:r w:rsidR="001F14AF">
        <w:rPr>
          <w:rFonts w:ascii="Times New Roman" w:hAnsi="Times New Roman" w:cs="Times New Roman"/>
          <w:sz w:val="24"/>
          <w:szCs w:val="24"/>
          <w:lang w:val="es-ES"/>
        </w:rPr>
        <w:t>e,</w:t>
      </w:r>
      <w:r w:rsidRPr="0083237B">
        <w:rPr>
          <w:rFonts w:ascii="Times New Roman" w:hAnsi="Times New Roman" w:cs="Times New Roman"/>
          <w:sz w:val="24"/>
          <w:szCs w:val="24"/>
          <w:lang w:val="es-ES"/>
        </w:rPr>
        <w:t xml:space="preserve"> independientemente de los</w:t>
      </w:r>
      <w:r w:rsidR="0094218A">
        <w:rPr>
          <w:rFonts w:ascii="Times New Roman" w:hAnsi="Times New Roman" w:cs="Times New Roman"/>
          <w:sz w:val="24"/>
          <w:szCs w:val="24"/>
          <w:lang w:val="es-ES"/>
        </w:rPr>
        <w:t xml:space="preserve"> ingresos</w:t>
      </w:r>
      <w:r w:rsidRPr="0083237B">
        <w:rPr>
          <w:rFonts w:ascii="Times New Roman" w:hAnsi="Times New Roman" w:cs="Times New Roman"/>
          <w:sz w:val="24"/>
          <w:szCs w:val="24"/>
          <w:lang w:val="es-ES"/>
        </w:rPr>
        <w:t xml:space="preserve"> que se perciba</w:t>
      </w:r>
      <w:r w:rsidR="0094218A">
        <w:rPr>
          <w:rFonts w:ascii="Times New Roman" w:hAnsi="Times New Roman" w:cs="Times New Roman"/>
          <w:sz w:val="24"/>
          <w:szCs w:val="24"/>
          <w:lang w:val="es-ES"/>
        </w:rPr>
        <w:t>n</w:t>
      </w:r>
      <w:r w:rsidRPr="0083237B">
        <w:rPr>
          <w:rFonts w:ascii="Times New Roman" w:hAnsi="Times New Roman" w:cs="Times New Roman"/>
          <w:sz w:val="24"/>
          <w:szCs w:val="24"/>
          <w:lang w:val="es-ES"/>
        </w:rPr>
        <w:t xml:space="preserve"> </w:t>
      </w:r>
      <w:r w:rsidR="000A64C5">
        <w:rPr>
          <w:rFonts w:ascii="Times New Roman" w:hAnsi="Times New Roman" w:cs="Times New Roman"/>
          <w:sz w:val="24"/>
          <w:szCs w:val="24"/>
          <w:lang w:val="es-ES"/>
        </w:rPr>
        <w:t>por</w:t>
      </w:r>
      <w:r w:rsidRPr="0083237B">
        <w:rPr>
          <w:rFonts w:ascii="Times New Roman" w:hAnsi="Times New Roman" w:cs="Times New Roman"/>
          <w:sz w:val="24"/>
          <w:szCs w:val="24"/>
          <w:lang w:val="es-ES"/>
        </w:rPr>
        <w:t xml:space="preserve"> parte de los financiadores.</w:t>
      </w:r>
    </w:p>
    <w:p w14:paraId="1AFC6070" w14:textId="2623D2EB" w:rsidR="00A7215B" w:rsidRPr="0083237B" w:rsidRDefault="00A7215B" w:rsidP="00CA0689">
      <w:pPr>
        <w:pStyle w:val="Prrafodelista"/>
        <w:numPr>
          <w:ilvl w:val="0"/>
          <w:numId w:val="2"/>
        </w:num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 xml:space="preserve">Experimentan una creciente demanda de tecnología, tanto para los diagnósticos como </w:t>
      </w:r>
      <w:r w:rsidR="00E04B51">
        <w:rPr>
          <w:rFonts w:ascii="Times New Roman" w:hAnsi="Times New Roman" w:cs="Times New Roman"/>
          <w:sz w:val="24"/>
          <w:szCs w:val="24"/>
          <w:lang w:val="es-ES"/>
        </w:rPr>
        <w:t>para determinados</w:t>
      </w:r>
      <w:r w:rsidRPr="0083237B">
        <w:rPr>
          <w:rFonts w:ascii="Times New Roman" w:hAnsi="Times New Roman" w:cs="Times New Roman"/>
          <w:sz w:val="24"/>
          <w:szCs w:val="24"/>
          <w:lang w:val="es-ES"/>
        </w:rPr>
        <w:t xml:space="preserve"> tratamientos, lo cual requiere importantes niveles de inversión para </w:t>
      </w:r>
      <w:r w:rsidR="0094218A">
        <w:rPr>
          <w:rFonts w:ascii="Times New Roman" w:hAnsi="Times New Roman" w:cs="Times New Roman"/>
          <w:sz w:val="24"/>
          <w:szCs w:val="24"/>
          <w:lang w:val="es-ES"/>
        </w:rPr>
        <w:t xml:space="preserve">que </w:t>
      </w:r>
      <w:r w:rsidR="00004C45">
        <w:rPr>
          <w:rFonts w:ascii="Times New Roman" w:hAnsi="Times New Roman" w:cs="Times New Roman"/>
          <w:sz w:val="24"/>
          <w:szCs w:val="24"/>
          <w:lang w:val="es-ES"/>
        </w:rPr>
        <w:t xml:space="preserve">los </w:t>
      </w:r>
      <w:r w:rsidR="0094218A">
        <w:rPr>
          <w:rFonts w:ascii="Times New Roman" w:hAnsi="Times New Roman" w:cs="Times New Roman"/>
          <w:sz w:val="24"/>
          <w:szCs w:val="24"/>
          <w:lang w:val="es-ES"/>
        </w:rPr>
        <w:t>servicio</w:t>
      </w:r>
      <w:r w:rsidR="00004C45">
        <w:rPr>
          <w:rFonts w:ascii="Times New Roman" w:hAnsi="Times New Roman" w:cs="Times New Roman"/>
          <w:sz w:val="24"/>
          <w:szCs w:val="24"/>
          <w:lang w:val="es-ES"/>
        </w:rPr>
        <w:t>s</w:t>
      </w:r>
      <w:r w:rsidR="0094218A">
        <w:rPr>
          <w:rFonts w:ascii="Times New Roman" w:hAnsi="Times New Roman" w:cs="Times New Roman"/>
          <w:sz w:val="24"/>
          <w:szCs w:val="24"/>
          <w:lang w:val="es-ES"/>
        </w:rPr>
        <w:t xml:space="preserve"> sea</w:t>
      </w:r>
      <w:r w:rsidR="00004C45">
        <w:rPr>
          <w:rFonts w:ascii="Times New Roman" w:hAnsi="Times New Roman" w:cs="Times New Roman"/>
          <w:sz w:val="24"/>
          <w:szCs w:val="24"/>
          <w:lang w:val="es-ES"/>
        </w:rPr>
        <w:t>n</w:t>
      </w:r>
      <w:r w:rsidR="0094218A">
        <w:rPr>
          <w:rFonts w:ascii="Times New Roman" w:hAnsi="Times New Roman" w:cs="Times New Roman"/>
          <w:sz w:val="24"/>
          <w:szCs w:val="24"/>
          <w:lang w:val="es-ES"/>
        </w:rPr>
        <w:t xml:space="preserve"> de la mejor</w:t>
      </w:r>
      <w:r w:rsidR="00E04B51">
        <w:rPr>
          <w:rFonts w:ascii="Times New Roman" w:hAnsi="Times New Roman" w:cs="Times New Roman"/>
          <w:sz w:val="24"/>
          <w:szCs w:val="24"/>
          <w:lang w:val="es-ES"/>
        </w:rPr>
        <w:t xml:space="preserve"> calidad y </w:t>
      </w:r>
      <w:r w:rsidRPr="0083237B">
        <w:rPr>
          <w:rFonts w:ascii="Times New Roman" w:hAnsi="Times New Roman" w:cs="Times New Roman"/>
          <w:sz w:val="24"/>
          <w:szCs w:val="24"/>
          <w:lang w:val="es-ES"/>
        </w:rPr>
        <w:t xml:space="preserve">no </w:t>
      </w:r>
      <w:r w:rsidR="006405F0">
        <w:rPr>
          <w:rFonts w:ascii="Times New Roman" w:hAnsi="Times New Roman" w:cs="Times New Roman"/>
          <w:sz w:val="24"/>
          <w:szCs w:val="24"/>
          <w:lang w:val="es-ES"/>
        </w:rPr>
        <w:t>se pierda</w:t>
      </w:r>
      <w:r w:rsidRPr="0083237B">
        <w:rPr>
          <w:rFonts w:ascii="Times New Roman" w:hAnsi="Times New Roman" w:cs="Times New Roman"/>
          <w:sz w:val="24"/>
          <w:szCs w:val="24"/>
          <w:lang w:val="es-ES"/>
        </w:rPr>
        <w:t xml:space="preserve"> competitividad. </w:t>
      </w:r>
    </w:p>
    <w:p w14:paraId="7B6EA3F0" w14:textId="68018154" w:rsidR="00A7215B" w:rsidRPr="0083237B" w:rsidRDefault="00A7215B" w:rsidP="00CA0689">
      <w:p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 xml:space="preserve">El objetivo de este trabajo es identificar </w:t>
      </w:r>
      <w:r w:rsidR="00E34908">
        <w:rPr>
          <w:rFonts w:ascii="Times New Roman" w:hAnsi="Times New Roman" w:cs="Times New Roman"/>
          <w:sz w:val="24"/>
          <w:szCs w:val="24"/>
          <w:lang w:val="es-ES"/>
        </w:rPr>
        <w:t>có</w:t>
      </w:r>
      <w:r w:rsidR="00FF65DD">
        <w:rPr>
          <w:rFonts w:ascii="Times New Roman" w:hAnsi="Times New Roman" w:cs="Times New Roman"/>
          <w:sz w:val="24"/>
          <w:szCs w:val="24"/>
          <w:lang w:val="es-ES"/>
        </w:rPr>
        <w:t>mo determinados factores inciden en la interpret</w:t>
      </w:r>
      <w:r w:rsidR="00CA0689">
        <w:rPr>
          <w:rFonts w:ascii="Times New Roman" w:hAnsi="Times New Roman" w:cs="Times New Roman"/>
          <w:sz w:val="24"/>
          <w:szCs w:val="24"/>
          <w:lang w:val="es-ES"/>
        </w:rPr>
        <w:t>ación de la información financiera</w:t>
      </w:r>
      <w:r w:rsidR="00FF65DD">
        <w:rPr>
          <w:rFonts w:ascii="Times New Roman" w:hAnsi="Times New Roman" w:cs="Times New Roman"/>
          <w:sz w:val="24"/>
          <w:szCs w:val="24"/>
          <w:lang w:val="es-ES"/>
        </w:rPr>
        <w:t>,</w:t>
      </w:r>
      <w:r w:rsidR="00FF65DD" w:rsidRPr="0083237B">
        <w:rPr>
          <w:rFonts w:ascii="Times New Roman" w:hAnsi="Times New Roman" w:cs="Times New Roman"/>
          <w:sz w:val="24"/>
          <w:szCs w:val="24"/>
          <w:lang w:val="es-ES"/>
        </w:rPr>
        <w:t xml:space="preserve"> </w:t>
      </w:r>
      <w:r w:rsidR="00BD1610" w:rsidRPr="0083237B">
        <w:rPr>
          <w:rFonts w:ascii="Times New Roman" w:hAnsi="Times New Roman" w:cs="Times New Roman"/>
          <w:sz w:val="24"/>
          <w:szCs w:val="24"/>
          <w:lang w:val="es-ES"/>
        </w:rPr>
        <w:t>para</w:t>
      </w:r>
      <w:r w:rsidR="00BD1610">
        <w:rPr>
          <w:rFonts w:ascii="Times New Roman" w:hAnsi="Times New Roman" w:cs="Times New Roman"/>
          <w:sz w:val="24"/>
          <w:szCs w:val="24"/>
          <w:lang w:val="es-ES"/>
        </w:rPr>
        <w:t xml:space="preserve"> las</w:t>
      </w:r>
      <w:r w:rsidR="00BD1610" w:rsidRPr="0083237B">
        <w:rPr>
          <w:rFonts w:ascii="Times New Roman" w:hAnsi="Times New Roman" w:cs="Times New Roman"/>
          <w:sz w:val="24"/>
          <w:szCs w:val="24"/>
          <w:lang w:val="es-ES"/>
        </w:rPr>
        <w:t xml:space="preserve"> empresas de salud que operen en</w:t>
      </w:r>
      <w:r w:rsidR="00BD1610">
        <w:rPr>
          <w:rFonts w:ascii="Times New Roman" w:hAnsi="Times New Roman" w:cs="Times New Roman"/>
          <w:sz w:val="24"/>
          <w:szCs w:val="24"/>
          <w:lang w:val="es-ES"/>
        </w:rPr>
        <w:t xml:space="preserve"> el sector privado </w:t>
      </w:r>
      <w:r w:rsidR="00F80F07">
        <w:rPr>
          <w:rFonts w:ascii="Times New Roman" w:hAnsi="Times New Roman" w:cs="Times New Roman"/>
          <w:sz w:val="24"/>
          <w:szCs w:val="24"/>
          <w:lang w:val="es-ES"/>
        </w:rPr>
        <w:t>de</w:t>
      </w:r>
      <w:r w:rsidR="00BD1610">
        <w:rPr>
          <w:rFonts w:ascii="Times New Roman" w:hAnsi="Times New Roman" w:cs="Times New Roman"/>
          <w:sz w:val="24"/>
          <w:szCs w:val="24"/>
          <w:lang w:val="es-ES"/>
        </w:rPr>
        <w:t xml:space="preserve"> Argentina</w:t>
      </w:r>
      <w:r w:rsidR="00DB233F">
        <w:rPr>
          <w:rFonts w:ascii="Times New Roman" w:hAnsi="Times New Roman" w:cs="Times New Roman"/>
          <w:sz w:val="24"/>
          <w:szCs w:val="24"/>
          <w:lang w:val="es-ES"/>
        </w:rPr>
        <w:t xml:space="preserve"> y en particular en la provincia de Córdoba.</w:t>
      </w:r>
    </w:p>
    <w:p w14:paraId="1309172B" w14:textId="03E3083F" w:rsidR="00FF65DD" w:rsidRDefault="00A7215B" w:rsidP="00CA0689">
      <w:p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 xml:space="preserve">La metodología utilizada ha sido a través de </w:t>
      </w:r>
      <w:r w:rsidR="00AB1B6F">
        <w:rPr>
          <w:rFonts w:ascii="Times New Roman" w:hAnsi="Times New Roman" w:cs="Times New Roman"/>
          <w:sz w:val="24"/>
          <w:szCs w:val="24"/>
          <w:lang w:val="es-ES"/>
        </w:rPr>
        <w:t xml:space="preserve">la </w:t>
      </w:r>
      <w:r w:rsidR="00AB1B6F" w:rsidRPr="0083237B">
        <w:rPr>
          <w:rFonts w:ascii="Times New Roman" w:hAnsi="Times New Roman" w:cs="Times New Roman"/>
          <w:sz w:val="24"/>
          <w:szCs w:val="24"/>
          <w:lang w:val="es-ES"/>
        </w:rPr>
        <w:t>búsqueda bibliográfica en bases de datos</w:t>
      </w:r>
      <w:r w:rsidR="00AB1B6F">
        <w:rPr>
          <w:rFonts w:ascii="Times New Roman" w:hAnsi="Times New Roman" w:cs="Times New Roman"/>
          <w:sz w:val="24"/>
          <w:szCs w:val="24"/>
          <w:lang w:val="es-ES"/>
        </w:rPr>
        <w:t>, como así también información emanada</w:t>
      </w:r>
      <w:r w:rsidR="00AB1B6F" w:rsidRPr="0083237B">
        <w:rPr>
          <w:rFonts w:ascii="Times New Roman" w:hAnsi="Times New Roman" w:cs="Times New Roman"/>
          <w:sz w:val="24"/>
          <w:szCs w:val="24"/>
          <w:lang w:val="es-ES"/>
        </w:rPr>
        <w:t xml:space="preserve"> </w:t>
      </w:r>
      <w:r w:rsidR="00AB1B6F">
        <w:rPr>
          <w:rFonts w:ascii="Times New Roman" w:hAnsi="Times New Roman" w:cs="Times New Roman"/>
          <w:sz w:val="24"/>
          <w:szCs w:val="24"/>
          <w:lang w:val="es-ES"/>
        </w:rPr>
        <w:t>de la</w:t>
      </w:r>
      <w:r w:rsidR="00A56C58">
        <w:rPr>
          <w:rFonts w:ascii="Times New Roman" w:hAnsi="Times New Roman" w:cs="Times New Roman"/>
          <w:sz w:val="24"/>
          <w:szCs w:val="24"/>
          <w:lang w:val="es-ES"/>
        </w:rPr>
        <w:t>s</w:t>
      </w:r>
      <w:r w:rsidR="00AB1B6F">
        <w:rPr>
          <w:rFonts w:ascii="Times New Roman" w:hAnsi="Times New Roman" w:cs="Times New Roman"/>
          <w:sz w:val="24"/>
          <w:szCs w:val="24"/>
          <w:lang w:val="es-ES"/>
        </w:rPr>
        <w:t xml:space="preserve"> entidades del sector y </w:t>
      </w:r>
      <w:r w:rsidRPr="0083237B">
        <w:rPr>
          <w:rFonts w:ascii="Times New Roman" w:hAnsi="Times New Roman" w:cs="Times New Roman"/>
          <w:sz w:val="24"/>
          <w:szCs w:val="24"/>
          <w:lang w:val="es-ES"/>
        </w:rPr>
        <w:t xml:space="preserve">consultas realizadas </w:t>
      </w:r>
      <w:r w:rsidR="006405F0">
        <w:rPr>
          <w:rFonts w:ascii="Times New Roman" w:hAnsi="Times New Roman" w:cs="Times New Roman"/>
          <w:sz w:val="24"/>
          <w:szCs w:val="24"/>
          <w:lang w:val="es-ES"/>
        </w:rPr>
        <w:t xml:space="preserve">en </w:t>
      </w:r>
      <w:r w:rsidR="00AB1B6F">
        <w:rPr>
          <w:rFonts w:ascii="Times New Roman" w:hAnsi="Times New Roman" w:cs="Times New Roman"/>
          <w:sz w:val="24"/>
          <w:szCs w:val="24"/>
          <w:lang w:val="es-ES"/>
        </w:rPr>
        <w:t xml:space="preserve">algunas </w:t>
      </w:r>
      <w:r w:rsidR="006405F0">
        <w:rPr>
          <w:rFonts w:ascii="Times New Roman" w:hAnsi="Times New Roman" w:cs="Times New Roman"/>
          <w:sz w:val="24"/>
          <w:szCs w:val="24"/>
          <w:lang w:val="es-ES"/>
        </w:rPr>
        <w:t>instituciones</w:t>
      </w:r>
      <w:r w:rsidRPr="0083237B">
        <w:rPr>
          <w:rFonts w:ascii="Times New Roman" w:hAnsi="Times New Roman" w:cs="Times New Roman"/>
          <w:sz w:val="24"/>
          <w:szCs w:val="24"/>
          <w:lang w:val="es-ES"/>
        </w:rPr>
        <w:t>.</w:t>
      </w:r>
    </w:p>
    <w:p w14:paraId="30C3E6B3" w14:textId="77777777" w:rsidR="003B795A" w:rsidRPr="00FF65DD" w:rsidRDefault="003B795A" w:rsidP="00CA0689">
      <w:pPr>
        <w:spacing w:line="360" w:lineRule="auto"/>
        <w:jc w:val="both"/>
        <w:rPr>
          <w:rFonts w:ascii="Times New Roman" w:hAnsi="Times New Roman" w:cs="Times New Roman"/>
          <w:sz w:val="24"/>
          <w:szCs w:val="24"/>
          <w:lang w:val="es-ES"/>
        </w:rPr>
      </w:pPr>
    </w:p>
    <w:p w14:paraId="2473EE64" w14:textId="6C97BAEF" w:rsidR="00A7215B" w:rsidRPr="004B76F2" w:rsidRDefault="00A7215B" w:rsidP="00CA0689">
      <w:pPr>
        <w:pStyle w:val="Prrafodelista"/>
        <w:numPr>
          <w:ilvl w:val="0"/>
          <w:numId w:val="3"/>
        </w:numPr>
        <w:spacing w:line="360" w:lineRule="auto"/>
        <w:ind w:left="0" w:firstLine="0"/>
        <w:jc w:val="both"/>
        <w:rPr>
          <w:rFonts w:ascii="Times New Roman" w:hAnsi="Times New Roman" w:cs="Times New Roman"/>
          <w:b/>
          <w:sz w:val="24"/>
          <w:szCs w:val="24"/>
          <w:lang w:val="es-ES"/>
        </w:rPr>
      </w:pPr>
      <w:r w:rsidRPr="004B76F2">
        <w:rPr>
          <w:rFonts w:ascii="Times New Roman" w:hAnsi="Times New Roman" w:cs="Times New Roman"/>
          <w:b/>
          <w:sz w:val="24"/>
          <w:szCs w:val="24"/>
          <w:lang w:val="es-ES"/>
        </w:rPr>
        <w:t>Análisis del sector</w:t>
      </w:r>
    </w:p>
    <w:p w14:paraId="74CD083E" w14:textId="7FA69F49" w:rsidR="006A3FA5" w:rsidRPr="006A3FA5" w:rsidRDefault="006A3FA5" w:rsidP="006A3FA5">
      <w:pPr>
        <w:spacing w:line="360" w:lineRule="auto"/>
        <w:jc w:val="both"/>
        <w:rPr>
          <w:rFonts w:ascii="Times New Roman" w:hAnsi="Times New Roman" w:cs="Times New Roman"/>
          <w:sz w:val="24"/>
          <w:szCs w:val="24"/>
          <w:lang w:val="es-ES"/>
        </w:rPr>
      </w:pPr>
      <w:r w:rsidRPr="006B56B4">
        <w:rPr>
          <w:rFonts w:ascii="Times New Roman" w:hAnsi="Times New Roman" w:cs="Times New Roman"/>
          <w:sz w:val="24"/>
          <w:szCs w:val="24"/>
          <w:lang w:val="es-ES"/>
        </w:rPr>
        <w:t xml:space="preserve">El </w:t>
      </w:r>
      <w:r w:rsidR="006405F0">
        <w:rPr>
          <w:rFonts w:ascii="Times New Roman" w:hAnsi="Times New Roman" w:cs="Times New Roman"/>
          <w:sz w:val="24"/>
          <w:szCs w:val="24"/>
          <w:lang w:val="es-ES"/>
        </w:rPr>
        <w:t>sector</w:t>
      </w:r>
      <w:r w:rsidRPr="006B56B4">
        <w:rPr>
          <w:rFonts w:ascii="Times New Roman" w:hAnsi="Times New Roman" w:cs="Times New Roman"/>
          <w:sz w:val="24"/>
          <w:szCs w:val="24"/>
          <w:lang w:val="es-ES"/>
        </w:rPr>
        <w:t xml:space="preserve"> de </w:t>
      </w:r>
      <w:r w:rsidR="006405F0">
        <w:rPr>
          <w:rFonts w:ascii="Times New Roman" w:hAnsi="Times New Roman" w:cs="Times New Roman"/>
          <w:sz w:val="24"/>
          <w:szCs w:val="24"/>
          <w:lang w:val="es-ES"/>
        </w:rPr>
        <w:t xml:space="preserve">la </w:t>
      </w:r>
      <w:r w:rsidRPr="006B56B4">
        <w:rPr>
          <w:rFonts w:ascii="Times New Roman" w:hAnsi="Times New Roman" w:cs="Times New Roman"/>
          <w:sz w:val="24"/>
          <w:szCs w:val="24"/>
          <w:lang w:val="es-ES"/>
        </w:rPr>
        <w:t xml:space="preserve">salud de Argentina está compuesto por tres sectores: el público, la seguridad social y el privado. El sector público conformado por la red de hospitales y centros de salud que prestan atención gratuita a toda persona que lo demande, fundamentalmente a quienes no tienen seguridad social o carecen de capacidad de pago. El sector del seguro social obligatorio comprende a las obras sociales, que cubren a los trabajadores y sus familias. El sector privado está conformado por profesionales de la salud y establecimientos que atienden a los beneficiarios de obras sociales, a quienes poseen medicina prepaga (seguro voluntario), </w:t>
      </w:r>
      <w:r w:rsidRPr="006B56B4">
        <w:rPr>
          <w:rFonts w:ascii="Times New Roman" w:hAnsi="Times New Roman" w:cs="Times New Roman"/>
          <w:sz w:val="24"/>
          <w:szCs w:val="24"/>
          <w:lang w:val="es-ES"/>
        </w:rPr>
        <w:lastRenderedPageBreak/>
        <w:t>además de pacientes sin ninguna de las coberturas anteriores (</w:t>
      </w:r>
      <w:proofErr w:type="spellStart"/>
      <w:r w:rsidRPr="006B56B4">
        <w:rPr>
          <w:rFonts w:ascii="Times New Roman" w:hAnsi="Times New Roman" w:cs="Times New Roman"/>
          <w:sz w:val="24"/>
          <w:szCs w:val="24"/>
          <w:lang w:val="es-ES"/>
        </w:rPr>
        <w:t>Belló</w:t>
      </w:r>
      <w:proofErr w:type="spellEnd"/>
      <w:r w:rsidRPr="006B56B4">
        <w:rPr>
          <w:rFonts w:ascii="Times New Roman" w:hAnsi="Times New Roman" w:cs="Times New Roman"/>
          <w:sz w:val="24"/>
          <w:szCs w:val="24"/>
          <w:lang w:val="es-ES"/>
        </w:rPr>
        <w:t xml:space="preserve"> y Becerril-</w:t>
      </w:r>
      <w:proofErr w:type="spellStart"/>
      <w:r w:rsidRPr="006B56B4">
        <w:rPr>
          <w:rFonts w:ascii="Times New Roman" w:hAnsi="Times New Roman" w:cs="Times New Roman"/>
          <w:sz w:val="24"/>
          <w:szCs w:val="24"/>
          <w:lang w:val="es-ES"/>
        </w:rPr>
        <w:t>Montekio</w:t>
      </w:r>
      <w:proofErr w:type="spellEnd"/>
      <w:r w:rsidRPr="006B56B4">
        <w:rPr>
          <w:rFonts w:ascii="Times New Roman" w:hAnsi="Times New Roman" w:cs="Times New Roman"/>
          <w:sz w:val="24"/>
          <w:szCs w:val="24"/>
          <w:lang w:val="es-ES"/>
        </w:rPr>
        <w:t>, 2011).</w:t>
      </w:r>
    </w:p>
    <w:p w14:paraId="0E8D492C" w14:textId="21BA8B9A" w:rsidR="00A7215B" w:rsidRPr="0083237B" w:rsidRDefault="00A7215B" w:rsidP="00CA0689">
      <w:p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El</w:t>
      </w:r>
      <w:r w:rsidR="00E04B51">
        <w:rPr>
          <w:rFonts w:ascii="Times New Roman" w:hAnsi="Times New Roman" w:cs="Times New Roman"/>
          <w:sz w:val="24"/>
          <w:szCs w:val="24"/>
          <w:lang w:val="es-ES"/>
        </w:rPr>
        <w:t xml:space="preserve"> sistema de salud </w:t>
      </w:r>
      <w:r w:rsidR="006405F0">
        <w:rPr>
          <w:rFonts w:ascii="Times New Roman" w:hAnsi="Times New Roman" w:cs="Times New Roman"/>
          <w:sz w:val="24"/>
          <w:szCs w:val="24"/>
          <w:lang w:val="es-ES"/>
        </w:rPr>
        <w:t>en gran parte del mundo</w:t>
      </w:r>
      <w:r w:rsidRPr="0083237B">
        <w:rPr>
          <w:rFonts w:ascii="Times New Roman" w:hAnsi="Times New Roman" w:cs="Times New Roman"/>
          <w:sz w:val="24"/>
          <w:szCs w:val="24"/>
          <w:lang w:val="es-ES"/>
        </w:rPr>
        <w:t xml:space="preserve"> enfrenta </w:t>
      </w:r>
      <w:r w:rsidR="00FF65DD">
        <w:rPr>
          <w:rFonts w:ascii="Times New Roman" w:hAnsi="Times New Roman" w:cs="Times New Roman"/>
          <w:sz w:val="24"/>
          <w:szCs w:val="24"/>
          <w:lang w:val="es-ES"/>
        </w:rPr>
        <w:t>importantes</w:t>
      </w:r>
      <w:r w:rsidRPr="0083237B">
        <w:rPr>
          <w:rFonts w:ascii="Times New Roman" w:hAnsi="Times New Roman" w:cs="Times New Roman"/>
          <w:sz w:val="24"/>
          <w:szCs w:val="24"/>
          <w:lang w:val="es-ES"/>
        </w:rPr>
        <w:t xml:space="preserve"> desafíos</w:t>
      </w:r>
      <w:r w:rsidR="00847D99" w:rsidRPr="0083237B">
        <w:rPr>
          <w:rFonts w:ascii="Times New Roman" w:hAnsi="Times New Roman" w:cs="Times New Roman"/>
          <w:sz w:val="24"/>
          <w:szCs w:val="24"/>
          <w:lang w:val="es-ES"/>
        </w:rPr>
        <w:t>,</w:t>
      </w:r>
      <w:r w:rsidR="00FF65DD">
        <w:rPr>
          <w:rFonts w:ascii="Times New Roman" w:hAnsi="Times New Roman" w:cs="Times New Roman"/>
          <w:sz w:val="24"/>
          <w:szCs w:val="24"/>
          <w:lang w:val="es-ES"/>
        </w:rPr>
        <w:t xml:space="preserve"> </w:t>
      </w:r>
      <w:r w:rsidRPr="0083237B">
        <w:rPr>
          <w:rFonts w:ascii="Times New Roman" w:hAnsi="Times New Roman" w:cs="Times New Roman"/>
          <w:sz w:val="24"/>
          <w:szCs w:val="24"/>
          <w:lang w:val="es-ES"/>
        </w:rPr>
        <w:t xml:space="preserve">debido a los cambios estructurales </w:t>
      </w:r>
      <w:r w:rsidR="00FF65DD">
        <w:rPr>
          <w:rFonts w:ascii="Times New Roman" w:hAnsi="Times New Roman" w:cs="Times New Roman"/>
          <w:sz w:val="24"/>
          <w:szCs w:val="24"/>
          <w:lang w:val="es-ES"/>
        </w:rPr>
        <w:t xml:space="preserve">que se están experimentando </w:t>
      </w:r>
      <w:r w:rsidRPr="0083237B">
        <w:rPr>
          <w:rFonts w:ascii="Times New Roman" w:hAnsi="Times New Roman" w:cs="Times New Roman"/>
          <w:sz w:val="24"/>
          <w:szCs w:val="24"/>
          <w:lang w:val="es-ES"/>
        </w:rPr>
        <w:t xml:space="preserve">a nivel demográfico. La pirámide poblacional </w:t>
      </w:r>
      <w:r w:rsidR="00FF65DD">
        <w:rPr>
          <w:rFonts w:ascii="Times New Roman" w:hAnsi="Times New Roman" w:cs="Times New Roman"/>
          <w:sz w:val="24"/>
          <w:szCs w:val="24"/>
          <w:lang w:val="es-ES"/>
        </w:rPr>
        <w:t>tiene</w:t>
      </w:r>
      <w:r w:rsidRPr="0083237B">
        <w:rPr>
          <w:rFonts w:ascii="Times New Roman" w:hAnsi="Times New Roman" w:cs="Times New Roman"/>
          <w:sz w:val="24"/>
          <w:szCs w:val="24"/>
          <w:lang w:val="es-ES"/>
        </w:rPr>
        <w:t xml:space="preserve"> un creciente envejecimiento, originado por</w:t>
      </w:r>
      <w:r w:rsidR="00CB7C8C">
        <w:rPr>
          <w:rFonts w:ascii="Times New Roman" w:hAnsi="Times New Roman" w:cs="Times New Roman"/>
          <w:sz w:val="24"/>
          <w:szCs w:val="24"/>
          <w:lang w:val="es-ES"/>
        </w:rPr>
        <w:t xml:space="preserve"> la baja </w:t>
      </w:r>
      <w:r w:rsidR="00AB1B6F">
        <w:rPr>
          <w:rFonts w:ascii="Times New Roman" w:hAnsi="Times New Roman" w:cs="Times New Roman"/>
          <w:sz w:val="24"/>
          <w:szCs w:val="24"/>
          <w:lang w:val="es-ES"/>
        </w:rPr>
        <w:t>en</w:t>
      </w:r>
      <w:r w:rsidRPr="0083237B">
        <w:rPr>
          <w:rFonts w:ascii="Times New Roman" w:hAnsi="Times New Roman" w:cs="Times New Roman"/>
          <w:sz w:val="24"/>
          <w:szCs w:val="24"/>
          <w:lang w:val="es-ES"/>
        </w:rPr>
        <w:t xml:space="preserve"> la natalidad y un aumento de la esperanza de vida.</w:t>
      </w:r>
      <w:r w:rsidR="00FF65DD">
        <w:rPr>
          <w:rFonts w:ascii="Times New Roman" w:hAnsi="Times New Roman" w:cs="Times New Roman"/>
          <w:sz w:val="24"/>
          <w:szCs w:val="24"/>
          <w:lang w:val="es-ES"/>
        </w:rPr>
        <w:t xml:space="preserve"> Este hecho, junto con otros que se mencionan en este trabajo han contribuido a cambios </w:t>
      </w:r>
      <w:r w:rsidR="00CB7C8C">
        <w:rPr>
          <w:rFonts w:ascii="Times New Roman" w:hAnsi="Times New Roman" w:cs="Times New Roman"/>
          <w:sz w:val="24"/>
          <w:szCs w:val="24"/>
          <w:lang w:val="es-ES"/>
        </w:rPr>
        <w:t xml:space="preserve">importantes </w:t>
      </w:r>
      <w:r w:rsidR="00CB00DC">
        <w:rPr>
          <w:rFonts w:ascii="Times New Roman" w:hAnsi="Times New Roman" w:cs="Times New Roman"/>
          <w:sz w:val="24"/>
          <w:szCs w:val="24"/>
          <w:lang w:val="es-ES"/>
        </w:rPr>
        <w:t xml:space="preserve">en el sector, provocando una reconfiguración en la importancia de </w:t>
      </w:r>
      <w:r w:rsidR="000A64C5">
        <w:rPr>
          <w:rFonts w:ascii="Times New Roman" w:hAnsi="Times New Roman" w:cs="Times New Roman"/>
          <w:sz w:val="24"/>
          <w:szCs w:val="24"/>
          <w:lang w:val="es-ES"/>
        </w:rPr>
        <w:t xml:space="preserve">los </w:t>
      </w:r>
      <w:r w:rsidR="0029287A">
        <w:rPr>
          <w:rFonts w:ascii="Times New Roman" w:hAnsi="Times New Roman" w:cs="Times New Roman"/>
          <w:sz w:val="24"/>
          <w:szCs w:val="24"/>
          <w:lang w:val="es-ES"/>
        </w:rPr>
        <w:t xml:space="preserve">distintos </w:t>
      </w:r>
      <w:r w:rsidR="000A64C5">
        <w:rPr>
          <w:rFonts w:ascii="Times New Roman" w:hAnsi="Times New Roman" w:cs="Times New Roman"/>
          <w:sz w:val="24"/>
          <w:szCs w:val="24"/>
          <w:lang w:val="es-ES"/>
        </w:rPr>
        <w:t>servicios</w:t>
      </w:r>
      <w:r w:rsidR="0029287A">
        <w:rPr>
          <w:rFonts w:ascii="Times New Roman" w:hAnsi="Times New Roman" w:cs="Times New Roman"/>
          <w:sz w:val="24"/>
          <w:szCs w:val="24"/>
          <w:lang w:val="es-ES"/>
        </w:rPr>
        <w:t xml:space="preserve"> que prestan las instituciones</w:t>
      </w:r>
      <w:r w:rsidR="000A64C5">
        <w:rPr>
          <w:rFonts w:ascii="Times New Roman" w:hAnsi="Times New Roman" w:cs="Times New Roman"/>
          <w:sz w:val="24"/>
          <w:szCs w:val="24"/>
          <w:lang w:val="es-ES"/>
        </w:rPr>
        <w:t>, por la preeminencia de determinadas patologías respecto de otras</w:t>
      </w:r>
      <w:r w:rsidR="00DE491F">
        <w:rPr>
          <w:rFonts w:ascii="Times New Roman" w:hAnsi="Times New Roman" w:cs="Times New Roman"/>
          <w:sz w:val="24"/>
          <w:szCs w:val="24"/>
          <w:lang w:val="es-ES"/>
        </w:rPr>
        <w:t xml:space="preserve"> o la baja de ciertos servicios (por ejemplo; obstetricia y pediatría)</w:t>
      </w:r>
      <w:r w:rsidR="00CB00DC">
        <w:rPr>
          <w:rFonts w:ascii="Times New Roman" w:hAnsi="Times New Roman" w:cs="Times New Roman"/>
          <w:sz w:val="24"/>
          <w:szCs w:val="24"/>
          <w:lang w:val="es-ES"/>
        </w:rPr>
        <w:t>.</w:t>
      </w:r>
    </w:p>
    <w:p w14:paraId="35C938E9" w14:textId="7AF72CFF" w:rsidR="00FD11C0" w:rsidRPr="0083237B" w:rsidRDefault="008A3C15" w:rsidP="00FD11C0">
      <w:pPr>
        <w:spacing w:line="360" w:lineRule="auto"/>
        <w:jc w:val="both"/>
        <w:rPr>
          <w:rFonts w:ascii="Times New Roman" w:hAnsi="Times New Roman" w:cs="Times New Roman"/>
          <w:bCs/>
          <w:sz w:val="24"/>
          <w:szCs w:val="24"/>
          <w:lang w:val="es-ES"/>
        </w:rPr>
      </w:pPr>
      <w:r>
        <w:rPr>
          <w:rFonts w:ascii="Times New Roman" w:hAnsi="Times New Roman" w:cs="Times New Roman"/>
          <w:bCs/>
          <w:sz w:val="24"/>
          <w:szCs w:val="24"/>
          <w:lang w:val="es-ES"/>
        </w:rPr>
        <w:t>En cuanto</w:t>
      </w:r>
      <w:r w:rsidR="00E34908">
        <w:rPr>
          <w:rFonts w:ascii="Times New Roman" w:hAnsi="Times New Roman" w:cs="Times New Roman"/>
          <w:bCs/>
          <w:sz w:val="24"/>
          <w:szCs w:val="24"/>
          <w:lang w:val="es-ES"/>
        </w:rPr>
        <w:t xml:space="preserve"> al</w:t>
      </w:r>
      <w:r w:rsidR="00FD11C0">
        <w:rPr>
          <w:rFonts w:ascii="Times New Roman" w:hAnsi="Times New Roman" w:cs="Times New Roman"/>
          <w:bCs/>
          <w:sz w:val="24"/>
          <w:szCs w:val="24"/>
          <w:lang w:val="es-ES"/>
        </w:rPr>
        <w:t xml:space="preserve"> mercado </w:t>
      </w:r>
      <w:r w:rsidR="00F03A7B">
        <w:rPr>
          <w:rFonts w:ascii="Times New Roman" w:hAnsi="Times New Roman" w:cs="Times New Roman"/>
          <w:bCs/>
          <w:sz w:val="24"/>
          <w:szCs w:val="24"/>
          <w:lang w:val="es-ES"/>
        </w:rPr>
        <w:t>de salud</w:t>
      </w:r>
      <w:r w:rsidR="00E34908">
        <w:rPr>
          <w:rFonts w:ascii="Times New Roman" w:hAnsi="Times New Roman" w:cs="Times New Roman"/>
          <w:bCs/>
          <w:sz w:val="24"/>
          <w:szCs w:val="24"/>
          <w:lang w:val="es-ES"/>
        </w:rPr>
        <w:t>, el mismo</w:t>
      </w:r>
      <w:r w:rsidR="00F03A7B">
        <w:rPr>
          <w:rFonts w:ascii="Times New Roman" w:hAnsi="Times New Roman" w:cs="Times New Roman"/>
          <w:bCs/>
          <w:sz w:val="24"/>
          <w:szCs w:val="24"/>
          <w:lang w:val="es-ES"/>
        </w:rPr>
        <w:t xml:space="preserve"> </w:t>
      </w:r>
      <w:r w:rsidR="00FD11C0">
        <w:rPr>
          <w:rFonts w:ascii="Times New Roman" w:hAnsi="Times New Roman" w:cs="Times New Roman"/>
          <w:bCs/>
          <w:sz w:val="24"/>
          <w:szCs w:val="24"/>
          <w:lang w:val="es-ES"/>
        </w:rPr>
        <w:t>no es de competencia perfecta</w:t>
      </w:r>
      <w:r w:rsidR="00FD11C0" w:rsidRPr="006A1E69">
        <w:rPr>
          <w:rFonts w:ascii="Times New Roman" w:hAnsi="Times New Roman" w:cs="Times New Roman"/>
          <w:bCs/>
          <w:sz w:val="24"/>
          <w:szCs w:val="24"/>
          <w:lang w:val="es-ES"/>
        </w:rPr>
        <w:t xml:space="preserve"> </w:t>
      </w:r>
      <w:r w:rsidR="00F03A7B">
        <w:rPr>
          <w:rFonts w:ascii="Times New Roman" w:hAnsi="Times New Roman" w:cs="Times New Roman"/>
          <w:bCs/>
          <w:sz w:val="24"/>
          <w:szCs w:val="24"/>
          <w:lang w:val="es-ES"/>
        </w:rPr>
        <w:t>y</w:t>
      </w:r>
      <w:r w:rsidR="00FD11C0">
        <w:rPr>
          <w:rFonts w:ascii="Times New Roman" w:hAnsi="Times New Roman" w:cs="Times New Roman"/>
          <w:bCs/>
          <w:sz w:val="24"/>
          <w:szCs w:val="24"/>
          <w:lang w:val="es-ES"/>
        </w:rPr>
        <w:t xml:space="preserve"> responden a una gran variedad de mercados que se introducen de manera forzada en el sistema, en el cual operan diversos proveedores y usuarios que lo condicionan</w:t>
      </w:r>
      <w:r w:rsidR="00F03A7B">
        <w:rPr>
          <w:rFonts w:ascii="Times New Roman" w:hAnsi="Times New Roman" w:cs="Times New Roman"/>
          <w:bCs/>
          <w:sz w:val="24"/>
          <w:szCs w:val="24"/>
          <w:lang w:val="es-ES"/>
        </w:rPr>
        <w:t xml:space="preserve"> (Franco-Giraldo, 2014).</w:t>
      </w:r>
      <w:r w:rsidR="00FD11C0">
        <w:rPr>
          <w:rFonts w:ascii="Times New Roman" w:hAnsi="Times New Roman" w:cs="Times New Roman"/>
          <w:bCs/>
          <w:sz w:val="24"/>
          <w:szCs w:val="24"/>
          <w:lang w:val="es-ES"/>
        </w:rPr>
        <w:t xml:space="preserve"> </w:t>
      </w:r>
    </w:p>
    <w:p w14:paraId="5D3CE477" w14:textId="0DC8A543" w:rsidR="00A7215B" w:rsidRPr="0083237B" w:rsidRDefault="008A3C15" w:rsidP="00CA0689">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Respecto</w:t>
      </w:r>
      <w:r w:rsidR="00FF65DD">
        <w:rPr>
          <w:rFonts w:ascii="Times New Roman" w:hAnsi="Times New Roman" w:cs="Times New Roman"/>
          <w:sz w:val="24"/>
          <w:szCs w:val="24"/>
          <w:lang w:val="es-ES"/>
        </w:rPr>
        <w:t xml:space="preserve"> a la situación de la</w:t>
      </w:r>
      <w:r w:rsidR="006A6954">
        <w:rPr>
          <w:rFonts w:ascii="Times New Roman" w:hAnsi="Times New Roman" w:cs="Times New Roman"/>
          <w:sz w:val="24"/>
          <w:szCs w:val="24"/>
          <w:lang w:val="es-ES"/>
        </w:rPr>
        <w:t>s</w:t>
      </w:r>
      <w:r w:rsidR="00FF65DD">
        <w:rPr>
          <w:rFonts w:ascii="Times New Roman" w:hAnsi="Times New Roman" w:cs="Times New Roman"/>
          <w:sz w:val="24"/>
          <w:szCs w:val="24"/>
          <w:lang w:val="es-ES"/>
        </w:rPr>
        <w:t xml:space="preserve"> entidades sanitarias, </w:t>
      </w:r>
      <w:r w:rsidR="00DA400A">
        <w:rPr>
          <w:rFonts w:ascii="Times New Roman" w:hAnsi="Times New Roman" w:cs="Times New Roman"/>
          <w:sz w:val="24"/>
          <w:szCs w:val="24"/>
          <w:lang w:val="es-ES"/>
        </w:rPr>
        <w:t xml:space="preserve">el titular de </w:t>
      </w:r>
      <w:r w:rsidR="00FF65DD">
        <w:rPr>
          <w:rFonts w:ascii="Times New Roman" w:hAnsi="Times New Roman" w:cs="Times New Roman"/>
          <w:sz w:val="24"/>
          <w:szCs w:val="24"/>
          <w:lang w:val="es-ES"/>
        </w:rPr>
        <w:t>l</w:t>
      </w:r>
      <w:r w:rsidR="00A7215B" w:rsidRPr="0083237B">
        <w:rPr>
          <w:rFonts w:ascii="Times New Roman" w:hAnsi="Times New Roman" w:cs="Times New Roman"/>
          <w:sz w:val="24"/>
          <w:szCs w:val="24"/>
          <w:lang w:val="es-ES"/>
        </w:rPr>
        <w:t>a Asociación de Clínicas, Sanatorios y Hospitales privados de Córdoba (ACLISA) advierte</w:t>
      </w:r>
      <w:r w:rsidR="006A6954">
        <w:rPr>
          <w:rFonts w:ascii="Times New Roman" w:hAnsi="Times New Roman" w:cs="Times New Roman"/>
          <w:sz w:val="24"/>
          <w:szCs w:val="24"/>
          <w:lang w:val="es-ES"/>
        </w:rPr>
        <w:t>,</w:t>
      </w:r>
      <w:r w:rsidR="00A7215B" w:rsidRPr="0083237B">
        <w:rPr>
          <w:rFonts w:ascii="Times New Roman" w:hAnsi="Times New Roman" w:cs="Times New Roman"/>
          <w:sz w:val="24"/>
          <w:szCs w:val="24"/>
          <w:lang w:val="es-ES"/>
        </w:rPr>
        <w:t xml:space="preserve"> que </w:t>
      </w:r>
      <w:bookmarkStart w:id="0" w:name="_Hlk203414385"/>
      <w:r w:rsidR="00A7215B" w:rsidRPr="0083237B">
        <w:rPr>
          <w:rFonts w:ascii="Times New Roman" w:hAnsi="Times New Roman" w:cs="Times New Roman"/>
          <w:sz w:val="24"/>
          <w:szCs w:val="24"/>
          <w:lang w:val="es-ES"/>
        </w:rPr>
        <w:t>estas instituciones</w:t>
      </w:r>
      <w:r w:rsidR="004B76F2">
        <w:rPr>
          <w:rFonts w:ascii="Times New Roman" w:hAnsi="Times New Roman" w:cs="Times New Roman"/>
          <w:sz w:val="24"/>
          <w:szCs w:val="24"/>
          <w:lang w:val="es-ES"/>
        </w:rPr>
        <w:t>,</w:t>
      </w:r>
      <w:r w:rsidR="00A7215B" w:rsidRPr="0083237B">
        <w:rPr>
          <w:rFonts w:ascii="Times New Roman" w:hAnsi="Times New Roman" w:cs="Times New Roman"/>
          <w:sz w:val="24"/>
          <w:szCs w:val="24"/>
          <w:lang w:val="es-ES"/>
        </w:rPr>
        <w:t xml:space="preserve"> hace desde el </w:t>
      </w:r>
      <w:r w:rsidR="00E04B51">
        <w:rPr>
          <w:rFonts w:ascii="Times New Roman" w:hAnsi="Times New Roman" w:cs="Times New Roman"/>
          <w:sz w:val="24"/>
          <w:szCs w:val="24"/>
          <w:lang w:val="es-ES"/>
        </w:rPr>
        <w:t xml:space="preserve">año </w:t>
      </w:r>
      <w:r w:rsidR="00A7215B" w:rsidRPr="0083237B">
        <w:rPr>
          <w:rFonts w:ascii="Times New Roman" w:hAnsi="Times New Roman" w:cs="Times New Roman"/>
          <w:sz w:val="24"/>
          <w:szCs w:val="24"/>
          <w:lang w:val="es-ES"/>
        </w:rPr>
        <w:t xml:space="preserve">2001 que </w:t>
      </w:r>
      <w:bookmarkStart w:id="1" w:name="_Hlk203408760"/>
      <w:r w:rsidR="00A7215B" w:rsidRPr="0083237B">
        <w:rPr>
          <w:rFonts w:ascii="Times New Roman" w:hAnsi="Times New Roman" w:cs="Times New Roman"/>
          <w:sz w:val="24"/>
          <w:szCs w:val="24"/>
          <w:lang w:val="es-ES"/>
        </w:rPr>
        <w:t>vienen arrastrando problemas de sustentabilidad.</w:t>
      </w:r>
      <w:bookmarkEnd w:id="0"/>
      <w:r w:rsidR="00A7215B" w:rsidRPr="0083237B">
        <w:rPr>
          <w:rFonts w:ascii="Times New Roman" w:hAnsi="Times New Roman" w:cs="Times New Roman"/>
          <w:sz w:val="24"/>
          <w:szCs w:val="24"/>
          <w:lang w:val="es-ES"/>
        </w:rPr>
        <w:t xml:space="preserve"> </w:t>
      </w:r>
      <w:r w:rsidR="009864BA">
        <w:rPr>
          <w:rFonts w:ascii="Times New Roman" w:hAnsi="Times New Roman" w:cs="Times New Roman"/>
          <w:sz w:val="24"/>
          <w:szCs w:val="24"/>
          <w:lang w:val="es-ES"/>
        </w:rPr>
        <w:t>Siendo su</w:t>
      </w:r>
      <w:r w:rsidR="004B76F2">
        <w:rPr>
          <w:rFonts w:ascii="Times New Roman" w:hAnsi="Times New Roman" w:cs="Times New Roman"/>
          <w:sz w:val="24"/>
          <w:szCs w:val="24"/>
          <w:lang w:val="es-ES"/>
        </w:rPr>
        <w:t xml:space="preserve"> origen </w:t>
      </w:r>
      <w:r w:rsidR="00A7215B" w:rsidRPr="0083237B">
        <w:rPr>
          <w:rFonts w:ascii="Times New Roman" w:hAnsi="Times New Roman" w:cs="Times New Roman"/>
          <w:sz w:val="24"/>
          <w:szCs w:val="24"/>
          <w:lang w:val="es-ES"/>
        </w:rPr>
        <w:t xml:space="preserve">los valores de las prestaciones </w:t>
      </w:r>
      <w:r w:rsidR="00847D99" w:rsidRPr="0083237B">
        <w:rPr>
          <w:rFonts w:ascii="Times New Roman" w:hAnsi="Times New Roman" w:cs="Times New Roman"/>
          <w:sz w:val="24"/>
          <w:szCs w:val="24"/>
          <w:lang w:val="es-ES"/>
        </w:rPr>
        <w:t xml:space="preserve">que </w:t>
      </w:r>
      <w:r w:rsidR="00A7215B" w:rsidRPr="0083237B">
        <w:rPr>
          <w:rFonts w:ascii="Times New Roman" w:hAnsi="Times New Roman" w:cs="Times New Roman"/>
          <w:sz w:val="24"/>
          <w:szCs w:val="24"/>
          <w:lang w:val="es-ES"/>
        </w:rPr>
        <w:t>no están adecuados con los costos operativos (Perfil Córdoba, 3 de julio de 2025).</w:t>
      </w:r>
    </w:p>
    <w:p w14:paraId="04158E03" w14:textId="013887DF" w:rsidR="00A7215B" w:rsidRPr="0083237B" w:rsidRDefault="00A7215B" w:rsidP="00CA0689">
      <w:p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 xml:space="preserve">La </w:t>
      </w:r>
      <w:r w:rsidR="007D2D95">
        <w:rPr>
          <w:rFonts w:ascii="Times New Roman" w:hAnsi="Times New Roman" w:cs="Times New Roman"/>
          <w:sz w:val="24"/>
          <w:szCs w:val="24"/>
          <w:lang w:val="es-ES"/>
        </w:rPr>
        <w:t>A</w:t>
      </w:r>
      <w:r w:rsidR="006A6954">
        <w:rPr>
          <w:rFonts w:ascii="Times New Roman" w:hAnsi="Times New Roman" w:cs="Times New Roman"/>
          <w:sz w:val="24"/>
          <w:szCs w:val="24"/>
          <w:lang w:val="es-ES"/>
        </w:rPr>
        <w:t>sociación</w:t>
      </w:r>
      <w:r w:rsidRPr="0083237B">
        <w:rPr>
          <w:rFonts w:ascii="Times New Roman" w:hAnsi="Times New Roman" w:cs="Times New Roman"/>
          <w:sz w:val="24"/>
          <w:szCs w:val="24"/>
          <w:lang w:val="es-ES"/>
        </w:rPr>
        <w:t xml:space="preserve"> </w:t>
      </w:r>
      <w:r w:rsidR="006A6954">
        <w:rPr>
          <w:rFonts w:ascii="Times New Roman" w:hAnsi="Times New Roman" w:cs="Times New Roman"/>
          <w:sz w:val="24"/>
          <w:szCs w:val="24"/>
          <w:lang w:val="es-ES"/>
        </w:rPr>
        <w:t>mencionada en el párrafo anterior</w:t>
      </w:r>
      <w:r w:rsidR="004B76F2">
        <w:rPr>
          <w:rFonts w:ascii="Times New Roman" w:hAnsi="Times New Roman" w:cs="Times New Roman"/>
          <w:sz w:val="24"/>
          <w:szCs w:val="24"/>
          <w:lang w:val="es-ES"/>
        </w:rPr>
        <w:t>,</w:t>
      </w:r>
      <w:r w:rsidR="006A6954">
        <w:rPr>
          <w:rFonts w:ascii="Times New Roman" w:hAnsi="Times New Roman" w:cs="Times New Roman"/>
          <w:sz w:val="24"/>
          <w:szCs w:val="24"/>
          <w:lang w:val="es-ES"/>
        </w:rPr>
        <w:t xml:space="preserve"> </w:t>
      </w:r>
      <w:r w:rsidR="004B76F2">
        <w:rPr>
          <w:rFonts w:ascii="Times New Roman" w:hAnsi="Times New Roman" w:cs="Times New Roman"/>
          <w:sz w:val="24"/>
          <w:szCs w:val="24"/>
          <w:lang w:val="es-ES"/>
        </w:rPr>
        <w:t>señalaba</w:t>
      </w:r>
      <w:r w:rsidRPr="0083237B">
        <w:rPr>
          <w:rFonts w:ascii="Times New Roman" w:hAnsi="Times New Roman" w:cs="Times New Roman"/>
          <w:sz w:val="24"/>
          <w:szCs w:val="24"/>
          <w:lang w:val="es-ES"/>
        </w:rPr>
        <w:t xml:space="preserve"> en </w:t>
      </w:r>
      <w:bookmarkEnd w:id="1"/>
      <w:r w:rsidRPr="0083237B">
        <w:rPr>
          <w:rFonts w:ascii="Times New Roman" w:hAnsi="Times New Roman" w:cs="Times New Roman"/>
          <w:sz w:val="24"/>
          <w:szCs w:val="24"/>
          <w:lang w:val="es-ES"/>
        </w:rPr>
        <w:t xml:space="preserve">2019 </w:t>
      </w:r>
      <w:r w:rsidR="009864BA">
        <w:rPr>
          <w:rFonts w:ascii="Times New Roman" w:hAnsi="Times New Roman" w:cs="Times New Roman"/>
          <w:sz w:val="24"/>
          <w:szCs w:val="24"/>
          <w:lang w:val="es-ES"/>
        </w:rPr>
        <w:t>que habían desaparecido el</w:t>
      </w:r>
      <w:r w:rsidRPr="0083237B">
        <w:rPr>
          <w:rFonts w:ascii="Times New Roman" w:hAnsi="Times New Roman" w:cs="Times New Roman"/>
          <w:sz w:val="24"/>
          <w:szCs w:val="24"/>
          <w:lang w:val="es-ES"/>
        </w:rPr>
        <w:t xml:space="preserve"> 75% de los establecimientos desde el año 2000 y que estaban cerrando en</w:t>
      </w:r>
      <w:r w:rsidR="006A6954">
        <w:rPr>
          <w:rFonts w:ascii="Times New Roman" w:hAnsi="Times New Roman" w:cs="Times New Roman"/>
          <w:sz w:val="24"/>
          <w:szCs w:val="24"/>
          <w:lang w:val="es-ES"/>
        </w:rPr>
        <w:t xml:space="preserve">tre 15 y 20 sanatorios por año </w:t>
      </w:r>
      <w:r w:rsidRPr="0083237B">
        <w:rPr>
          <w:rFonts w:ascii="Times New Roman" w:hAnsi="Times New Roman" w:cs="Times New Roman"/>
          <w:sz w:val="24"/>
          <w:szCs w:val="24"/>
          <w:lang w:val="es-ES"/>
        </w:rPr>
        <w:t>(Consejo de médicos de la Provincia de Córdoba</w:t>
      </w:r>
      <w:r w:rsidR="003B795A">
        <w:rPr>
          <w:rFonts w:ascii="Times New Roman" w:hAnsi="Times New Roman" w:cs="Times New Roman"/>
          <w:sz w:val="24"/>
          <w:szCs w:val="24"/>
          <w:lang w:val="es-ES"/>
        </w:rPr>
        <w:t>, s.f.</w:t>
      </w:r>
      <w:r w:rsidRPr="0083237B">
        <w:rPr>
          <w:rFonts w:ascii="Times New Roman" w:hAnsi="Times New Roman" w:cs="Times New Roman"/>
          <w:sz w:val="24"/>
          <w:szCs w:val="24"/>
          <w:lang w:val="es-ES"/>
        </w:rPr>
        <w:t>)</w:t>
      </w:r>
      <w:r w:rsidR="006A6954">
        <w:rPr>
          <w:rFonts w:ascii="Times New Roman" w:hAnsi="Times New Roman" w:cs="Times New Roman"/>
          <w:sz w:val="24"/>
          <w:szCs w:val="24"/>
          <w:lang w:val="es-ES"/>
        </w:rPr>
        <w:t>.</w:t>
      </w:r>
    </w:p>
    <w:p w14:paraId="31C64A4F" w14:textId="17ED3436" w:rsidR="0029287A" w:rsidRDefault="00A7215B" w:rsidP="00CA0689">
      <w:p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Los problemas enunciados han provocado una fuerte concentración del mercado</w:t>
      </w:r>
      <w:r w:rsidR="00EE1C9B">
        <w:rPr>
          <w:rFonts w:ascii="Times New Roman" w:hAnsi="Times New Roman" w:cs="Times New Roman"/>
          <w:sz w:val="24"/>
          <w:szCs w:val="24"/>
          <w:lang w:val="es-ES"/>
        </w:rPr>
        <w:t xml:space="preserve"> en la provincia</w:t>
      </w:r>
      <w:r w:rsidRPr="0083237B">
        <w:rPr>
          <w:rFonts w:ascii="Times New Roman" w:hAnsi="Times New Roman" w:cs="Times New Roman"/>
          <w:sz w:val="24"/>
          <w:szCs w:val="24"/>
          <w:lang w:val="es-ES"/>
        </w:rPr>
        <w:t xml:space="preserve">. Donde pocas entidades </w:t>
      </w:r>
      <w:r w:rsidR="00B43817">
        <w:rPr>
          <w:rFonts w:ascii="Times New Roman" w:hAnsi="Times New Roman" w:cs="Times New Roman"/>
          <w:sz w:val="24"/>
          <w:szCs w:val="24"/>
          <w:lang w:val="es-ES"/>
        </w:rPr>
        <w:t>aprovechan</w:t>
      </w:r>
      <w:r w:rsidR="00EE1C9B">
        <w:rPr>
          <w:rFonts w:ascii="Times New Roman" w:hAnsi="Times New Roman" w:cs="Times New Roman"/>
          <w:sz w:val="24"/>
          <w:szCs w:val="24"/>
          <w:lang w:val="es-ES"/>
        </w:rPr>
        <w:t xml:space="preserve"> las economías de escala</w:t>
      </w:r>
      <w:r w:rsidR="00B43817">
        <w:rPr>
          <w:rFonts w:ascii="Times New Roman" w:hAnsi="Times New Roman" w:cs="Times New Roman"/>
          <w:sz w:val="24"/>
          <w:szCs w:val="24"/>
          <w:lang w:val="es-ES"/>
        </w:rPr>
        <w:t xml:space="preserve">, captando un número cada vez </w:t>
      </w:r>
      <w:r w:rsidR="00B43817" w:rsidRPr="00385822">
        <w:rPr>
          <w:rFonts w:ascii="Times New Roman" w:hAnsi="Times New Roman" w:cs="Times New Roman"/>
          <w:sz w:val="24"/>
          <w:szCs w:val="24"/>
          <w:lang w:val="es-ES"/>
        </w:rPr>
        <w:t xml:space="preserve">mayor de pacientes y absorbiendo </w:t>
      </w:r>
      <w:r w:rsidR="00DE491F">
        <w:rPr>
          <w:rFonts w:ascii="Times New Roman" w:hAnsi="Times New Roman" w:cs="Times New Roman"/>
          <w:sz w:val="24"/>
          <w:szCs w:val="24"/>
          <w:lang w:val="es-ES"/>
        </w:rPr>
        <w:t>al</w:t>
      </w:r>
      <w:r w:rsidR="00B43817" w:rsidRPr="00385822">
        <w:rPr>
          <w:rFonts w:ascii="Times New Roman" w:hAnsi="Times New Roman" w:cs="Times New Roman"/>
          <w:sz w:val="24"/>
          <w:szCs w:val="24"/>
          <w:lang w:val="es-ES"/>
        </w:rPr>
        <w:t xml:space="preserve"> personal más calificado</w:t>
      </w:r>
      <w:r w:rsidRPr="00385822">
        <w:rPr>
          <w:rFonts w:ascii="Times New Roman" w:hAnsi="Times New Roman" w:cs="Times New Roman"/>
          <w:sz w:val="24"/>
          <w:szCs w:val="24"/>
          <w:lang w:val="es-ES"/>
        </w:rPr>
        <w:t>.</w:t>
      </w:r>
    </w:p>
    <w:p w14:paraId="49F5C854" w14:textId="4C16D3E7" w:rsidR="00A7215B" w:rsidRPr="00385822" w:rsidRDefault="00A7215B" w:rsidP="00CA0689">
      <w:pPr>
        <w:spacing w:line="360" w:lineRule="auto"/>
        <w:jc w:val="both"/>
        <w:rPr>
          <w:rFonts w:ascii="Times New Roman" w:hAnsi="Times New Roman" w:cs="Times New Roman"/>
          <w:bCs/>
          <w:sz w:val="24"/>
          <w:szCs w:val="24"/>
          <w:lang w:val="es-ES"/>
        </w:rPr>
      </w:pPr>
    </w:p>
    <w:p w14:paraId="7A5A988D" w14:textId="7DEBFC7C" w:rsidR="00A7215B" w:rsidRPr="00385822" w:rsidRDefault="00A7215B" w:rsidP="00CA0689">
      <w:pPr>
        <w:pStyle w:val="Prrafodelista"/>
        <w:numPr>
          <w:ilvl w:val="0"/>
          <w:numId w:val="3"/>
        </w:numPr>
        <w:spacing w:line="360" w:lineRule="auto"/>
        <w:ind w:left="0" w:firstLine="0"/>
        <w:jc w:val="both"/>
        <w:rPr>
          <w:rFonts w:ascii="Times New Roman" w:hAnsi="Times New Roman" w:cs="Times New Roman"/>
          <w:b/>
          <w:sz w:val="24"/>
          <w:szCs w:val="24"/>
          <w:lang w:val="es-ES"/>
        </w:rPr>
      </w:pPr>
      <w:r w:rsidRPr="00385822">
        <w:rPr>
          <w:rFonts w:ascii="Times New Roman" w:hAnsi="Times New Roman" w:cs="Times New Roman"/>
          <w:b/>
          <w:sz w:val="24"/>
          <w:szCs w:val="24"/>
          <w:lang w:val="es-ES"/>
        </w:rPr>
        <w:t>El impacto de la tecnología</w:t>
      </w:r>
    </w:p>
    <w:p w14:paraId="7C44E5D0" w14:textId="58B93748" w:rsidR="000415A0" w:rsidRPr="00A34C5F" w:rsidRDefault="000415A0" w:rsidP="00E34908">
      <w:pPr>
        <w:spacing w:line="360" w:lineRule="auto"/>
        <w:jc w:val="both"/>
        <w:rPr>
          <w:rFonts w:ascii="Times New Roman" w:hAnsi="Times New Roman" w:cs="Times New Roman"/>
          <w:sz w:val="24"/>
          <w:szCs w:val="24"/>
          <w:lang w:val="es-AR"/>
        </w:rPr>
      </w:pPr>
      <w:r w:rsidRPr="00A34C5F">
        <w:rPr>
          <w:rFonts w:ascii="Times New Roman" w:hAnsi="Times New Roman" w:cs="Times New Roman"/>
          <w:sz w:val="24"/>
          <w:szCs w:val="24"/>
          <w:lang w:val="es-AR"/>
        </w:rPr>
        <w:t xml:space="preserve">El avance tecnológico ha generado transformaciones sustanciales en todos los sectores de la economía, y el ámbito de la salud no ha sido la excepción. En las últimas décadas, la </w:t>
      </w:r>
      <w:r w:rsidRPr="00A34C5F">
        <w:rPr>
          <w:rFonts w:ascii="Times New Roman" w:hAnsi="Times New Roman" w:cs="Times New Roman"/>
          <w:sz w:val="24"/>
          <w:szCs w:val="24"/>
          <w:lang w:val="es-AR"/>
        </w:rPr>
        <w:lastRenderedPageBreak/>
        <w:t>incorporación de nuevas tecnologías médicas ha impactado profundamente tanto en la calidad de los servicios prestados como en la estructura de costos</w:t>
      </w:r>
      <w:r w:rsidR="00385822">
        <w:rPr>
          <w:rFonts w:ascii="Times New Roman" w:hAnsi="Times New Roman" w:cs="Times New Roman"/>
          <w:sz w:val="24"/>
          <w:szCs w:val="24"/>
          <w:lang w:val="es-AR"/>
        </w:rPr>
        <w:t>, generando cambios</w:t>
      </w:r>
      <w:r w:rsidRPr="00A34C5F">
        <w:rPr>
          <w:rFonts w:ascii="Times New Roman" w:hAnsi="Times New Roman" w:cs="Times New Roman"/>
          <w:sz w:val="24"/>
          <w:szCs w:val="24"/>
          <w:lang w:val="es-AR"/>
        </w:rPr>
        <w:t xml:space="preserve"> en la interpretación de la información financ</w:t>
      </w:r>
      <w:r w:rsidR="008E3F07">
        <w:rPr>
          <w:rFonts w:ascii="Times New Roman" w:hAnsi="Times New Roman" w:cs="Times New Roman"/>
          <w:sz w:val="24"/>
          <w:szCs w:val="24"/>
          <w:lang w:val="es-AR"/>
        </w:rPr>
        <w:t>iera (</w:t>
      </w:r>
      <w:proofErr w:type="spellStart"/>
      <w:r w:rsidR="008E3F07">
        <w:rPr>
          <w:rFonts w:ascii="Times New Roman" w:hAnsi="Times New Roman" w:cs="Times New Roman"/>
          <w:sz w:val="24"/>
          <w:szCs w:val="24"/>
          <w:lang w:val="es-AR"/>
        </w:rPr>
        <w:t>Chinloy</w:t>
      </w:r>
      <w:proofErr w:type="spellEnd"/>
      <w:r w:rsidR="008E3F07">
        <w:rPr>
          <w:rFonts w:ascii="Times New Roman" w:hAnsi="Times New Roman" w:cs="Times New Roman"/>
          <w:sz w:val="24"/>
          <w:szCs w:val="24"/>
          <w:lang w:val="es-AR"/>
        </w:rPr>
        <w:t xml:space="preserve"> et al., 2020)</w:t>
      </w:r>
      <w:r w:rsidRPr="00A34C5F">
        <w:rPr>
          <w:rFonts w:ascii="Times New Roman" w:hAnsi="Times New Roman" w:cs="Times New Roman"/>
          <w:sz w:val="24"/>
          <w:szCs w:val="24"/>
          <w:lang w:val="es-AR"/>
        </w:rPr>
        <w:t>.</w:t>
      </w:r>
    </w:p>
    <w:p w14:paraId="7A31496E" w14:textId="295B5CAA" w:rsidR="000415A0" w:rsidRPr="00C8196F" w:rsidRDefault="000415A0" w:rsidP="00E34908">
      <w:pPr>
        <w:spacing w:line="360" w:lineRule="auto"/>
        <w:jc w:val="both"/>
        <w:rPr>
          <w:rFonts w:ascii="Times New Roman" w:hAnsi="Times New Roman" w:cs="Times New Roman"/>
          <w:sz w:val="24"/>
          <w:szCs w:val="24"/>
          <w:lang w:val="es-AR"/>
        </w:rPr>
      </w:pPr>
      <w:r w:rsidRPr="00213347">
        <w:rPr>
          <w:rFonts w:ascii="Times New Roman" w:hAnsi="Times New Roman" w:cs="Times New Roman"/>
          <w:sz w:val="24"/>
          <w:szCs w:val="24"/>
          <w:lang w:val="es-AR"/>
        </w:rPr>
        <w:t xml:space="preserve">En primer lugar, las innovaciones tecnológicas han permitido una mejora significativa en el diagnóstico, tratamiento y seguimiento de enfermedades. Equipamientos como tomógrafos, resonadores magnéticos, robots quirúrgicos y plataformas digitales de historia clínica electrónica han elevado los estándares de atención, pero al mismo tiempo han implicado un aumento considerable en los niveles de inversión requeridos. </w:t>
      </w:r>
      <w:r w:rsidRPr="00C8196F">
        <w:rPr>
          <w:rFonts w:ascii="Times New Roman" w:hAnsi="Times New Roman" w:cs="Times New Roman"/>
          <w:sz w:val="24"/>
          <w:szCs w:val="24"/>
          <w:lang w:val="es-AR"/>
        </w:rPr>
        <w:t>En el contexto argentino, el acceso a tecnologías de salud en el sector privado evidencia profundas asimetrías. Mientras los grandes grupos concentrados despliegan sistemas de alta complejidad (resonancia magnética, PET/CT, historiales clínicos integrados, robótica quirúrgica), las clínicas pequeñas y medianas, especialmente en provincias y localidades del interior, enfrentan serias limitaciones</w:t>
      </w:r>
      <w:r w:rsidR="00223E03">
        <w:rPr>
          <w:rFonts w:ascii="Times New Roman" w:hAnsi="Times New Roman" w:cs="Times New Roman"/>
          <w:sz w:val="24"/>
          <w:szCs w:val="24"/>
          <w:lang w:val="es-AR"/>
        </w:rPr>
        <w:t xml:space="preserve">. En medio de estos cambios, las grandes instituciones siguen desarrollando proyectos de crecimiento, considerando este camino como una estrategia </w:t>
      </w:r>
      <w:r w:rsidR="00A63019">
        <w:rPr>
          <w:rFonts w:ascii="Times New Roman" w:hAnsi="Times New Roman" w:cs="Times New Roman"/>
          <w:sz w:val="24"/>
          <w:szCs w:val="24"/>
          <w:lang w:val="es-AR"/>
        </w:rPr>
        <w:t>para</w:t>
      </w:r>
      <w:r w:rsidR="00223E03">
        <w:rPr>
          <w:rFonts w:ascii="Times New Roman" w:hAnsi="Times New Roman" w:cs="Times New Roman"/>
          <w:sz w:val="24"/>
          <w:szCs w:val="24"/>
          <w:lang w:val="es-AR"/>
        </w:rPr>
        <w:t xml:space="preserve"> s</w:t>
      </w:r>
      <w:r w:rsidR="00A63019">
        <w:rPr>
          <w:rFonts w:ascii="Times New Roman" w:hAnsi="Times New Roman" w:cs="Times New Roman"/>
          <w:sz w:val="24"/>
          <w:szCs w:val="24"/>
          <w:lang w:val="es-AR"/>
        </w:rPr>
        <w:t>obre</w:t>
      </w:r>
      <w:r w:rsidR="00223E03">
        <w:rPr>
          <w:rFonts w:ascii="Times New Roman" w:hAnsi="Times New Roman" w:cs="Times New Roman"/>
          <w:sz w:val="24"/>
          <w:szCs w:val="24"/>
          <w:lang w:val="es-AR"/>
        </w:rPr>
        <w:t>vi</w:t>
      </w:r>
      <w:r w:rsidR="00A63019">
        <w:rPr>
          <w:rFonts w:ascii="Times New Roman" w:hAnsi="Times New Roman" w:cs="Times New Roman"/>
          <w:sz w:val="24"/>
          <w:szCs w:val="24"/>
          <w:lang w:val="es-AR"/>
        </w:rPr>
        <w:t>vir en el mer</w:t>
      </w:r>
      <w:r w:rsidR="003B795A">
        <w:rPr>
          <w:rFonts w:ascii="Times New Roman" w:hAnsi="Times New Roman" w:cs="Times New Roman"/>
          <w:sz w:val="24"/>
          <w:szCs w:val="24"/>
          <w:lang w:val="es-AR"/>
        </w:rPr>
        <w:t>c</w:t>
      </w:r>
      <w:r w:rsidR="00A63019">
        <w:rPr>
          <w:rFonts w:ascii="Times New Roman" w:hAnsi="Times New Roman" w:cs="Times New Roman"/>
          <w:sz w:val="24"/>
          <w:szCs w:val="24"/>
          <w:lang w:val="es-AR"/>
        </w:rPr>
        <w:t>ado</w:t>
      </w:r>
      <w:r w:rsidR="00223E03">
        <w:rPr>
          <w:rFonts w:ascii="Times New Roman" w:hAnsi="Times New Roman" w:cs="Times New Roman"/>
          <w:sz w:val="24"/>
          <w:szCs w:val="24"/>
          <w:lang w:val="es-AR"/>
        </w:rPr>
        <w:t xml:space="preserve"> </w:t>
      </w:r>
      <w:r w:rsidRPr="00C8196F">
        <w:rPr>
          <w:rFonts w:ascii="Times New Roman" w:hAnsi="Times New Roman" w:cs="Times New Roman"/>
          <w:sz w:val="24"/>
          <w:szCs w:val="24"/>
          <w:lang w:val="es-AR"/>
        </w:rPr>
        <w:t>(</w:t>
      </w:r>
      <w:bookmarkStart w:id="2" w:name="_Hlk205142765"/>
      <w:r w:rsidR="00223E03">
        <w:rPr>
          <w:rFonts w:ascii="Times New Roman" w:hAnsi="Times New Roman" w:cs="Times New Roman"/>
          <w:sz w:val="24"/>
          <w:szCs w:val="24"/>
          <w:lang w:val="es-AR"/>
        </w:rPr>
        <w:t>Perfil Córdoba, 16 de julio de 2025</w:t>
      </w:r>
      <w:r w:rsidRPr="00C8196F">
        <w:rPr>
          <w:rFonts w:ascii="Times New Roman" w:hAnsi="Times New Roman" w:cs="Times New Roman"/>
          <w:sz w:val="24"/>
          <w:szCs w:val="24"/>
          <w:lang w:val="es-AR"/>
        </w:rPr>
        <w:t xml:space="preserve">). </w:t>
      </w:r>
      <w:bookmarkEnd w:id="2"/>
    </w:p>
    <w:p w14:paraId="4FDAFE51" w14:textId="3B00F2DE" w:rsidR="000415A0" w:rsidRPr="00C8196F" w:rsidRDefault="001641A3" w:rsidP="00E34908">
      <w:pPr>
        <w:spacing w:line="360" w:lineRule="auto"/>
        <w:jc w:val="both"/>
        <w:rPr>
          <w:rFonts w:ascii="Times New Roman" w:hAnsi="Times New Roman" w:cs="Times New Roman"/>
          <w:sz w:val="24"/>
          <w:szCs w:val="24"/>
          <w:lang w:val="es-AR"/>
        </w:rPr>
      </w:pPr>
      <w:r w:rsidRPr="00385822">
        <w:rPr>
          <w:rFonts w:ascii="Times New Roman" w:hAnsi="Times New Roman" w:cs="Times New Roman"/>
          <w:sz w:val="24"/>
          <w:szCs w:val="24"/>
          <w:lang w:val="es-AR"/>
        </w:rPr>
        <w:t xml:space="preserve">Por otra parte, </w:t>
      </w:r>
      <w:r w:rsidR="000415A0" w:rsidRPr="00385822">
        <w:rPr>
          <w:rFonts w:ascii="Times New Roman" w:hAnsi="Times New Roman" w:cs="Times New Roman"/>
          <w:sz w:val="24"/>
          <w:szCs w:val="24"/>
          <w:lang w:val="es-AR"/>
        </w:rPr>
        <w:t xml:space="preserve">el </w:t>
      </w:r>
      <w:r w:rsidR="00F61ACB" w:rsidRPr="00385822">
        <w:rPr>
          <w:rFonts w:ascii="Times New Roman" w:hAnsi="Times New Roman" w:cs="Times New Roman"/>
          <w:sz w:val="24"/>
          <w:szCs w:val="24"/>
          <w:lang w:val="es-AR"/>
        </w:rPr>
        <w:t>elevado</w:t>
      </w:r>
      <w:r w:rsidR="000415A0" w:rsidRPr="00385822">
        <w:rPr>
          <w:rFonts w:ascii="Times New Roman" w:hAnsi="Times New Roman" w:cs="Times New Roman"/>
          <w:sz w:val="24"/>
          <w:szCs w:val="24"/>
          <w:lang w:val="es-AR"/>
        </w:rPr>
        <w:t xml:space="preserve"> costo </w:t>
      </w:r>
      <w:r w:rsidR="008A3C15">
        <w:rPr>
          <w:rFonts w:ascii="Times New Roman" w:hAnsi="Times New Roman" w:cs="Times New Roman"/>
          <w:sz w:val="24"/>
          <w:szCs w:val="24"/>
          <w:lang w:val="es-AR"/>
        </w:rPr>
        <w:t>para la</w:t>
      </w:r>
      <w:r w:rsidR="000415A0" w:rsidRPr="00385822">
        <w:rPr>
          <w:rFonts w:ascii="Times New Roman" w:hAnsi="Times New Roman" w:cs="Times New Roman"/>
          <w:sz w:val="24"/>
          <w:szCs w:val="24"/>
          <w:lang w:val="es-AR"/>
        </w:rPr>
        <w:t xml:space="preserve"> inco</w:t>
      </w:r>
      <w:r w:rsidR="00987914">
        <w:rPr>
          <w:rFonts w:ascii="Times New Roman" w:hAnsi="Times New Roman" w:cs="Times New Roman"/>
          <w:sz w:val="24"/>
          <w:szCs w:val="24"/>
          <w:lang w:val="es-AR"/>
        </w:rPr>
        <w:t>rporación de nuevas tecnologías</w:t>
      </w:r>
      <w:r w:rsidR="000415A0" w:rsidRPr="00385822">
        <w:rPr>
          <w:rFonts w:ascii="Times New Roman" w:hAnsi="Times New Roman" w:cs="Times New Roman"/>
          <w:sz w:val="24"/>
          <w:szCs w:val="24"/>
          <w:lang w:val="es-AR"/>
        </w:rPr>
        <w:t xml:space="preserve"> </w:t>
      </w:r>
      <w:r w:rsidRPr="00385822">
        <w:rPr>
          <w:rFonts w:ascii="Times New Roman" w:hAnsi="Times New Roman" w:cs="Times New Roman"/>
          <w:sz w:val="24"/>
          <w:szCs w:val="24"/>
          <w:lang w:val="es-AR"/>
        </w:rPr>
        <w:t xml:space="preserve">impacta en instituciones que tienen menor escala operativa y </w:t>
      </w:r>
      <w:r w:rsidR="000415A0" w:rsidRPr="00385822">
        <w:rPr>
          <w:rFonts w:ascii="Times New Roman" w:hAnsi="Times New Roman" w:cs="Times New Roman"/>
          <w:sz w:val="24"/>
          <w:szCs w:val="24"/>
          <w:lang w:val="es-AR"/>
        </w:rPr>
        <w:t>estru</w:t>
      </w:r>
      <w:r w:rsidRPr="00385822">
        <w:rPr>
          <w:rFonts w:ascii="Times New Roman" w:hAnsi="Times New Roman" w:cs="Times New Roman"/>
          <w:sz w:val="24"/>
          <w:szCs w:val="24"/>
          <w:lang w:val="es-AR"/>
        </w:rPr>
        <w:t xml:space="preserve">cturas financieras debilitadas con </w:t>
      </w:r>
      <w:r w:rsidR="000415A0" w:rsidRPr="00385822">
        <w:rPr>
          <w:rFonts w:ascii="Times New Roman" w:hAnsi="Times New Roman" w:cs="Times New Roman"/>
          <w:sz w:val="24"/>
          <w:szCs w:val="24"/>
          <w:lang w:val="es-AR"/>
        </w:rPr>
        <w:t xml:space="preserve">baja capacidad de reinversión. En muchos casos, estas instituciones apenas logran mantener equipamientos básicos, y </w:t>
      </w:r>
      <w:r w:rsidRPr="00385822">
        <w:rPr>
          <w:rFonts w:ascii="Times New Roman" w:hAnsi="Times New Roman" w:cs="Times New Roman"/>
          <w:sz w:val="24"/>
          <w:szCs w:val="24"/>
          <w:lang w:val="es-AR"/>
        </w:rPr>
        <w:t>derivan</w:t>
      </w:r>
      <w:r w:rsidR="000415A0" w:rsidRPr="00385822">
        <w:rPr>
          <w:rFonts w:ascii="Times New Roman" w:hAnsi="Times New Roman" w:cs="Times New Roman"/>
          <w:sz w:val="24"/>
          <w:szCs w:val="24"/>
          <w:lang w:val="es-AR"/>
        </w:rPr>
        <w:t xml:space="preserve"> casos complejos a centros urbanos, profundizando la dependencia y la desigualdad territorial e</w:t>
      </w:r>
      <w:r w:rsidR="00A63019" w:rsidRPr="00385822">
        <w:rPr>
          <w:rFonts w:ascii="Times New Roman" w:hAnsi="Times New Roman" w:cs="Times New Roman"/>
          <w:sz w:val="24"/>
          <w:szCs w:val="24"/>
          <w:lang w:val="es-AR"/>
        </w:rPr>
        <w:t>n el acceso a salud de calidad</w:t>
      </w:r>
      <w:r w:rsidR="00385822">
        <w:rPr>
          <w:rFonts w:ascii="Times New Roman" w:hAnsi="Times New Roman" w:cs="Times New Roman"/>
          <w:sz w:val="24"/>
          <w:szCs w:val="24"/>
          <w:lang w:val="es-AR"/>
        </w:rPr>
        <w:t>.</w:t>
      </w:r>
      <w:r w:rsidR="00A63019">
        <w:rPr>
          <w:rFonts w:ascii="Times New Roman" w:hAnsi="Times New Roman" w:cs="Times New Roman"/>
          <w:sz w:val="24"/>
          <w:szCs w:val="24"/>
          <w:lang w:val="es-AR"/>
        </w:rPr>
        <w:t xml:space="preserve"> </w:t>
      </w:r>
    </w:p>
    <w:p w14:paraId="1F5B3EEC" w14:textId="72CFA150" w:rsidR="000415A0" w:rsidRDefault="000415A0" w:rsidP="00E34908">
      <w:pPr>
        <w:spacing w:line="360" w:lineRule="auto"/>
        <w:jc w:val="both"/>
        <w:rPr>
          <w:rFonts w:ascii="Times New Roman" w:hAnsi="Times New Roman" w:cs="Times New Roman"/>
          <w:sz w:val="24"/>
          <w:szCs w:val="24"/>
          <w:lang w:val="es-AR"/>
        </w:rPr>
      </w:pPr>
      <w:r w:rsidRPr="00C8196F">
        <w:rPr>
          <w:rFonts w:ascii="Times New Roman" w:hAnsi="Times New Roman" w:cs="Times New Roman"/>
          <w:sz w:val="24"/>
          <w:szCs w:val="24"/>
          <w:lang w:val="es-AR"/>
        </w:rPr>
        <w:t xml:space="preserve">Asimismo, en </w:t>
      </w:r>
      <w:r w:rsidR="00F61ACB">
        <w:rPr>
          <w:rFonts w:ascii="Times New Roman" w:hAnsi="Times New Roman" w:cs="Times New Roman"/>
          <w:sz w:val="24"/>
          <w:szCs w:val="24"/>
          <w:lang w:val="es-AR"/>
        </w:rPr>
        <w:t>la provincia de Córdoba</w:t>
      </w:r>
      <w:r w:rsidRPr="00C8196F">
        <w:rPr>
          <w:rFonts w:ascii="Times New Roman" w:hAnsi="Times New Roman" w:cs="Times New Roman"/>
          <w:sz w:val="24"/>
          <w:szCs w:val="24"/>
          <w:lang w:val="es-AR"/>
        </w:rPr>
        <w:t xml:space="preserve"> el tándem público – privado en relación con el sistema de salud, también es una variable </w:t>
      </w:r>
      <w:r w:rsidR="00385822">
        <w:rPr>
          <w:rFonts w:ascii="Times New Roman" w:hAnsi="Times New Roman" w:cs="Times New Roman"/>
          <w:sz w:val="24"/>
          <w:szCs w:val="24"/>
          <w:lang w:val="es-AR"/>
        </w:rPr>
        <w:t>a</w:t>
      </w:r>
      <w:r w:rsidRPr="00C8196F">
        <w:rPr>
          <w:rFonts w:ascii="Times New Roman" w:hAnsi="Times New Roman" w:cs="Times New Roman"/>
          <w:sz w:val="24"/>
          <w:szCs w:val="24"/>
          <w:lang w:val="es-AR"/>
        </w:rPr>
        <w:t xml:space="preserve"> considerar. Mediante el proceso de digitalización pública de salud de Córdoba, que inicia con </w:t>
      </w:r>
      <w:r w:rsidRPr="004E0C52">
        <w:rPr>
          <w:rFonts w:ascii="Times New Roman" w:hAnsi="Times New Roman" w:cs="Times New Roman"/>
          <w:sz w:val="24"/>
          <w:szCs w:val="24"/>
          <w:lang w:val="es-AR"/>
        </w:rPr>
        <w:t xml:space="preserve">la sanción de la Ley 10.590 y el desarrollo del sistema </w:t>
      </w:r>
      <w:proofErr w:type="spellStart"/>
      <w:r w:rsidRPr="004E0C52">
        <w:rPr>
          <w:rFonts w:ascii="Times New Roman" w:hAnsi="Times New Roman" w:cs="Times New Roman"/>
          <w:sz w:val="24"/>
          <w:szCs w:val="24"/>
          <w:lang w:val="es-AR"/>
        </w:rPr>
        <w:t>SiSalud</w:t>
      </w:r>
      <w:proofErr w:type="spellEnd"/>
      <w:r w:rsidRPr="004E0C52">
        <w:rPr>
          <w:rFonts w:ascii="Times New Roman" w:hAnsi="Times New Roman" w:cs="Times New Roman"/>
          <w:sz w:val="24"/>
          <w:szCs w:val="24"/>
          <w:lang w:val="es-AR"/>
        </w:rPr>
        <w:t xml:space="preserve">, la provincia impulsa una </w:t>
      </w:r>
      <w:r w:rsidRPr="00C8196F">
        <w:rPr>
          <w:rFonts w:ascii="Times New Roman" w:hAnsi="Times New Roman" w:cs="Times New Roman"/>
          <w:sz w:val="24"/>
          <w:szCs w:val="24"/>
          <w:lang w:val="es-AR"/>
        </w:rPr>
        <w:t xml:space="preserve">importante </w:t>
      </w:r>
      <w:r w:rsidRPr="004E0C52">
        <w:rPr>
          <w:rFonts w:ascii="Times New Roman" w:hAnsi="Times New Roman" w:cs="Times New Roman"/>
          <w:sz w:val="24"/>
          <w:szCs w:val="24"/>
          <w:lang w:val="es-AR"/>
        </w:rPr>
        <w:t xml:space="preserve">transformación a través de la Historia Clínica Digital Única (HCDU), la interoperabilidad institucional, la infraestructura tecnológica y la estrategia de </w:t>
      </w:r>
      <w:proofErr w:type="spellStart"/>
      <w:r w:rsidRPr="004E0C52">
        <w:rPr>
          <w:rFonts w:ascii="Times New Roman" w:hAnsi="Times New Roman" w:cs="Times New Roman"/>
          <w:sz w:val="24"/>
          <w:szCs w:val="24"/>
          <w:lang w:val="es-AR"/>
        </w:rPr>
        <w:t>telesalud</w:t>
      </w:r>
      <w:proofErr w:type="spellEnd"/>
      <w:r w:rsidRPr="00C8196F">
        <w:rPr>
          <w:rFonts w:ascii="Times New Roman" w:hAnsi="Times New Roman" w:cs="Times New Roman"/>
          <w:sz w:val="24"/>
          <w:szCs w:val="24"/>
          <w:lang w:val="es-AR"/>
        </w:rPr>
        <w:t xml:space="preserve"> (Gobierno de Córdoba, 2024a) y b)</w:t>
      </w:r>
      <w:r w:rsidRPr="004E0C52">
        <w:rPr>
          <w:rFonts w:ascii="Times New Roman" w:hAnsi="Times New Roman" w:cs="Times New Roman"/>
          <w:sz w:val="24"/>
          <w:szCs w:val="24"/>
          <w:lang w:val="es-AR"/>
        </w:rPr>
        <w:t xml:space="preserve">. </w:t>
      </w:r>
      <w:r w:rsidRPr="00C8196F">
        <w:rPr>
          <w:rFonts w:ascii="Times New Roman" w:hAnsi="Times New Roman" w:cs="Times New Roman"/>
          <w:sz w:val="24"/>
          <w:szCs w:val="24"/>
          <w:lang w:val="es-AR"/>
        </w:rPr>
        <w:t>Esta inversión pública en tecnologías digitales impacta</w:t>
      </w:r>
      <w:r w:rsidRPr="004E0C52">
        <w:rPr>
          <w:rFonts w:ascii="Times New Roman" w:hAnsi="Times New Roman" w:cs="Times New Roman"/>
          <w:sz w:val="24"/>
          <w:szCs w:val="24"/>
          <w:lang w:val="es-AR"/>
        </w:rPr>
        <w:t xml:space="preserve"> sobre los prestadores privados</w:t>
      </w:r>
      <w:r w:rsidR="00F61ACB">
        <w:rPr>
          <w:rFonts w:ascii="Times New Roman" w:hAnsi="Times New Roman" w:cs="Times New Roman"/>
          <w:sz w:val="24"/>
          <w:szCs w:val="24"/>
          <w:lang w:val="es-AR"/>
        </w:rPr>
        <w:t>,</w:t>
      </w:r>
      <w:r w:rsidRPr="00C8196F">
        <w:rPr>
          <w:rFonts w:ascii="Times New Roman" w:hAnsi="Times New Roman" w:cs="Times New Roman"/>
          <w:sz w:val="24"/>
          <w:szCs w:val="24"/>
          <w:lang w:val="es-AR"/>
        </w:rPr>
        <w:t xml:space="preserve"> </w:t>
      </w:r>
      <w:r w:rsidRPr="004E0C52">
        <w:rPr>
          <w:rFonts w:ascii="Times New Roman" w:hAnsi="Times New Roman" w:cs="Times New Roman"/>
          <w:sz w:val="24"/>
          <w:szCs w:val="24"/>
          <w:lang w:val="es-AR"/>
        </w:rPr>
        <w:t>particularmente</w:t>
      </w:r>
      <w:r w:rsidRPr="00C8196F">
        <w:rPr>
          <w:rFonts w:ascii="Times New Roman" w:hAnsi="Times New Roman" w:cs="Times New Roman"/>
          <w:sz w:val="24"/>
          <w:szCs w:val="24"/>
          <w:lang w:val="es-AR"/>
        </w:rPr>
        <w:t xml:space="preserve"> sobre</w:t>
      </w:r>
      <w:r w:rsidRPr="004E0C52">
        <w:rPr>
          <w:rFonts w:ascii="Times New Roman" w:hAnsi="Times New Roman" w:cs="Times New Roman"/>
          <w:sz w:val="24"/>
          <w:szCs w:val="24"/>
          <w:lang w:val="es-AR"/>
        </w:rPr>
        <w:t xml:space="preserve"> aquellos que participan del financiamiento público, como los prestadores </w:t>
      </w:r>
      <w:r>
        <w:rPr>
          <w:rFonts w:ascii="Times New Roman" w:hAnsi="Times New Roman" w:cs="Times New Roman"/>
          <w:sz w:val="24"/>
          <w:szCs w:val="24"/>
          <w:lang w:val="es-AR"/>
        </w:rPr>
        <w:t>de</w:t>
      </w:r>
      <w:r w:rsidRPr="004E0C52">
        <w:rPr>
          <w:rFonts w:ascii="Times New Roman" w:hAnsi="Times New Roman" w:cs="Times New Roman"/>
          <w:sz w:val="24"/>
          <w:szCs w:val="24"/>
          <w:lang w:val="es-AR"/>
        </w:rPr>
        <w:t xml:space="preserve"> </w:t>
      </w:r>
      <w:r w:rsidR="00D8547F">
        <w:rPr>
          <w:rFonts w:ascii="Times New Roman" w:hAnsi="Times New Roman" w:cs="Times New Roman"/>
          <w:sz w:val="24"/>
          <w:szCs w:val="24"/>
          <w:lang w:val="es-AR"/>
        </w:rPr>
        <w:t>la obra social de la provincia</w:t>
      </w:r>
      <w:r w:rsidR="00F61ACB">
        <w:rPr>
          <w:rFonts w:ascii="Times New Roman" w:hAnsi="Times New Roman" w:cs="Times New Roman"/>
          <w:sz w:val="24"/>
          <w:szCs w:val="24"/>
          <w:lang w:val="es-AR"/>
        </w:rPr>
        <w:t xml:space="preserve">, </w:t>
      </w:r>
      <w:r w:rsidRPr="00C8196F">
        <w:rPr>
          <w:rFonts w:ascii="Times New Roman" w:hAnsi="Times New Roman" w:cs="Times New Roman"/>
          <w:sz w:val="24"/>
          <w:szCs w:val="24"/>
          <w:lang w:val="es-AR"/>
        </w:rPr>
        <w:t>toda vez que los estándares de interoper</w:t>
      </w:r>
      <w:r w:rsidR="0029287A">
        <w:rPr>
          <w:rFonts w:ascii="Times New Roman" w:hAnsi="Times New Roman" w:cs="Times New Roman"/>
          <w:sz w:val="24"/>
          <w:szCs w:val="24"/>
          <w:lang w:val="es-AR"/>
        </w:rPr>
        <w:t xml:space="preserve">abilidad adoptados por </w:t>
      </w:r>
      <w:proofErr w:type="spellStart"/>
      <w:r w:rsidR="0029287A">
        <w:rPr>
          <w:rFonts w:ascii="Times New Roman" w:hAnsi="Times New Roman" w:cs="Times New Roman"/>
          <w:sz w:val="24"/>
          <w:szCs w:val="24"/>
          <w:lang w:val="es-AR"/>
        </w:rPr>
        <w:t>SiSalud</w:t>
      </w:r>
      <w:proofErr w:type="spellEnd"/>
      <w:r w:rsidR="0029287A">
        <w:rPr>
          <w:rFonts w:ascii="Times New Roman" w:hAnsi="Times New Roman" w:cs="Times New Roman"/>
          <w:sz w:val="24"/>
          <w:szCs w:val="24"/>
          <w:lang w:val="es-AR"/>
        </w:rPr>
        <w:t xml:space="preserve"> </w:t>
      </w:r>
      <w:r w:rsidRPr="00C8196F">
        <w:rPr>
          <w:rFonts w:ascii="Times New Roman" w:hAnsi="Times New Roman" w:cs="Times New Roman"/>
          <w:sz w:val="24"/>
          <w:szCs w:val="24"/>
          <w:lang w:val="es-AR"/>
        </w:rPr>
        <w:t xml:space="preserve">requieren </w:t>
      </w:r>
      <w:r w:rsidRPr="00C8196F">
        <w:rPr>
          <w:rFonts w:ascii="Times New Roman" w:hAnsi="Times New Roman" w:cs="Times New Roman"/>
          <w:sz w:val="24"/>
          <w:szCs w:val="24"/>
          <w:lang w:val="es-AR"/>
        </w:rPr>
        <w:lastRenderedPageBreak/>
        <w:t>la adaptación de los sistemas</w:t>
      </w:r>
      <w:r w:rsidR="00F61ACB">
        <w:rPr>
          <w:rFonts w:ascii="Times New Roman" w:hAnsi="Times New Roman" w:cs="Times New Roman"/>
          <w:sz w:val="24"/>
          <w:szCs w:val="24"/>
          <w:lang w:val="es-AR"/>
        </w:rPr>
        <w:t>,</w:t>
      </w:r>
      <w:r w:rsidRPr="00C8196F">
        <w:rPr>
          <w:rFonts w:ascii="Times New Roman" w:hAnsi="Times New Roman" w:cs="Times New Roman"/>
          <w:sz w:val="24"/>
          <w:szCs w:val="24"/>
          <w:lang w:val="es-AR"/>
        </w:rPr>
        <w:t xml:space="preserve"> implicando una inversión tecnológica no prevista, que desafía especialmente a las clínicas </w:t>
      </w:r>
      <w:r w:rsidR="00385822">
        <w:rPr>
          <w:rFonts w:ascii="Times New Roman" w:hAnsi="Times New Roman" w:cs="Times New Roman"/>
          <w:sz w:val="24"/>
          <w:szCs w:val="24"/>
          <w:lang w:val="es-AR"/>
        </w:rPr>
        <w:t>de menor envergadura</w:t>
      </w:r>
      <w:r w:rsidRPr="00C8196F">
        <w:rPr>
          <w:rFonts w:ascii="Times New Roman" w:hAnsi="Times New Roman" w:cs="Times New Roman"/>
          <w:sz w:val="24"/>
          <w:szCs w:val="24"/>
          <w:lang w:val="es-AR"/>
        </w:rPr>
        <w:t xml:space="preserve"> para responder a estas nuevas demandas.</w:t>
      </w:r>
    </w:p>
    <w:p w14:paraId="0A89A0E1" w14:textId="6AD39D4A" w:rsidR="000415A0" w:rsidRPr="00B829C7" w:rsidRDefault="000415A0" w:rsidP="00E34908">
      <w:pPr>
        <w:spacing w:line="360" w:lineRule="auto"/>
        <w:jc w:val="both"/>
        <w:rPr>
          <w:rFonts w:ascii="Times New Roman" w:hAnsi="Times New Roman" w:cs="Times New Roman"/>
          <w:sz w:val="24"/>
          <w:szCs w:val="24"/>
          <w:lang w:val="es-AR"/>
        </w:rPr>
      </w:pPr>
      <w:r w:rsidRPr="00B829C7">
        <w:rPr>
          <w:rFonts w:ascii="Times New Roman" w:hAnsi="Times New Roman" w:cs="Times New Roman"/>
          <w:sz w:val="24"/>
          <w:szCs w:val="24"/>
          <w:lang w:val="es-AR"/>
        </w:rPr>
        <w:t xml:space="preserve">En paralelo, la incorporación tecnológica se ha convertido en un diferenciador clave </w:t>
      </w:r>
      <w:r w:rsidRPr="00B86973">
        <w:rPr>
          <w:rFonts w:ascii="Times New Roman" w:hAnsi="Times New Roman" w:cs="Times New Roman"/>
          <w:sz w:val="24"/>
          <w:szCs w:val="24"/>
          <w:lang w:val="es-AR"/>
        </w:rPr>
        <w:t>dentro del</w:t>
      </w:r>
      <w:r w:rsidRPr="00B829C7">
        <w:rPr>
          <w:rFonts w:ascii="Times New Roman" w:hAnsi="Times New Roman" w:cs="Times New Roman"/>
          <w:sz w:val="24"/>
          <w:szCs w:val="24"/>
          <w:lang w:val="es-AR"/>
        </w:rPr>
        <w:t xml:space="preserve"> </w:t>
      </w:r>
      <w:r w:rsidRPr="00B86973">
        <w:rPr>
          <w:rFonts w:ascii="Times New Roman" w:hAnsi="Times New Roman" w:cs="Times New Roman"/>
          <w:sz w:val="24"/>
          <w:szCs w:val="24"/>
          <w:lang w:val="es-AR"/>
        </w:rPr>
        <w:t>s</w:t>
      </w:r>
      <w:r w:rsidRPr="00B829C7">
        <w:rPr>
          <w:rFonts w:ascii="Times New Roman" w:hAnsi="Times New Roman" w:cs="Times New Roman"/>
          <w:sz w:val="24"/>
          <w:szCs w:val="24"/>
          <w:lang w:val="es-AR"/>
        </w:rPr>
        <w:t xml:space="preserve">istema privado de salud. Las instituciones que logran sostener un ritmo constante de innovación consolidan ventajas competitivas en volumen de pacientes, eficiencia y posicionamiento </w:t>
      </w:r>
      <w:r>
        <w:rPr>
          <w:rFonts w:ascii="Times New Roman" w:hAnsi="Times New Roman" w:cs="Times New Roman"/>
          <w:sz w:val="24"/>
          <w:szCs w:val="24"/>
          <w:lang w:val="es-AR"/>
        </w:rPr>
        <w:t>basado en la reputación (intangibles)</w:t>
      </w:r>
      <w:r w:rsidRPr="00B829C7">
        <w:rPr>
          <w:rFonts w:ascii="Times New Roman" w:hAnsi="Times New Roman" w:cs="Times New Roman"/>
          <w:sz w:val="24"/>
          <w:szCs w:val="24"/>
          <w:lang w:val="es-AR"/>
        </w:rPr>
        <w:t>. La digitalización de procesos, el uso de inteligencia artificial para diagnósticos de precisión y el despliegue de modelos de medicina personalizada permiten optimizar tiempos, reducir errores clínicos y atraer un perfil de usuario más exigente, incluso vinculado al turismo médico o la atención internacionalizada (</w:t>
      </w:r>
      <w:proofErr w:type="spellStart"/>
      <w:r w:rsidRPr="00B829C7">
        <w:rPr>
          <w:rFonts w:ascii="Times New Roman" w:hAnsi="Times New Roman" w:cs="Times New Roman"/>
          <w:sz w:val="24"/>
          <w:szCs w:val="24"/>
          <w:lang w:val="es-AR"/>
        </w:rPr>
        <w:t>CorLab</w:t>
      </w:r>
      <w:proofErr w:type="spellEnd"/>
      <w:r w:rsidRPr="00B829C7">
        <w:rPr>
          <w:rFonts w:ascii="Times New Roman" w:hAnsi="Times New Roman" w:cs="Times New Roman"/>
          <w:sz w:val="24"/>
          <w:szCs w:val="24"/>
          <w:lang w:val="es-AR"/>
        </w:rPr>
        <w:t xml:space="preserve">, </w:t>
      </w:r>
      <w:r w:rsidR="0039216F">
        <w:rPr>
          <w:rFonts w:ascii="Times New Roman" w:hAnsi="Times New Roman" w:cs="Times New Roman"/>
          <w:sz w:val="24"/>
          <w:szCs w:val="24"/>
          <w:lang w:val="es-AR"/>
        </w:rPr>
        <w:t xml:space="preserve">27 de junio de </w:t>
      </w:r>
      <w:r w:rsidRPr="00B829C7">
        <w:rPr>
          <w:rFonts w:ascii="Times New Roman" w:hAnsi="Times New Roman" w:cs="Times New Roman"/>
          <w:sz w:val="24"/>
          <w:szCs w:val="24"/>
          <w:lang w:val="es-AR"/>
        </w:rPr>
        <w:t>2024).</w:t>
      </w:r>
    </w:p>
    <w:p w14:paraId="6EDCC8AE" w14:textId="6CF87C11" w:rsidR="00803FEF" w:rsidRPr="003B795A" w:rsidRDefault="008A3C15" w:rsidP="0069541B">
      <w:pPr>
        <w:shd w:val="clear" w:color="auto" w:fill="FFFFFF"/>
        <w:spacing w:line="360" w:lineRule="auto"/>
        <w:jc w:val="both"/>
        <w:rPr>
          <w:rFonts w:ascii="Times New Roman" w:hAnsi="Times New Roman" w:cs="Times New Roman"/>
          <w:sz w:val="24"/>
          <w:szCs w:val="24"/>
          <w:lang w:val="es-ES"/>
        </w:rPr>
      </w:pPr>
      <w:r>
        <w:rPr>
          <w:rFonts w:ascii="Times New Roman" w:hAnsi="Times New Roman" w:cs="Times New Roman"/>
          <w:color w:val="000000"/>
          <w:sz w:val="24"/>
          <w:szCs w:val="24"/>
          <w:lang w:val="es-ES"/>
        </w:rPr>
        <w:t>El</w:t>
      </w:r>
      <w:r w:rsidR="00803FEF" w:rsidRPr="003B795A">
        <w:rPr>
          <w:rFonts w:ascii="Times New Roman" w:hAnsi="Times New Roman" w:cs="Times New Roman"/>
          <w:color w:val="000000"/>
          <w:sz w:val="24"/>
          <w:szCs w:val="24"/>
          <w:lang w:val="es-ES"/>
        </w:rPr>
        <w:t xml:space="preserve"> escenario </w:t>
      </w:r>
      <w:r>
        <w:rPr>
          <w:rFonts w:ascii="Times New Roman" w:hAnsi="Times New Roman" w:cs="Times New Roman"/>
          <w:color w:val="000000"/>
          <w:sz w:val="24"/>
          <w:szCs w:val="24"/>
          <w:lang w:val="es-ES"/>
        </w:rPr>
        <w:t>descripto</w:t>
      </w:r>
      <w:r w:rsidR="00803FEF" w:rsidRPr="003B795A">
        <w:rPr>
          <w:rFonts w:ascii="Times New Roman" w:hAnsi="Times New Roman" w:cs="Times New Roman"/>
          <w:color w:val="000000"/>
          <w:sz w:val="24"/>
          <w:szCs w:val="24"/>
          <w:lang w:val="es-ES"/>
        </w:rPr>
        <w:t xml:space="preserve"> genera una presión creciente sobre las clínicas pequeñas y medianas, que no solo deben sostenerse financieramente, sino también competir en términos de calidad percibida, sin contar con recursos estructurales para innovar. En relación</w:t>
      </w:r>
      <w:r w:rsidR="003B795A">
        <w:rPr>
          <w:rFonts w:ascii="Times New Roman" w:hAnsi="Times New Roman" w:cs="Times New Roman"/>
          <w:color w:val="000000"/>
          <w:sz w:val="24"/>
          <w:szCs w:val="24"/>
          <w:lang w:val="es-ES"/>
        </w:rPr>
        <w:t xml:space="preserve"> </w:t>
      </w:r>
      <w:r w:rsidR="00803FEF" w:rsidRPr="003B795A">
        <w:rPr>
          <w:rFonts w:ascii="Times New Roman" w:hAnsi="Times New Roman" w:cs="Times New Roman"/>
          <w:color w:val="000000"/>
          <w:sz w:val="24"/>
          <w:szCs w:val="24"/>
          <w:lang w:val="es-ES"/>
        </w:rPr>
        <w:t>con este punto, se advierte que en aquellas instituciones medianas o pequeñas que logran salvar los obstáculos del financiamiento, los procesos de modernización tecnológica </w:t>
      </w:r>
      <w:r w:rsidR="00803FEF" w:rsidRPr="003B795A">
        <w:rPr>
          <w:rFonts w:ascii="Times New Roman" w:hAnsi="Times New Roman" w:cs="Times New Roman"/>
          <w:sz w:val="24"/>
          <w:szCs w:val="24"/>
          <w:lang w:val="es-ES"/>
        </w:rPr>
        <w:t>pueden responder a impulsos aislados, ante</w:t>
      </w:r>
      <w:r>
        <w:rPr>
          <w:rFonts w:ascii="Times New Roman" w:hAnsi="Times New Roman" w:cs="Times New Roman"/>
          <w:sz w:val="24"/>
          <w:szCs w:val="24"/>
          <w:lang w:val="es-ES"/>
        </w:rPr>
        <w:t>s que a una mirada estratégica </w:t>
      </w:r>
      <w:r w:rsidR="00803FEF" w:rsidRPr="003B795A">
        <w:rPr>
          <w:rFonts w:ascii="Times New Roman" w:hAnsi="Times New Roman" w:cs="Times New Roman"/>
          <w:sz w:val="24"/>
          <w:szCs w:val="24"/>
          <w:lang w:val="es-ES"/>
        </w:rPr>
        <w:t xml:space="preserve">integral </w:t>
      </w:r>
      <w:r w:rsidR="00803FEF" w:rsidRPr="003B795A">
        <w:rPr>
          <w:rFonts w:ascii="Times New Roman" w:hAnsi="Times New Roman" w:cs="Times New Roman"/>
          <w:color w:val="000000"/>
          <w:sz w:val="24"/>
          <w:szCs w:val="24"/>
          <w:lang w:val="es-ES"/>
        </w:rPr>
        <w:t>en relación a la implementación de tecnologías para mejorar las prestaciones del sistema de salud. </w:t>
      </w:r>
      <w:r w:rsidR="00803FEF" w:rsidRPr="003B795A">
        <w:rPr>
          <w:rFonts w:ascii="Times New Roman" w:hAnsi="Times New Roman" w:cs="Times New Roman"/>
          <w:sz w:val="24"/>
          <w:szCs w:val="24"/>
          <w:lang w:val="es-ES"/>
        </w:rPr>
        <w:t xml:space="preserve">Potencialmente pueden presentarse los siguientes errores: </w:t>
      </w:r>
    </w:p>
    <w:p w14:paraId="270BAD07" w14:textId="1BE94865" w:rsidR="00803FEF" w:rsidRPr="0069541B" w:rsidRDefault="00803FEF" w:rsidP="0069541B">
      <w:pPr>
        <w:pStyle w:val="Prrafodelista"/>
        <w:numPr>
          <w:ilvl w:val="0"/>
          <w:numId w:val="5"/>
        </w:numPr>
        <w:shd w:val="clear" w:color="auto" w:fill="FFFFFF"/>
        <w:spacing w:line="360" w:lineRule="auto"/>
        <w:jc w:val="both"/>
        <w:rPr>
          <w:rFonts w:ascii="Times New Roman" w:hAnsi="Times New Roman" w:cs="Times New Roman"/>
          <w:color w:val="000000"/>
          <w:sz w:val="24"/>
          <w:szCs w:val="24"/>
          <w:lang w:val="es-ES"/>
        </w:rPr>
      </w:pPr>
      <w:r w:rsidRPr="0069541B">
        <w:rPr>
          <w:rFonts w:ascii="Times New Roman" w:hAnsi="Times New Roman" w:cs="Times New Roman"/>
          <w:color w:val="000000"/>
          <w:sz w:val="24"/>
          <w:szCs w:val="24"/>
          <w:lang w:val="es-ES"/>
        </w:rPr>
        <w:t>Sobreinversión sin uso eficiente: adquisición de equipos de alta complejidad sin personal capacitado o sin volumen de pacientes que justifique la inversión.</w:t>
      </w:r>
    </w:p>
    <w:p w14:paraId="05F9BC17" w14:textId="3122F348" w:rsidR="00803FEF" w:rsidRPr="0069541B" w:rsidRDefault="00803FEF" w:rsidP="0069541B">
      <w:pPr>
        <w:pStyle w:val="Prrafodelista"/>
        <w:numPr>
          <w:ilvl w:val="0"/>
          <w:numId w:val="5"/>
        </w:numPr>
        <w:shd w:val="clear" w:color="auto" w:fill="FFFFFF"/>
        <w:spacing w:line="360" w:lineRule="auto"/>
        <w:jc w:val="both"/>
        <w:rPr>
          <w:rFonts w:ascii="Times New Roman" w:hAnsi="Times New Roman" w:cs="Times New Roman"/>
          <w:color w:val="000000"/>
          <w:sz w:val="24"/>
          <w:szCs w:val="24"/>
          <w:lang w:val="es-ES"/>
        </w:rPr>
      </w:pPr>
      <w:r w:rsidRPr="0069541B">
        <w:rPr>
          <w:rFonts w:ascii="Times New Roman" w:hAnsi="Times New Roman" w:cs="Times New Roman"/>
          <w:color w:val="000000"/>
          <w:sz w:val="24"/>
          <w:szCs w:val="24"/>
          <w:lang w:val="es-ES"/>
        </w:rPr>
        <w:t>Digitalización sin integración: compra de software que no se articula con otros sistemas de gestión, generando duplicación de procesos o pérdida de información.</w:t>
      </w:r>
    </w:p>
    <w:p w14:paraId="2C1F6C23" w14:textId="089A72C6" w:rsidR="000415A0" w:rsidRPr="0069541B" w:rsidRDefault="00803FEF" w:rsidP="0069541B">
      <w:pPr>
        <w:pStyle w:val="Prrafodelista"/>
        <w:numPr>
          <w:ilvl w:val="0"/>
          <w:numId w:val="5"/>
        </w:numPr>
        <w:shd w:val="clear" w:color="auto" w:fill="FFFFFF"/>
        <w:spacing w:line="360" w:lineRule="auto"/>
        <w:jc w:val="both"/>
        <w:rPr>
          <w:rFonts w:ascii="Times New Roman" w:hAnsi="Times New Roman" w:cs="Times New Roman"/>
          <w:color w:val="000000"/>
          <w:sz w:val="24"/>
          <w:szCs w:val="24"/>
          <w:lang w:val="es-ES"/>
        </w:rPr>
      </w:pPr>
      <w:r w:rsidRPr="0069541B">
        <w:rPr>
          <w:rFonts w:ascii="Times New Roman" w:hAnsi="Times New Roman" w:cs="Times New Roman"/>
          <w:color w:val="000000"/>
          <w:sz w:val="24"/>
          <w:szCs w:val="24"/>
          <w:lang w:val="es-ES"/>
        </w:rPr>
        <w:t>Tecnología sin enfoque clínico-paciente: incorporación de herramientas que priorizan eficiencia técnica sobre la experiencia humana del paciente (OMS, 2022)</w:t>
      </w:r>
      <w:r w:rsidR="0069541B">
        <w:rPr>
          <w:rFonts w:ascii="Times New Roman" w:hAnsi="Times New Roman" w:cs="Times New Roman"/>
          <w:color w:val="000000"/>
          <w:sz w:val="24"/>
          <w:szCs w:val="24"/>
          <w:lang w:val="es-ES"/>
        </w:rPr>
        <w:t>.</w:t>
      </w:r>
    </w:p>
    <w:p w14:paraId="0A4B0D2B" w14:textId="2831CFDA" w:rsidR="000415A0" w:rsidRDefault="000415A0" w:rsidP="0069541B">
      <w:pPr>
        <w:pStyle w:val="Prrafodelista"/>
        <w:spacing w:line="360" w:lineRule="auto"/>
        <w:ind w:left="0"/>
        <w:jc w:val="both"/>
        <w:rPr>
          <w:rFonts w:ascii="Times New Roman" w:hAnsi="Times New Roman" w:cs="Times New Roman"/>
          <w:sz w:val="24"/>
          <w:szCs w:val="24"/>
          <w:lang w:val="es-ES"/>
        </w:rPr>
      </w:pPr>
    </w:p>
    <w:p w14:paraId="19FFA155" w14:textId="77777777" w:rsidR="0069541B" w:rsidRDefault="0069541B" w:rsidP="0069541B">
      <w:pPr>
        <w:pStyle w:val="Prrafodelista"/>
        <w:spacing w:line="360" w:lineRule="auto"/>
        <w:ind w:left="0"/>
        <w:jc w:val="both"/>
        <w:rPr>
          <w:rFonts w:ascii="Times New Roman" w:hAnsi="Times New Roman" w:cs="Times New Roman"/>
          <w:sz w:val="24"/>
          <w:szCs w:val="24"/>
          <w:lang w:val="es-ES"/>
        </w:rPr>
      </w:pPr>
    </w:p>
    <w:p w14:paraId="009B626C" w14:textId="37DB952C" w:rsidR="00A7215B" w:rsidRPr="00C505D9" w:rsidRDefault="00A7215B" w:rsidP="00CA0689">
      <w:pPr>
        <w:pStyle w:val="Prrafodelista"/>
        <w:numPr>
          <w:ilvl w:val="0"/>
          <w:numId w:val="3"/>
        </w:numPr>
        <w:spacing w:line="360" w:lineRule="auto"/>
        <w:ind w:left="0" w:firstLine="0"/>
        <w:jc w:val="both"/>
        <w:rPr>
          <w:rFonts w:ascii="Times New Roman" w:hAnsi="Times New Roman" w:cs="Times New Roman"/>
          <w:b/>
          <w:sz w:val="24"/>
          <w:szCs w:val="24"/>
          <w:lang w:val="es-ES"/>
        </w:rPr>
      </w:pPr>
      <w:r w:rsidRPr="00C505D9">
        <w:rPr>
          <w:rFonts w:ascii="Times New Roman" w:hAnsi="Times New Roman" w:cs="Times New Roman"/>
          <w:b/>
          <w:sz w:val="24"/>
          <w:szCs w:val="24"/>
          <w:lang w:val="es-ES"/>
        </w:rPr>
        <w:t>Los recursos humanos</w:t>
      </w:r>
    </w:p>
    <w:p w14:paraId="5E0133AB" w14:textId="649C234D" w:rsidR="00E5200C" w:rsidRPr="00C505D9" w:rsidRDefault="00EE0BB3" w:rsidP="00CA0689">
      <w:pPr>
        <w:spacing w:line="360" w:lineRule="auto"/>
        <w:jc w:val="both"/>
        <w:rPr>
          <w:rFonts w:ascii="Times New Roman" w:hAnsi="Times New Roman" w:cs="Times New Roman"/>
          <w:bCs/>
          <w:sz w:val="24"/>
          <w:szCs w:val="24"/>
          <w:lang w:val="es-ES"/>
        </w:rPr>
      </w:pPr>
      <w:r w:rsidRPr="00C505D9">
        <w:rPr>
          <w:rFonts w:ascii="Times New Roman" w:hAnsi="Times New Roman" w:cs="Times New Roman"/>
          <w:bCs/>
          <w:sz w:val="24"/>
          <w:szCs w:val="24"/>
          <w:lang w:val="es-ES"/>
        </w:rPr>
        <w:t xml:space="preserve">Las empresas de salud tienen una dinámica diferente a </w:t>
      </w:r>
      <w:r w:rsidR="00C505D9">
        <w:rPr>
          <w:rFonts w:ascii="Times New Roman" w:hAnsi="Times New Roman" w:cs="Times New Roman"/>
          <w:bCs/>
          <w:sz w:val="24"/>
          <w:szCs w:val="24"/>
          <w:lang w:val="es-ES"/>
        </w:rPr>
        <w:t>la que desarrollan</w:t>
      </w:r>
      <w:r w:rsidRPr="00C505D9">
        <w:rPr>
          <w:rFonts w:ascii="Times New Roman" w:hAnsi="Times New Roman" w:cs="Times New Roman"/>
          <w:bCs/>
          <w:sz w:val="24"/>
          <w:szCs w:val="24"/>
          <w:lang w:val="es-ES"/>
        </w:rPr>
        <w:t xml:space="preserve"> otros sectores económicos, </w:t>
      </w:r>
      <w:r w:rsidR="00EA1A89" w:rsidRPr="00C505D9">
        <w:rPr>
          <w:rFonts w:ascii="Times New Roman" w:hAnsi="Times New Roman" w:cs="Times New Roman"/>
          <w:bCs/>
          <w:sz w:val="24"/>
          <w:szCs w:val="24"/>
          <w:lang w:val="es-ES"/>
        </w:rPr>
        <w:t>donde el papel que juega el recurso humano es primordial</w:t>
      </w:r>
      <w:r w:rsidR="00E5200C" w:rsidRPr="00C505D9">
        <w:rPr>
          <w:rFonts w:ascii="Times New Roman" w:hAnsi="Times New Roman" w:cs="Times New Roman"/>
          <w:bCs/>
          <w:sz w:val="24"/>
          <w:szCs w:val="24"/>
          <w:lang w:val="es-ES"/>
        </w:rPr>
        <w:t xml:space="preserve">, ya que toda actividad </w:t>
      </w:r>
      <w:r w:rsidR="00E5200C" w:rsidRPr="00C505D9">
        <w:rPr>
          <w:rFonts w:ascii="Times New Roman" w:hAnsi="Times New Roman" w:cs="Times New Roman"/>
          <w:bCs/>
          <w:sz w:val="24"/>
          <w:szCs w:val="24"/>
          <w:lang w:val="es-ES"/>
        </w:rPr>
        <w:lastRenderedPageBreak/>
        <w:t xml:space="preserve">relacionada con la salud, no puede considerarse como un servicio más, sino que su enfoque debe ser el cuidado integral de las personas. </w:t>
      </w:r>
    </w:p>
    <w:p w14:paraId="0606BC5B" w14:textId="0945BD6F" w:rsidR="007801A2" w:rsidRPr="00C505D9" w:rsidRDefault="00CF3A1A" w:rsidP="00CA0689">
      <w:pPr>
        <w:spacing w:line="360" w:lineRule="auto"/>
        <w:jc w:val="both"/>
        <w:rPr>
          <w:rFonts w:ascii="Times New Roman" w:hAnsi="Times New Roman" w:cs="Times New Roman"/>
          <w:bCs/>
          <w:sz w:val="24"/>
          <w:szCs w:val="24"/>
          <w:lang w:val="es-ES"/>
        </w:rPr>
      </w:pPr>
      <w:r w:rsidRPr="00C505D9">
        <w:rPr>
          <w:rFonts w:ascii="Times New Roman" w:hAnsi="Times New Roman" w:cs="Times New Roman"/>
          <w:bCs/>
          <w:sz w:val="24"/>
          <w:szCs w:val="24"/>
          <w:lang w:val="es-ES"/>
        </w:rPr>
        <w:t xml:space="preserve">Es así que aparece la gestión del talento humano como </w:t>
      </w:r>
      <w:r w:rsidR="00ED0B18" w:rsidRPr="00C505D9">
        <w:rPr>
          <w:rFonts w:ascii="Times New Roman" w:hAnsi="Times New Roman" w:cs="Times New Roman"/>
          <w:bCs/>
          <w:sz w:val="24"/>
          <w:szCs w:val="24"/>
          <w:lang w:val="es-ES"/>
        </w:rPr>
        <w:t xml:space="preserve">estrategia organizacional para potenciar </w:t>
      </w:r>
      <w:r w:rsidR="0076448D" w:rsidRPr="00C505D9">
        <w:rPr>
          <w:rFonts w:ascii="Times New Roman" w:hAnsi="Times New Roman" w:cs="Times New Roman"/>
          <w:bCs/>
          <w:sz w:val="24"/>
          <w:szCs w:val="24"/>
          <w:lang w:val="es-ES"/>
        </w:rPr>
        <w:t>capacidades y habilidades</w:t>
      </w:r>
      <w:r w:rsidR="00B07ECD" w:rsidRPr="00C505D9">
        <w:rPr>
          <w:rFonts w:ascii="Times New Roman" w:hAnsi="Times New Roman" w:cs="Times New Roman"/>
          <w:bCs/>
          <w:sz w:val="24"/>
          <w:szCs w:val="24"/>
          <w:lang w:val="es-ES"/>
        </w:rPr>
        <w:t xml:space="preserve">, garantizar el bienestar integral de dicho recurso, </w:t>
      </w:r>
      <w:r w:rsidR="00821D92" w:rsidRPr="00C505D9">
        <w:rPr>
          <w:rFonts w:ascii="Times New Roman" w:hAnsi="Times New Roman" w:cs="Times New Roman"/>
          <w:bCs/>
          <w:sz w:val="24"/>
          <w:szCs w:val="24"/>
          <w:lang w:val="es-ES"/>
        </w:rPr>
        <w:t xml:space="preserve">en pos de mantener el mismo en un alto nivel de competencia, para que ofrezca una prestación de calidad y </w:t>
      </w:r>
      <w:r w:rsidR="002F5E0D" w:rsidRPr="00C505D9">
        <w:rPr>
          <w:rFonts w:ascii="Times New Roman" w:hAnsi="Times New Roman" w:cs="Times New Roman"/>
          <w:bCs/>
          <w:sz w:val="24"/>
          <w:szCs w:val="24"/>
          <w:lang w:val="es-ES"/>
        </w:rPr>
        <w:t>humana</w:t>
      </w:r>
      <w:r w:rsidR="00821D92" w:rsidRPr="00C505D9">
        <w:rPr>
          <w:rFonts w:ascii="Times New Roman" w:hAnsi="Times New Roman" w:cs="Times New Roman"/>
          <w:bCs/>
          <w:sz w:val="24"/>
          <w:szCs w:val="24"/>
          <w:lang w:val="es-ES"/>
        </w:rPr>
        <w:t>.</w:t>
      </w:r>
      <w:r w:rsidR="00C505D9" w:rsidRPr="00C505D9">
        <w:rPr>
          <w:rFonts w:ascii="Times New Roman" w:hAnsi="Times New Roman" w:cs="Times New Roman"/>
          <w:bCs/>
          <w:sz w:val="24"/>
          <w:szCs w:val="24"/>
          <w:lang w:val="es-ES"/>
        </w:rPr>
        <w:t xml:space="preserve"> Sobre </w:t>
      </w:r>
      <w:r w:rsidR="00CB7E24">
        <w:rPr>
          <w:rFonts w:ascii="Times New Roman" w:hAnsi="Times New Roman" w:cs="Times New Roman"/>
          <w:bCs/>
          <w:sz w:val="24"/>
          <w:szCs w:val="24"/>
          <w:lang w:val="es-ES"/>
        </w:rPr>
        <w:t>este aspecto</w:t>
      </w:r>
      <w:r w:rsidR="00C505D9" w:rsidRPr="00C505D9">
        <w:rPr>
          <w:rFonts w:ascii="Times New Roman" w:hAnsi="Times New Roman" w:cs="Times New Roman"/>
          <w:bCs/>
          <w:sz w:val="24"/>
          <w:szCs w:val="24"/>
          <w:lang w:val="es-ES"/>
        </w:rPr>
        <w:t xml:space="preserve"> </w:t>
      </w:r>
      <w:proofErr w:type="spellStart"/>
      <w:r w:rsidR="00FD11C0">
        <w:rPr>
          <w:rFonts w:ascii="Times New Roman" w:hAnsi="Times New Roman" w:cs="Times New Roman"/>
          <w:bCs/>
          <w:sz w:val="24"/>
          <w:szCs w:val="24"/>
          <w:lang w:val="es-ES"/>
        </w:rPr>
        <w:t>Piteres</w:t>
      </w:r>
      <w:proofErr w:type="spellEnd"/>
      <w:r w:rsidR="00C505D9" w:rsidRPr="00C505D9">
        <w:rPr>
          <w:rFonts w:ascii="Times New Roman" w:hAnsi="Times New Roman" w:cs="Times New Roman"/>
          <w:bCs/>
          <w:sz w:val="24"/>
          <w:szCs w:val="24"/>
          <w:lang w:val="es-ES"/>
        </w:rPr>
        <w:t xml:space="preserve"> et al. (2017) sostienen lo siguiente.</w:t>
      </w:r>
    </w:p>
    <w:p w14:paraId="7FD7DCA3" w14:textId="7AF781CB" w:rsidR="005E6000" w:rsidRDefault="007801A2" w:rsidP="005E6000">
      <w:pPr>
        <w:spacing w:line="360" w:lineRule="auto"/>
        <w:ind w:left="680"/>
        <w:jc w:val="both"/>
        <w:rPr>
          <w:rFonts w:ascii="Times New Roman" w:hAnsi="Times New Roman" w:cs="Times New Roman"/>
          <w:bCs/>
          <w:sz w:val="20"/>
          <w:szCs w:val="20"/>
          <w:lang w:val="es-ES"/>
        </w:rPr>
      </w:pPr>
      <w:r w:rsidRPr="00C505D9">
        <w:rPr>
          <w:rFonts w:ascii="Times New Roman" w:hAnsi="Times New Roman" w:cs="Times New Roman"/>
          <w:bCs/>
          <w:sz w:val="20"/>
          <w:szCs w:val="20"/>
          <w:lang w:val="es-ES"/>
        </w:rPr>
        <w:t>Los preceptos vanguardistas han incorporado tres componentes importantes a la gestión del talento humano: los objetivos organizacionales, que se constituyen en las metas trazadas por la empresa; la visión de la organización como una estructura, con todos sus componentes y cultura; y el valor de las personas, como el capital</w:t>
      </w:r>
      <w:r w:rsidR="00C505D9" w:rsidRPr="00C505D9">
        <w:rPr>
          <w:rFonts w:ascii="Times New Roman" w:hAnsi="Times New Roman" w:cs="Times New Roman"/>
          <w:bCs/>
          <w:sz w:val="20"/>
          <w:szCs w:val="20"/>
          <w:lang w:val="es-ES"/>
        </w:rPr>
        <w:t xml:space="preserve"> intelectual de la organización. En este sentido, la estrategia radica en la capacidad de mantener la ventaja competitiva de las empresas a partir del valor que el talento humano agrega a la organización. (p. 95)</w:t>
      </w:r>
    </w:p>
    <w:p w14:paraId="2A620753" w14:textId="7A5DF6E9" w:rsidR="00323CE3" w:rsidRPr="006E052A" w:rsidRDefault="00323CE3" w:rsidP="00323CE3">
      <w:pPr>
        <w:spacing w:line="360" w:lineRule="auto"/>
        <w:jc w:val="both"/>
        <w:rPr>
          <w:rFonts w:ascii="Times New Roman" w:hAnsi="Times New Roman" w:cs="Times New Roman"/>
          <w:sz w:val="24"/>
          <w:szCs w:val="24"/>
          <w:lang w:val="es-ES"/>
        </w:rPr>
      </w:pPr>
      <w:r w:rsidRPr="006B56B4">
        <w:rPr>
          <w:rFonts w:ascii="Times New Roman" w:hAnsi="Times New Roman" w:cs="Times New Roman"/>
          <w:sz w:val="24"/>
          <w:szCs w:val="24"/>
          <w:lang w:val="es-ES"/>
        </w:rPr>
        <w:t>En Argentina en el año 2005 había 3,2 médicos por 1000 habitantes, la cual es una muy buena relación a nivel mundial, ya que el promedio en los países de la OCDE</w:t>
      </w:r>
      <w:r w:rsidR="00987914">
        <w:rPr>
          <w:rStyle w:val="Refdenotaalpie"/>
          <w:rFonts w:ascii="Times New Roman" w:hAnsi="Times New Roman" w:cs="Times New Roman"/>
          <w:sz w:val="24"/>
          <w:szCs w:val="24"/>
          <w:lang w:val="es-ES"/>
        </w:rPr>
        <w:footnoteReference w:id="1"/>
      </w:r>
      <w:r w:rsidRPr="006B56B4">
        <w:rPr>
          <w:rFonts w:ascii="Times New Roman" w:hAnsi="Times New Roman" w:cs="Times New Roman"/>
          <w:sz w:val="24"/>
          <w:szCs w:val="24"/>
          <w:lang w:val="es-ES"/>
        </w:rPr>
        <w:t xml:space="preserve"> es de 3. No sucede lo mismo con las enfermeras, donde se estima que la razón de enfermeras por 1000 habitantes es de sólo 0,5 y una relación de enfermeras por médico de 0.2. En los países de la OCDE la razón de enfermeras por 1000 habitantes es de 8,9 y de enfermeras por médico es de 2,9. (</w:t>
      </w:r>
      <w:proofErr w:type="spellStart"/>
      <w:r w:rsidRPr="006B56B4">
        <w:rPr>
          <w:rFonts w:ascii="Times New Roman" w:hAnsi="Times New Roman" w:cs="Times New Roman"/>
          <w:sz w:val="24"/>
          <w:szCs w:val="24"/>
          <w:lang w:val="es-ES"/>
        </w:rPr>
        <w:t>Belló</w:t>
      </w:r>
      <w:proofErr w:type="spellEnd"/>
      <w:r w:rsidRPr="006B56B4">
        <w:rPr>
          <w:rFonts w:ascii="Times New Roman" w:hAnsi="Times New Roman" w:cs="Times New Roman"/>
          <w:sz w:val="24"/>
          <w:szCs w:val="24"/>
          <w:lang w:val="es-ES"/>
        </w:rPr>
        <w:t xml:space="preserve"> M y Becerril-</w:t>
      </w:r>
      <w:proofErr w:type="spellStart"/>
      <w:r w:rsidRPr="006B56B4">
        <w:rPr>
          <w:rFonts w:ascii="Times New Roman" w:hAnsi="Times New Roman" w:cs="Times New Roman"/>
          <w:sz w:val="24"/>
          <w:szCs w:val="24"/>
          <w:lang w:val="es-ES"/>
        </w:rPr>
        <w:t>Montekio</w:t>
      </w:r>
      <w:proofErr w:type="spellEnd"/>
      <w:r w:rsidRPr="006B56B4">
        <w:rPr>
          <w:rFonts w:ascii="Times New Roman" w:hAnsi="Times New Roman" w:cs="Times New Roman"/>
          <w:sz w:val="24"/>
          <w:szCs w:val="24"/>
          <w:lang w:val="es-ES"/>
        </w:rPr>
        <w:t>, 2011).</w:t>
      </w:r>
    </w:p>
    <w:p w14:paraId="4D6B632B" w14:textId="044733B4" w:rsidR="007745B7" w:rsidRDefault="005E6000" w:rsidP="005E6000">
      <w:pPr>
        <w:spacing w:line="360" w:lineRule="auto"/>
        <w:jc w:val="both"/>
        <w:rPr>
          <w:rFonts w:ascii="Times New Roman" w:hAnsi="Times New Roman" w:cs="Times New Roman"/>
          <w:bCs/>
          <w:sz w:val="24"/>
          <w:szCs w:val="24"/>
          <w:lang w:val="es-ES"/>
        </w:rPr>
      </w:pPr>
      <w:r w:rsidRPr="005E6000">
        <w:rPr>
          <w:rFonts w:ascii="Times New Roman" w:hAnsi="Times New Roman" w:cs="Times New Roman"/>
          <w:bCs/>
          <w:sz w:val="24"/>
          <w:szCs w:val="24"/>
          <w:lang w:val="es-ES"/>
        </w:rPr>
        <w:t xml:space="preserve">Para mejorar el sistema de </w:t>
      </w:r>
      <w:r>
        <w:rPr>
          <w:rFonts w:ascii="Times New Roman" w:hAnsi="Times New Roman" w:cs="Times New Roman"/>
          <w:bCs/>
          <w:sz w:val="24"/>
          <w:szCs w:val="24"/>
          <w:lang w:val="es-ES"/>
        </w:rPr>
        <w:t>salud, se ha podido identificar que el recurso humano puede ser un gran agente de cambio para transformar el sistema actual hacia la salud universal. Para ello, resulta d</w:t>
      </w:r>
      <w:r w:rsidR="00E34908">
        <w:rPr>
          <w:rFonts w:ascii="Times New Roman" w:hAnsi="Times New Roman" w:cs="Times New Roman"/>
          <w:bCs/>
          <w:sz w:val="24"/>
          <w:szCs w:val="24"/>
          <w:lang w:val="es-ES"/>
        </w:rPr>
        <w:t>e</w:t>
      </w:r>
      <w:r>
        <w:rPr>
          <w:rFonts w:ascii="Times New Roman" w:hAnsi="Times New Roman" w:cs="Times New Roman"/>
          <w:bCs/>
          <w:sz w:val="24"/>
          <w:szCs w:val="24"/>
          <w:lang w:val="es-ES"/>
        </w:rPr>
        <w:t xml:space="preserve"> vital importancia la cap</w:t>
      </w:r>
      <w:r w:rsidR="007745B7">
        <w:rPr>
          <w:rFonts w:ascii="Times New Roman" w:hAnsi="Times New Roman" w:cs="Times New Roman"/>
          <w:bCs/>
          <w:sz w:val="24"/>
          <w:szCs w:val="24"/>
          <w:lang w:val="es-ES"/>
        </w:rPr>
        <w:t>a</w:t>
      </w:r>
      <w:r>
        <w:rPr>
          <w:rFonts w:ascii="Times New Roman" w:hAnsi="Times New Roman" w:cs="Times New Roman"/>
          <w:bCs/>
          <w:sz w:val="24"/>
          <w:szCs w:val="24"/>
          <w:lang w:val="es-ES"/>
        </w:rPr>
        <w:t>citación interprofesional, con un enfoque integral (</w:t>
      </w:r>
      <w:proofErr w:type="spellStart"/>
      <w:r>
        <w:rPr>
          <w:rFonts w:ascii="Times New Roman" w:hAnsi="Times New Roman" w:cs="Times New Roman"/>
          <w:bCs/>
          <w:sz w:val="24"/>
          <w:szCs w:val="24"/>
          <w:lang w:val="es-ES"/>
        </w:rPr>
        <w:t>Bordoni</w:t>
      </w:r>
      <w:proofErr w:type="spellEnd"/>
      <w:r>
        <w:rPr>
          <w:rFonts w:ascii="Times New Roman" w:hAnsi="Times New Roman" w:cs="Times New Roman"/>
          <w:bCs/>
          <w:sz w:val="24"/>
          <w:szCs w:val="24"/>
          <w:lang w:val="es-ES"/>
        </w:rPr>
        <w:t xml:space="preserve"> </w:t>
      </w:r>
      <w:r w:rsidR="009F3E09">
        <w:rPr>
          <w:rFonts w:ascii="Times New Roman" w:hAnsi="Times New Roman" w:cs="Times New Roman"/>
          <w:bCs/>
          <w:sz w:val="24"/>
          <w:szCs w:val="24"/>
          <w:lang w:val="es-ES"/>
        </w:rPr>
        <w:t xml:space="preserve">y </w:t>
      </w:r>
      <w:proofErr w:type="spellStart"/>
      <w:r>
        <w:rPr>
          <w:rFonts w:ascii="Times New Roman" w:hAnsi="Times New Roman" w:cs="Times New Roman"/>
          <w:bCs/>
          <w:sz w:val="24"/>
          <w:szCs w:val="24"/>
          <w:lang w:val="es-ES"/>
        </w:rPr>
        <w:t>Squassi</w:t>
      </w:r>
      <w:proofErr w:type="spellEnd"/>
      <w:r>
        <w:rPr>
          <w:rFonts w:ascii="Times New Roman" w:hAnsi="Times New Roman" w:cs="Times New Roman"/>
          <w:bCs/>
          <w:sz w:val="24"/>
          <w:szCs w:val="24"/>
          <w:lang w:val="es-ES"/>
        </w:rPr>
        <w:t>, 2019)</w:t>
      </w:r>
      <w:r w:rsidR="007745B7">
        <w:rPr>
          <w:rFonts w:ascii="Times New Roman" w:hAnsi="Times New Roman" w:cs="Times New Roman"/>
          <w:bCs/>
          <w:sz w:val="24"/>
          <w:szCs w:val="24"/>
          <w:lang w:val="es-ES"/>
        </w:rPr>
        <w:t>.</w:t>
      </w:r>
      <w:r w:rsidR="00800FD8">
        <w:rPr>
          <w:rFonts w:ascii="Times New Roman" w:hAnsi="Times New Roman" w:cs="Times New Roman"/>
          <w:bCs/>
          <w:sz w:val="24"/>
          <w:szCs w:val="24"/>
          <w:lang w:val="es-ES"/>
        </w:rPr>
        <w:t xml:space="preserve"> </w:t>
      </w:r>
      <w:r w:rsidR="004E38C5">
        <w:rPr>
          <w:rFonts w:ascii="Times New Roman" w:hAnsi="Times New Roman" w:cs="Times New Roman"/>
          <w:bCs/>
          <w:sz w:val="24"/>
          <w:szCs w:val="24"/>
          <w:lang w:val="es-ES"/>
        </w:rPr>
        <w:t xml:space="preserve">Se debe señalar </w:t>
      </w:r>
      <w:r w:rsidR="00987914">
        <w:rPr>
          <w:rFonts w:ascii="Times New Roman" w:hAnsi="Times New Roman" w:cs="Times New Roman"/>
          <w:bCs/>
          <w:sz w:val="24"/>
          <w:szCs w:val="24"/>
          <w:lang w:val="es-ES"/>
        </w:rPr>
        <w:t xml:space="preserve">además </w:t>
      </w:r>
      <w:r w:rsidR="004E38C5">
        <w:rPr>
          <w:rFonts w:ascii="Times New Roman" w:hAnsi="Times New Roman" w:cs="Times New Roman"/>
          <w:bCs/>
          <w:sz w:val="24"/>
          <w:szCs w:val="24"/>
          <w:lang w:val="es-ES"/>
        </w:rPr>
        <w:t>que</w:t>
      </w:r>
      <w:r w:rsidR="008434A4">
        <w:rPr>
          <w:rFonts w:ascii="Times New Roman" w:hAnsi="Times New Roman" w:cs="Times New Roman"/>
          <w:bCs/>
          <w:sz w:val="24"/>
          <w:szCs w:val="24"/>
          <w:lang w:val="es-ES"/>
        </w:rPr>
        <w:t>,</w:t>
      </w:r>
      <w:r w:rsidR="004E38C5">
        <w:rPr>
          <w:rFonts w:ascii="Times New Roman" w:hAnsi="Times New Roman" w:cs="Times New Roman"/>
          <w:bCs/>
          <w:sz w:val="24"/>
          <w:szCs w:val="24"/>
          <w:lang w:val="es-ES"/>
        </w:rPr>
        <w:t xml:space="preserve"> a</w:t>
      </w:r>
      <w:r w:rsidR="00A578DE">
        <w:rPr>
          <w:rFonts w:ascii="Times New Roman" w:hAnsi="Times New Roman" w:cs="Times New Roman"/>
          <w:bCs/>
          <w:sz w:val="24"/>
          <w:szCs w:val="24"/>
          <w:lang w:val="es-ES"/>
        </w:rPr>
        <w:t xml:space="preserve"> pesar de la creciente inversión tecnológica, la provis</w:t>
      </w:r>
      <w:r w:rsidR="00800FD8">
        <w:rPr>
          <w:rFonts w:ascii="Times New Roman" w:hAnsi="Times New Roman" w:cs="Times New Roman"/>
          <w:bCs/>
          <w:sz w:val="24"/>
          <w:szCs w:val="24"/>
          <w:lang w:val="es-ES"/>
        </w:rPr>
        <w:t>ión de servicios de salud sigue</w:t>
      </w:r>
      <w:r w:rsidR="00A578DE">
        <w:rPr>
          <w:rFonts w:ascii="Times New Roman" w:hAnsi="Times New Roman" w:cs="Times New Roman"/>
          <w:bCs/>
          <w:sz w:val="24"/>
          <w:szCs w:val="24"/>
          <w:lang w:val="es-ES"/>
        </w:rPr>
        <w:t xml:space="preserve"> siendo de mano de obra in</w:t>
      </w:r>
      <w:r w:rsidR="00D53833">
        <w:rPr>
          <w:rFonts w:ascii="Times New Roman" w:hAnsi="Times New Roman" w:cs="Times New Roman"/>
          <w:bCs/>
          <w:sz w:val="24"/>
          <w:szCs w:val="24"/>
          <w:lang w:val="es-ES"/>
        </w:rPr>
        <w:t>t</w:t>
      </w:r>
      <w:r w:rsidR="00A578DE">
        <w:rPr>
          <w:rFonts w:ascii="Times New Roman" w:hAnsi="Times New Roman" w:cs="Times New Roman"/>
          <w:bCs/>
          <w:sz w:val="24"/>
          <w:szCs w:val="24"/>
          <w:lang w:val="es-ES"/>
        </w:rPr>
        <w:t>ensiva</w:t>
      </w:r>
      <w:r w:rsidR="00800FD8">
        <w:rPr>
          <w:rFonts w:ascii="Times New Roman" w:hAnsi="Times New Roman" w:cs="Times New Roman"/>
          <w:bCs/>
          <w:sz w:val="24"/>
          <w:szCs w:val="24"/>
          <w:lang w:val="es-ES"/>
        </w:rPr>
        <w:t xml:space="preserve"> (Bolsa de Comercio de Córdoba, 2014)</w:t>
      </w:r>
      <w:r w:rsidR="00D53833">
        <w:rPr>
          <w:rFonts w:ascii="Times New Roman" w:hAnsi="Times New Roman" w:cs="Times New Roman"/>
          <w:bCs/>
          <w:sz w:val="24"/>
          <w:szCs w:val="24"/>
          <w:lang w:val="es-ES"/>
        </w:rPr>
        <w:t xml:space="preserve">. </w:t>
      </w:r>
    </w:p>
    <w:p w14:paraId="1DB418C8" w14:textId="3A973836" w:rsidR="002C3C92" w:rsidRDefault="002C3C92" w:rsidP="00CA0689">
      <w:pPr>
        <w:spacing w:line="360" w:lineRule="auto"/>
        <w:jc w:val="both"/>
        <w:rPr>
          <w:rFonts w:ascii="Times New Roman" w:hAnsi="Times New Roman" w:cs="Times New Roman"/>
          <w:bCs/>
          <w:sz w:val="24"/>
          <w:szCs w:val="24"/>
          <w:lang w:val="es-ES"/>
        </w:rPr>
      </w:pPr>
    </w:p>
    <w:p w14:paraId="565455D1" w14:textId="7C6D29D5" w:rsidR="00987914" w:rsidRDefault="00987914" w:rsidP="00CA0689">
      <w:pPr>
        <w:spacing w:line="360" w:lineRule="auto"/>
        <w:jc w:val="both"/>
        <w:rPr>
          <w:rFonts w:ascii="Times New Roman" w:hAnsi="Times New Roman" w:cs="Times New Roman"/>
          <w:bCs/>
          <w:sz w:val="24"/>
          <w:szCs w:val="24"/>
          <w:lang w:val="es-ES"/>
        </w:rPr>
      </w:pPr>
    </w:p>
    <w:p w14:paraId="02EADAB3" w14:textId="06D4C47F" w:rsidR="00987914" w:rsidRDefault="00987914" w:rsidP="00CA0689">
      <w:pPr>
        <w:spacing w:line="360" w:lineRule="auto"/>
        <w:jc w:val="both"/>
        <w:rPr>
          <w:rFonts w:ascii="Times New Roman" w:hAnsi="Times New Roman" w:cs="Times New Roman"/>
          <w:bCs/>
          <w:sz w:val="24"/>
          <w:szCs w:val="24"/>
          <w:lang w:val="es-ES"/>
        </w:rPr>
      </w:pPr>
    </w:p>
    <w:p w14:paraId="2B82E9D9" w14:textId="77777777" w:rsidR="00987914" w:rsidRPr="0083237B" w:rsidRDefault="00987914" w:rsidP="00CA0689">
      <w:pPr>
        <w:spacing w:line="360" w:lineRule="auto"/>
        <w:jc w:val="both"/>
        <w:rPr>
          <w:rFonts w:ascii="Times New Roman" w:hAnsi="Times New Roman" w:cs="Times New Roman"/>
          <w:bCs/>
          <w:sz w:val="24"/>
          <w:szCs w:val="24"/>
          <w:lang w:val="es-ES"/>
        </w:rPr>
      </w:pPr>
    </w:p>
    <w:p w14:paraId="349421C0" w14:textId="12F8914E" w:rsidR="004B76F2" w:rsidRPr="0076132B" w:rsidRDefault="0069541B" w:rsidP="00CA0689">
      <w:pPr>
        <w:pStyle w:val="Prrafodelista"/>
        <w:numPr>
          <w:ilvl w:val="0"/>
          <w:numId w:val="3"/>
        </w:numPr>
        <w:spacing w:line="360" w:lineRule="auto"/>
        <w:ind w:left="0" w:firstLine="0"/>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Aspectos específicos </w:t>
      </w:r>
      <w:r w:rsidR="0076132B" w:rsidRPr="0076132B">
        <w:rPr>
          <w:rFonts w:ascii="Times New Roman" w:hAnsi="Times New Roman" w:cs="Times New Roman"/>
          <w:b/>
          <w:sz w:val="24"/>
          <w:szCs w:val="24"/>
          <w:lang w:val="es-ES"/>
        </w:rPr>
        <w:t xml:space="preserve">en la interpretación de la información </w:t>
      </w:r>
    </w:p>
    <w:p w14:paraId="641B6CD3" w14:textId="197B16A8" w:rsidR="00A7215B" w:rsidRPr="0076132B" w:rsidRDefault="0076132B" w:rsidP="00CA0689">
      <w:pPr>
        <w:pStyle w:val="Prrafodelista"/>
        <w:numPr>
          <w:ilvl w:val="1"/>
          <w:numId w:val="3"/>
        </w:numPr>
        <w:spacing w:line="360" w:lineRule="auto"/>
        <w:ind w:left="0" w:firstLine="0"/>
        <w:jc w:val="both"/>
        <w:rPr>
          <w:rFonts w:ascii="Times New Roman" w:hAnsi="Times New Roman" w:cs="Times New Roman"/>
          <w:b/>
          <w:sz w:val="24"/>
          <w:szCs w:val="24"/>
          <w:lang w:val="es-ES"/>
        </w:rPr>
      </w:pPr>
      <w:r>
        <w:rPr>
          <w:rFonts w:ascii="Times New Roman" w:hAnsi="Times New Roman" w:cs="Times New Roman"/>
          <w:b/>
          <w:sz w:val="24"/>
          <w:szCs w:val="24"/>
          <w:lang w:val="es-ES"/>
        </w:rPr>
        <w:t>Situación</w:t>
      </w:r>
      <w:r w:rsidR="00A7215B" w:rsidRPr="0076132B">
        <w:rPr>
          <w:rFonts w:ascii="Times New Roman" w:hAnsi="Times New Roman" w:cs="Times New Roman"/>
          <w:b/>
          <w:sz w:val="24"/>
          <w:szCs w:val="24"/>
          <w:lang w:val="es-ES"/>
        </w:rPr>
        <w:t xml:space="preserve"> financiera coyuntural</w:t>
      </w:r>
    </w:p>
    <w:p w14:paraId="0B2ABF36" w14:textId="7F1D3DB0" w:rsidR="00A7215B" w:rsidRPr="0083237B" w:rsidRDefault="008434A4" w:rsidP="00CA0689">
      <w:pPr>
        <w:spacing w:line="360" w:lineRule="auto"/>
        <w:jc w:val="both"/>
        <w:rPr>
          <w:rFonts w:ascii="Times New Roman" w:hAnsi="Times New Roman" w:cs="Times New Roman"/>
          <w:b/>
          <w:sz w:val="24"/>
          <w:szCs w:val="24"/>
          <w:lang w:val="es-ES"/>
        </w:rPr>
      </w:pPr>
      <w:r>
        <w:rPr>
          <w:rFonts w:ascii="Times New Roman" w:hAnsi="Times New Roman" w:cs="Times New Roman"/>
          <w:sz w:val="24"/>
          <w:szCs w:val="24"/>
          <w:lang w:val="es-ES"/>
        </w:rPr>
        <w:t>Las</w:t>
      </w:r>
      <w:r w:rsidR="00A7215B" w:rsidRPr="0083237B">
        <w:rPr>
          <w:rFonts w:ascii="Times New Roman" w:hAnsi="Times New Roman" w:cs="Times New Roman"/>
          <w:sz w:val="24"/>
          <w:szCs w:val="24"/>
          <w:lang w:val="es-ES"/>
        </w:rPr>
        <w:t xml:space="preserve"> empresas </w:t>
      </w:r>
      <w:r>
        <w:rPr>
          <w:rFonts w:ascii="Times New Roman" w:hAnsi="Times New Roman" w:cs="Times New Roman"/>
          <w:sz w:val="24"/>
          <w:szCs w:val="24"/>
          <w:lang w:val="es-ES"/>
        </w:rPr>
        <w:t xml:space="preserve">de salud </w:t>
      </w:r>
      <w:r w:rsidR="00A7215B" w:rsidRPr="0083237B">
        <w:rPr>
          <w:rFonts w:ascii="Times New Roman" w:hAnsi="Times New Roman" w:cs="Times New Roman"/>
          <w:sz w:val="24"/>
          <w:szCs w:val="24"/>
          <w:lang w:val="es-ES"/>
        </w:rPr>
        <w:t>no necesitan tener un fondo de maniobra muy importante. Porque los ingresos se generan por servicios que se va</w:t>
      </w:r>
      <w:r>
        <w:rPr>
          <w:rFonts w:ascii="Times New Roman" w:hAnsi="Times New Roman" w:cs="Times New Roman"/>
          <w:sz w:val="24"/>
          <w:szCs w:val="24"/>
          <w:lang w:val="es-ES"/>
        </w:rPr>
        <w:t>n a prestar y</w:t>
      </w:r>
      <w:r w:rsidR="00A7215B" w:rsidRPr="0083237B">
        <w:rPr>
          <w:rFonts w:ascii="Times New Roman" w:hAnsi="Times New Roman" w:cs="Times New Roman"/>
          <w:sz w:val="24"/>
          <w:szCs w:val="24"/>
          <w:lang w:val="es-ES"/>
        </w:rPr>
        <w:t xml:space="preserve"> no surgen de un activo (como sucede con los inventarios en actividades industriales o comerciales). </w:t>
      </w:r>
      <w:r w:rsidR="00847D99" w:rsidRPr="0083237B">
        <w:rPr>
          <w:rFonts w:ascii="Times New Roman" w:hAnsi="Times New Roman" w:cs="Times New Roman"/>
          <w:sz w:val="24"/>
          <w:szCs w:val="24"/>
          <w:lang w:val="es-ES"/>
        </w:rPr>
        <w:t>Por otra parte, una proporción</w:t>
      </w:r>
      <w:r w:rsidR="00A7215B" w:rsidRPr="0083237B">
        <w:rPr>
          <w:rFonts w:ascii="Times New Roman" w:hAnsi="Times New Roman" w:cs="Times New Roman"/>
          <w:sz w:val="24"/>
          <w:szCs w:val="24"/>
          <w:lang w:val="es-ES"/>
        </w:rPr>
        <w:t xml:space="preserve"> significativa del pasivo corriente lo constituye la deuda con los profesionales médicos, los cuales no son exigibles hasta tanto el financiador no haya efectuado el pago.</w:t>
      </w:r>
      <w:r w:rsidR="00A7215B" w:rsidRPr="0083237B">
        <w:rPr>
          <w:rFonts w:ascii="Times New Roman" w:hAnsi="Times New Roman" w:cs="Times New Roman"/>
          <w:b/>
          <w:sz w:val="24"/>
          <w:szCs w:val="24"/>
          <w:lang w:val="es-ES"/>
        </w:rPr>
        <w:t xml:space="preserve"> </w:t>
      </w:r>
    </w:p>
    <w:p w14:paraId="01F6306B" w14:textId="3DF70650" w:rsidR="00A7215B" w:rsidRPr="0076132B" w:rsidRDefault="0076132B" w:rsidP="00CA0689">
      <w:pPr>
        <w:pStyle w:val="Prrafodelista"/>
        <w:numPr>
          <w:ilvl w:val="1"/>
          <w:numId w:val="3"/>
        </w:numPr>
        <w:spacing w:line="360" w:lineRule="auto"/>
        <w:ind w:left="0" w:firstLine="0"/>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 S</w:t>
      </w:r>
      <w:r w:rsidR="00A7215B" w:rsidRPr="0076132B">
        <w:rPr>
          <w:rFonts w:ascii="Times New Roman" w:hAnsi="Times New Roman" w:cs="Times New Roman"/>
          <w:b/>
          <w:sz w:val="24"/>
          <w:szCs w:val="24"/>
          <w:lang w:val="es-ES"/>
        </w:rPr>
        <w:t>ituación financiera estructural</w:t>
      </w:r>
    </w:p>
    <w:p w14:paraId="5CAC3C61" w14:textId="785E03B3" w:rsidR="00A7215B" w:rsidRPr="0083237B" w:rsidRDefault="00A7215B" w:rsidP="00CA0689">
      <w:p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 xml:space="preserve">En </w:t>
      </w:r>
      <w:r w:rsidR="00987914">
        <w:rPr>
          <w:rFonts w:ascii="Times New Roman" w:hAnsi="Times New Roman" w:cs="Times New Roman"/>
          <w:sz w:val="24"/>
          <w:szCs w:val="24"/>
          <w:lang w:val="es-ES"/>
        </w:rPr>
        <w:t>esta situación</w:t>
      </w:r>
      <w:r w:rsidRPr="0083237B">
        <w:rPr>
          <w:rFonts w:ascii="Times New Roman" w:hAnsi="Times New Roman" w:cs="Times New Roman"/>
          <w:sz w:val="24"/>
          <w:szCs w:val="24"/>
          <w:lang w:val="es-ES"/>
        </w:rPr>
        <w:t xml:space="preserve"> es importante obser</w:t>
      </w:r>
      <w:r w:rsidR="00847D99" w:rsidRPr="0083237B">
        <w:rPr>
          <w:rFonts w:ascii="Times New Roman" w:hAnsi="Times New Roman" w:cs="Times New Roman"/>
          <w:sz w:val="24"/>
          <w:szCs w:val="24"/>
          <w:lang w:val="es-ES"/>
        </w:rPr>
        <w:t>var có</w:t>
      </w:r>
      <w:r w:rsidRPr="0083237B">
        <w:rPr>
          <w:rFonts w:ascii="Times New Roman" w:hAnsi="Times New Roman" w:cs="Times New Roman"/>
          <w:sz w:val="24"/>
          <w:szCs w:val="24"/>
          <w:lang w:val="es-ES"/>
        </w:rPr>
        <w:t xml:space="preserve">mo </w:t>
      </w:r>
      <w:r w:rsidR="00847D99" w:rsidRPr="0083237B">
        <w:rPr>
          <w:rFonts w:ascii="Times New Roman" w:hAnsi="Times New Roman" w:cs="Times New Roman"/>
          <w:sz w:val="24"/>
          <w:szCs w:val="24"/>
          <w:lang w:val="es-ES"/>
        </w:rPr>
        <w:t>ha sido</w:t>
      </w:r>
      <w:r w:rsidRPr="0083237B">
        <w:rPr>
          <w:rFonts w:ascii="Times New Roman" w:hAnsi="Times New Roman" w:cs="Times New Roman"/>
          <w:sz w:val="24"/>
          <w:szCs w:val="24"/>
          <w:lang w:val="es-ES"/>
        </w:rPr>
        <w:t xml:space="preserve"> la evolución de los activos fijos</w:t>
      </w:r>
      <w:r w:rsidR="008434A4">
        <w:rPr>
          <w:rFonts w:ascii="Times New Roman" w:hAnsi="Times New Roman" w:cs="Times New Roman"/>
          <w:sz w:val="24"/>
          <w:szCs w:val="24"/>
          <w:lang w:val="es-ES"/>
        </w:rPr>
        <w:t xml:space="preserve">, para </w:t>
      </w:r>
      <w:r w:rsidR="00987914">
        <w:rPr>
          <w:rFonts w:ascii="Times New Roman" w:hAnsi="Times New Roman" w:cs="Times New Roman"/>
          <w:sz w:val="24"/>
          <w:szCs w:val="24"/>
          <w:lang w:val="es-ES"/>
        </w:rPr>
        <w:t xml:space="preserve">comprobar </w:t>
      </w:r>
      <w:r w:rsidR="008434A4">
        <w:rPr>
          <w:rFonts w:ascii="Times New Roman" w:hAnsi="Times New Roman" w:cs="Times New Roman"/>
          <w:sz w:val="24"/>
          <w:szCs w:val="24"/>
          <w:lang w:val="es-ES"/>
        </w:rPr>
        <w:t>si los niveles de inversión están en consonancia con la demanda de más y mejores servicios</w:t>
      </w:r>
      <w:r w:rsidR="00847D99" w:rsidRPr="0083237B">
        <w:rPr>
          <w:rFonts w:ascii="Times New Roman" w:hAnsi="Times New Roman" w:cs="Times New Roman"/>
          <w:sz w:val="24"/>
          <w:szCs w:val="24"/>
          <w:lang w:val="es-ES"/>
        </w:rPr>
        <w:t>. Si</w:t>
      </w:r>
      <w:r w:rsidR="00987914">
        <w:rPr>
          <w:rFonts w:ascii="Times New Roman" w:hAnsi="Times New Roman" w:cs="Times New Roman"/>
          <w:sz w:val="24"/>
          <w:szCs w:val="24"/>
          <w:lang w:val="es-ES"/>
        </w:rPr>
        <w:t xml:space="preserve"> dichos activos</w:t>
      </w:r>
      <w:r w:rsidR="00847D99" w:rsidRPr="0083237B">
        <w:rPr>
          <w:rFonts w:ascii="Times New Roman" w:hAnsi="Times New Roman" w:cs="Times New Roman"/>
          <w:sz w:val="24"/>
          <w:szCs w:val="24"/>
          <w:lang w:val="es-ES"/>
        </w:rPr>
        <w:t xml:space="preserve"> no aumenta</w:t>
      </w:r>
      <w:r w:rsidR="00987914">
        <w:rPr>
          <w:rFonts w:ascii="Times New Roman" w:hAnsi="Times New Roman" w:cs="Times New Roman"/>
          <w:sz w:val="24"/>
          <w:szCs w:val="24"/>
          <w:lang w:val="es-ES"/>
        </w:rPr>
        <w:t>n</w:t>
      </w:r>
      <w:r w:rsidR="00847D99" w:rsidRPr="0083237B">
        <w:rPr>
          <w:rFonts w:ascii="Times New Roman" w:hAnsi="Times New Roman" w:cs="Times New Roman"/>
          <w:sz w:val="24"/>
          <w:szCs w:val="24"/>
          <w:lang w:val="es-ES"/>
        </w:rPr>
        <w:t xml:space="preserve"> o disminuye</w:t>
      </w:r>
      <w:r w:rsidR="00987914">
        <w:rPr>
          <w:rFonts w:ascii="Times New Roman" w:hAnsi="Times New Roman" w:cs="Times New Roman"/>
          <w:sz w:val="24"/>
          <w:szCs w:val="24"/>
          <w:lang w:val="es-ES"/>
        </w:rPr>
        <w:t>n</w:t>
      </w:r>
      <w:r w:rsidRPr="0083237B">
        <w:rPr>
          <w:rFonts w:ascii="Times New Roman" w:hAnsi="Times New Roman" w:cs="Times New Roman"/>
          <w:sz w:val="24"/>
          <w:szCs w:val="24"/>
          <w:lang w:val="es-ES"/>
        </w:rPr>
        <w:t xml:space="preserve"> </w:t>
      </w:r>
      <w:r w:rsidR="004A4DA8">
        <w:rPr>
          <w:rFonts w:ascii="Times New Roman" w:hAnsi="Times New Roman" w:cs="Times New Roman"/>
          <w:sz w:val="24"/>
          <w:szCs w:val="24"/>
          <w:lang w:val="es-ES"/>
        </w:rPr>
        <w:t>generaría un</w:t>
      </w:r>
      <w:r w:rsidR="008434A4">
        <w:rPr>
          <w:rFonts w:ascii="Times New Roman" w:hAnsi="Times New Roman" w:cs="Times New Roman"/>
          <w:sz w:val="24"/>
          <w:szCs w:val="24"/>
          <w:lang w:val="es-ES"/>
        </w:rPr>
        <w:t>a</w:t>
      </w:r>
      <w:r w:rsidR="004A4DA8">
        <w:rPr>
          <w:rFonts w:ascii="Times New Roman" w:hAnsi="Times New Roman" w:cs="Times New Roman"/>
          <w:sz w:val="24"/>
          <w:szCs w:val="24"/>
          <w:lang w:val="es-ES"/>
        </w:rPr>
        <w:t xml:space="preserve"> alerta, porque la desinversión </w:t>
      </w:r>
      <w:r w:rsidRPr="0083237B">
        <w:rPr>
          <w:rFonts w:ascii="Times New Roman" w:hAnsi="Times New Roman" w:cs="Times New Roman"/>
          <w:sz w:val="24"/>
          <w:szCs w:val="24"/>
          <w:lang w:val="es-ES"/>
        </w:rPr>
        <w:t>puede estar colocando a la entidad en una situación que le haga perder competitividad y ver amenazado su futuro.</w:t>
      </w:r>
    </w:p>
    <w:p w14:paraId="56954854" w14:textId="77777777" w:rsidR="00A7215B" w:rsidRPr="0083237B" w:rsidRDefault="00A7215B" w:rsidP="00CA0689">
      <w:p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En el caso de la deuda financiera que debería estar canalizada a la adquisición de activos no corrientes, se necesita hacer un análisis segmentado de los costos del préstamo en relación a la recuperación que se genere por el equipamiento y verificar la capacidad de devolución.</w:t>
      </w:r>
    </w:p>
    <w:p w14:paraId="3804AF5C" w14:textId="2BC8BCA1" w:rsidR="00A7215B" w:rsidRPr="0076132B" w:rsidRDefault="0076132B" w:rsidP="00CA0689">
      <w:pPr>
        <w:pStyle w:val="Prrafodelista"/>
        <w:numPr>
          <w:ilvl w:val="1"/>
          <w:numId w:val="3"/>
        </w:numPr>
        <w:spacing w:line="360" w:lineRule="auto"/>
        <w:ind w:left="0" w:firstLine="0"/>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 Situación económica</w:t>
      </w:r>
    </w:p>
    <w:p w14:paraId="26C82507" w14:textId="2EA5ACA3" w:rsidR="00A7215B" w:rsidRPr="0083237B" w:rsidRDefault="00A7215B" w:rsidP="00CA0689">
      <w:p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 xml:space="preserve">Independientemente de la figura jurídica que tenga la institución, la misma necesita rentabilidad para </w:t>
      </w:r>
      <w:r w:rsidR="0076132B">
        <w:rPr>
          <w:rFonts w:ascii="Times New Roman" w:hAnsi="Times New Roman" w:cs="Times New Roman"/>
          <w:sz w:val="24"/>
          <w:szCs w:val="24"/>
          <w:lang w:val="es-ES"/>
        </w:rPr>
        <w:t>tener</w:t>
      </w:r>
      <w:r w:rsidRPr="0083237B">
        <w:rPr>
          <w:rFonts w:ascii="Times New Roman" w:hAnsi="Times New Roman" w:cs="Times New Roman"/>
          <w:sz w:val="24"/>
          <w:szCs w:val="24"/>
          <w:lang w:val="es-ES"/>
        </w:rPr>
        <w:t xml:space="preserve"> capacidad de autofinanciamiento</w:t>
      </w:r>
      <w:r w:rsidR="008434A4">
        <w:rPr>
          <w:rFonts w:ascii="Times New Roman" w:hAnsi="Times New Roman" w:cs="Times New Roman"/>
          <w:sz w:val="24"/>
          <w:szCs w:val="24"/>
          <w:lang w:val="es-ES"/>
        </w:rPr>
        <w:t xml:space="preserve">. </w:t>
      </w:r>
      <w:r w:rsidR="004A4DA8">
        <w:rPr>
          <w:rFonts w:ascii="Times New Roman" w:hAnsi="Times New Roman" w:cs="Times New Roman"/>
          <w:sz w:val="24"/>
          <w:szCs w:val="24"/>
          <w:lang w:val="es-ES"/>
        </w:rPr>
        <w:t>La</w:t>
      </w:r>
      <w:r w:rsidRPr="0083237B">
        <w:rPr>
          <w:rFonts w:ascii="Times New Roman" w:hAnsi="Times New Roman" w:cs="Times New Roman"/>
          <w:sz w:val="24"/>
          <w:szCs w:val="24"/>
          <w:lang w:val="es-ES"/>
        </w:rPr>
        <w:t xml:space="preserve"> comparación entre </w:t>
      </w:r>
      <w:r w:rsidR="00E8032A">
        <w:rPr>
          <w:rFonts w:ascii="Times New Roman" w:hAnsi="Times New Roman" w:cs="Times New Roman"/>
          <w:sz w:val="24"/>
          <w:szCs w:val="24"/>
          <w:lang w:val="es-ES"/>
        </w:rPr>
        <w:t xml:space="preserve">distintos </w:t>
      </w:r>
      <w:r w:rsidRPr="0083237B">
        <w:rPr>
          <w:rFonts w:ascii="Times New Roman" w:hAnsi="Times New Roman" w:cs="Times New Roman"/>
          <w:sz w:val="24"/>
          <w:szCs w:val="24"/>
          <w:lang w:val="es-ES"/>
        </w:rPr>
        <w:t xml:space="preserve">periodos </w:t>
      </w:r>
      <w:r w:rsidR="00E8032A">
        <w:rPr>
          <w:rFonts w:ascii="Times New Roman" w:hAnsi="Times New Roman" w:cs="Times New Roman"/>
          <w:sz w:val="24"/>
          <w:szCs w:val="24"/>
          <w:lang w:val="es-ES"/>
        </w:rPr>
        <w:t>inter</w:t>
      </w:r>
      <w:r w:rsidR="008434A4">
        <w:rPr>
          <w:rFonts w:ascii="Times New Roman" w:hAnsi="Times New Roman" w:cs="Times New Roman"/>
          <w:sz w:val="24"/>
          <w:szCs w:val="24"/>
          <w:lang w:val="es-ES"/>
        </w:rPr>
        <w:t>-</w:t>
      </w:r>
      <w:r w:rsidR="00E8032A">
        <w:rPr>
          <w:rFonts w:ascii="Times New Roman" w:hAnsi="Times New Roman" w:cs="Times New Roman"/>
          <w:sz w:val="24"/>
          <w:szCs w:val="24"/>
          <w:lang w:val="es-ES"/>
        </w:rPr>
        <w:t xml:space="preserve">empresa </w:t>
      </w:r>
      <w:r w:rsidRPr="0083237B">
        <w:rPr>
          <w:rFonts w:ascii="Times New Roman" w:hAnsi="Times New Roman" w:cs="Times New Roman"/>
          <w:sz w:val="24"/>
          <w:szCs w:val="24"/>
          <w:lang w:val="es-ES"/>
        </w:rPr>
        <w:t>o con otras empres</w:t>
      </w:r>
      <w:r w:rsidR="0076132B">
        <w:rPr>
          <w:rFonts w:ascii="Times New Roman" w:hAnsi="Times New Roman" w:cs="Times New Roman"/>
          <w:sz w:val="24"/>
          <w:szCs w:val="24"/>
          <w:lang w:val="es-ES"/>
        </w:rPr>
        <w:t>as del sector no siempre resulte</w:t>
      </w:r>
      <w:r w:rsidRPr="0083237B">
        <w:rPr>
          <w:rFonts w:ascii="Times New Roman" w:hAnsi="Times New Roman" w:cs="Times New Roman"/>
          <w:sz w:val="24"/>
          <w:szCs w:val="24"/>
          <w:lang w:val="es-ES"/>
        </w:rPr>
        <w:t xml:space="preserve"> válida, porque puede suceder que en algún caso </w:t>
      </w:r>
      <w:r w:rsidR="00E8032A">
        <w:rPr>
          <w:rFonts w:ascii="Times New Roman" w:hAnsi="Times New Roman" w:cs="Times New Roman"/>
          <w:sz w:val="24"/>
          <w:szCs w:val="24"/>
          <w:lang w:val="es-ES"/>
        </w:rPr>
        <w:t>ha</w:t>
      </w:r>
      <w:r w:rsidR="0076132B">
        <w:rPr>
          <w:rFonts w:ascii="Times New Roman" w:hAnsi="Times New Roman" w:cs="Times New Roman"/>
          <w:sz w:val="24"/>
          <w:szCs w:val="24"/>
          <w:lang w:val="es-ES"/>
        </w:rPr>
        <w:t>ya</w:t>
      </w:r>
      <w:r w:rsidR="00E8032A">
        <w:rPr>
          <w:rFonts w:ascii="Times New Roman" w:hAnsi="Times New Roman" w:cs="Times New Roman"/>
          <w:sz w:val="24"/>
          <w:szCs w:val="24"/>
          <w:lang w:val="es-ES"/>
        </w:rPr>
        <w:t xml:space="preserve"> sido</w:t>
      </w:r>
      <w:r w:rsidR="00C2533D" w:rsidRPr="0083237B">
        <w:rPr>
          <w:rFonts w:ascii="Times New Roman" w:hAnsi="Times New Roman" w:cs="Times New Roman"/>
          <w:sz w:val="24"/>
          <w:szCs w:val="24"/>
          <w:lang w:val="es-ES"/>
        </w:rPr>
        <w:t xml:space="preserve"> necesario</w:t>
      </w:r>
      <w:r w:rsidRPr="0083237B">
        <w:rPr>
          <w:rFonts w:ascii="Times New Roman" w:hAnsi="Times New Roman" w:cs="Times New Roman"/>
          <w:sz w:val="24"/>
          <w:szCs w:val="24"/>
          <w:lang w:val="es-ES"/>
        </w:rPr>
        <w:t xml:space="preserve"> atender determinadas patologías que presentan márgenes de beneficio diferentes, además de las obligaciones éticas que se mencionaban en la introducción.</w:t>
      </w:r>
    </w:p>
    <w:p w14:paraId="674157C1" w14:textId="1411E958" w:rsidR="00A7215B" w:rsidRPr="0083237B" w:rsidRDefault="00A7215B" w:rsidP="00CA0689">
      <w:p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 xml:space="preserve">Cuando se analizan los resultados de los distintos servicios, no puede realizarse por una simple comparación de ingresos y gastos, ya que </w:t>
      </w:r>
      <w:r w:rsidR="00B35BF4">
        <w:rPr>
          <w:rFonts w:ascii="Times New Roman" w:hAnsi="Times New Roman" w:cs="Times New Roman"/>
          <w:sz w:val="24"/>
          <w:szCs w:val="24"/>
          <w:lang w:val="es-ES"/>
        </w:rPr>
        <w:t xml:space="preserve">los activos requeridos en </w:t>
      </w:r>
      <w:r w:rsidR="00004C45">
        <w:rPr>
          <w:rFonts w:ascii="Times New Roman" w:hAnsi="Times New Roman" w:cs="Times New Roman"/>
          <w:sz w:val="24"/>
          <w:szCs w:val="24"/>
          <w:lang w:val="es-ES"/>
        </w:rPr>
        <w:t xml:space="preserve">cada </w:t>
      </w:r>
      <w:r w:rsidR="00B35BF4">
        <w:rPr>
          <w:rFonts w:ascii="Times New Roman" w:hAnsi="Times New Roman" w:cs="Times New Roman"/>
          <w:sz w:val="24"/>
          <w:szCs w:val="24"/>
          <w:lang w:val="es-ES"/>
        </w:rPr>
        <w:t>caso suelen ser muy diferentes, dependiendo de la especialidad</w:t>
      </w:r>
      <w:r w:rsidRPr="0083237B">
        <w:rPr>
          <w:rFonts w:ascii="Times New Roman" w:hAnsi="Times New Roman" w:cs="Times New Roman"/>
          <w:sz w:val="24"/>
          <w:szCs w:val="24"/>
          <w:lang w:val="es-ES"/>
        </w:rPr>
        <w:t xml:space="preserve">. </w:t>
      </w:r>
      <w:r w:rsidR="00B35BF4">
        <w:rPr>
          <w:rFonts w:ascii="Times New Roman" w:hAnsi="Times New Roman" w:cs="Times New Roman"/>
          <w:sz w:val="24"/>
          <w:szCs w:val="24"/>
          <w:lang w:val="es-ES"/>
        </w:rPr>
        <w:t>Por ello</w:t>
      </w:r>
      <w:r w:rsidRPr="0083237B">
        <w:rPr>
          <w:rFonts w:ascii="Times New Roman" w:hAnsi="Times New Roman" w:cs="Times New Roman"/>
          <w:sz w:val="24"/>
          <w:szCs w:val="24"/>
          <w:lang w:val="es-ES"/>
        </w:rPr>
        <w:t xml:space="preserve"> el análisis a través del cálculo del EVA (Valor Económico Agregado) resulta pertinente porque toma en cuenta el costo del </w:t>
      </w:r>
      <w:r w:rsidRPr="0083237B">
        <w:rPr>
          <w:rFonts w:ascii="Times New Roman" w:hAnsi="Times New Roman" w:cs="Times New Roman"/>
          <w:sz w:val="24"/>
          <w:szCs w:val="24"/>
          <w:lang w:val="es-ES"/>
        </w:rPr>
        <w:lastRenderedPageBreak/>
        <w:t xml:space="preserve">capital, el cual va a estar en función al nivel de </w:t>
      </w:r>
      <w:r w:rsidR="00B35BF4">
        <w:rPr>
          <w:rFonts w:ascii="Times New Roman" w:hAnsi="Times New Roman" w:cs="Times New Roman"/>
          <w:sz w:val="24"/>
          <w:szCs w:val="24"/>
          <w:lang w:val="es-ES"/>
        </w:rPr>
        <w:t>la inversión</w:t>
      </w:r>
      <w:r w:rsidRPr="0083237B">
        <w:rPr>
          <w:rFonts w:ascii="Times New Roman" w:hAnsi="Times New Roman" w:cs="Times New Roman"/>
          <w:sz w:val="24"/>
          <w:szCs w:val="24"/>
          <w:lang w:val="es-ES"/>
        </w:rPr>
        <w:t xml:space="preserve">. El hecho que una determinada actividad destruya valor (EVA negativo) no implica </w:t>
      </w:r>
      <w:r w:rsidR="00C2533D" w:rsidRPr="0083237B">
        <w:rPr>
          <w:rFonts w:ascii="Times New Roman" w:hAnsi="Times New Roman" w:cs="Times New Roman"/>
          <w:sz w:val="24"/>
          <w:szCs w:val="24"/>
          <w:lang w:val="es-ES"/>
        </w:rPr>
        <w:t xml:space="preserve">necesariamente </w:t>
      </w:r>
      <w:r w:rsidR="008434A4">
        <w:rPr>
          <w:rFonts w:ascii="Times New Roman" w:hAnsi="Times New Roman" w:cs="Times New Roman"/>
          <w:sz w:val="24"/>
          <w:szCs w:val="24"/>
          <w:lang w:val="es-ES"/>
        </w:rPr>
        <w:t xml:space="preserve">que </w:t>
      </w:r>
      <w:r w:rsidR="00C2533D" w:rsidRPr="0083237B">
        <w:rPr>
          <w:rFonts w:ascii="Times New Roman" w:hAnsi="Times New Roman" w:cs="Times New Roman"/>
          <w:sz w:val="24"/>
          <w:szCs w:val="24"/>
          <w:lang w:val="es-ES"/>
        </w:rPr>
        <w:t>se deba</w:t>
      </w:r>
      <w:r w:rsidRPr="0083237B">
        <w:rPr>
          <w:rFonts w:ascii="Times New Roman" w:hAnsi="Times New Roman" w:cs="Times New Roman"/>
          <w:sz w:val="24"/>
          <w:szCs w:val="24"/>
          <w:lang w:val="es-ES"/>
        </w:rPr>
        <w:t xml:space="preserve"> </w:t>
      </w:r>
      <w:r w:rsidR="00E8032A">
        <w:rPr>
          <w:rFonts w:ascii="Times New Roman" w:hAnsi="Times New Roman" w:cs="Times New Roman"/>
          <w:sz w:val="24"/>
          <w:szCs w:val="24"/>
          <w:lang w:val="es-ES"/>
        </w:rPr>
        <w:t>considerar</w:t>
      </w:r>
      <w:r w:rsidRPr="0083237B">
        <w:rPr>
          <w:rFonts w:ascii="Times New Roman" w:hAnsi="Times New Roman" w:cs="Times New Roman"/>
          <w:sz w:val="24"/>
          <w:szCs w:val="24"/>
          <w:lang w:val="es-ES"/>
        </w:rPr>
        <w:t xml:space="preserve"> su eliminación. Ya que puede </w:t>
      </w:r>
      <w:r w:rsidR="00B35BF4">
        <w:rPr>
          <w:rFonts w:ascii="Times New Roman" w:hAnsi="Times New Roman" w:cs="Times New Roman"/>
          <w:sz w:val="24"/>
          <w:szCs w:val="24"/>
          <w:lang w:val="es-ES"/>
        </w:rPr>
        <w:t xml:space="preserve">ser </w:t>
      </w:r>
      <w:r w:rsidRPr="0083237B">
        <w:rPr>
          <w:rFonts w:ascii="Times New Roman" w:hAnsi="Times New Roman" w:cs="Times New Roman"/>
          <w:sz w:val="24"/>
          <w:szCs w:val="24"/>
          <w:lang w:val="es-ES"/>
        </w:rPr>
        <w:t>que la misma responda a los objetivos de la entidad o que teng</w:t>
      </w:r>
      <w:r w:rsidR="00E8032A">
        <w:rPr>
          <w:rFonts w:ascii="Times New Roman" w:hAnsi="Times New Roman" w:cs="Times New Roman"/>
          <w:sz w:val="24"/>
          <w:szCs w:val="24"/>
          <w:lang w:val="es-ES"/>
        </w:rPr>
        <w:t>a un efecto sinérgico sobre otro</w:t>
      </w:r>
      <w:r w:rsidRPr="0083237B">
        <w:rPr>
          <w:rFonts w:ascii="Times New Roman" w:hAnsi="Times New Roman" w:cs="Times New Roman"/>
          <w:sz w:val="24"/>
          <w:szCs w:val="24"/>
          <w:lang w:val="es-ES"/>
        </w:rPr>
        <w:t>s</w:t>
      </w:r>
      <w:r w:rsidR="00E8032A">
        <w:rPr>
          <w:rFonts w:ascii="Times New Roman" w:hAnsi="Times New Roman" w:cs="Times New Roman"/>
          <w:sz w:val="24"/>
          <w:szCs w:val="24"/>
          <w:lang w:val="es-ES"/>
        </w:rPr>
        <w:t xml:space="preserve"> servicios</w:t>
      </w:r>
      <w:r w:rsidRPr="0083237B">
        <w:rPr>
          <w:rFonts w:ascii="Times New Roman" w:hAnsi="Times New Roman" w:cs="Times New Roman"/>
          <w:sz w:val="24"/>
          <w:szCs w:val="24"/>
          <w:lang w:val="es-ES"/>
        </w:rPr>
        <w:t xml:space="preserve">. Lo que habrá que </w:t>
      </w:r>
      <w:r w:rsidR="00E8032A">
        <w:rPr>
          <w:rFonts w:ascii="Times New Roman" w:hAnsi="Times New Roman" w:cs="Times New Roman"/>
          <w:sz w:val="24"/>
          <w:szCs w:val="24"/>
          <w:lang w:val="es-ES"/>
        </w:rPr>
        <w:t>estudiar</w:t>
      </w:r>
      <w:r w:rsidRPr="0083237B">
        <w:rPr>
          <w:rFonts w:ascii="Times New Roman" w:hAnsi="Times New Roman" w:cs="Times New Roman"/>
          <w:sz w:val="24"/>
          <w:szCs w:val="24"/>
          <w:lang w:val="es-ES"/>
        </w:rPr>
        <w:t xml:space="preserve"> en e</w:t>
      </w:r>
      <w:r w:rsidR="00E8032A">
        <w:rPr>
          <w:rFonts w:ascii="Times New Roman" w:hAnsi="Times New Roman" w:cs="Times New Roman"/>
          <w:sz w:val="24"/>
          <w:szCs w:val="24"/>
          <w:lang w:val="es-ES"/>
        </w:rPr>
        <w:t>se caso es la manera en que se puedan</w:t>
      </w:r>
      <w:r w:rsidRPr="0083237B">
        <w:rPr>
          <w:rFonts w:ascii="Times New Roman" w:hAnsi="Times New Roman" w:cs="Times New Roman"/>
          <w:sz w:val="24"/>
          <w:szCs w:val="24"/>
          <w:lang w:val="es-ES"/>
        </w:rPr>
        <w:t xml:space="preserve"> aumentar ingresos o reducir costos</w:t>
      </w:r>
      <w:r w:rsidR="00E8032A">
        <w:rPr>
          <w:rFonts w:ascii="Times New Roman" w:hAnsi="Times New Roman" w:cs="Times New Roman"/>
          <w:sz w:val="24"/>
          <w:szCs w:val="24"/>
          <w:lang w:val="es-ES"/>
        </w:rPr>
        <w:t>, sin bajar la calidad</w:t>
      </w:r>
      <w:r w:rsidRPr="0083237B">
        <w:rPr>
          <w:rFonts w:ascii="Times New Roman" w:hAnsi="Times New Roman" w:cs="Times New Roman"/>
          <w:sz w:val="24"/>
          <w:szCs w:val="24"/>
          <w:lang w:val="es-ES"/>
        </w:rPr>
        <w:t>.</w:t>
      </w:r>
    </w:p>
    <w:p w14:paraId="2EC6784A" w14:textId="0D4F50B4" w:rsidR="00E8032A" w:rsidRDefault="0083237B" w:rsidP="00CA0689">
      <w:p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 xml:space="preserve">La identificación de costos de calidad y de no calidad, tienen mucha importancia en un sector donde existen procedimientos diferentes para </w:t>
      </w:r>
      <w:r w:rsidR="00E8032A">
        <w:rPr>
          <w:rFonts w:ascii="Times New Roman" w:hAnsi="Times New Roman" w:cs="Times New Roman"/>
          <w:sz w:val="24"/>
          <w:szCs w:val="24"/>
          <w:lang w:val="es-ES"/>
        </w:rPr>
        <w:t>cada tipo de prestación</w:t>
      </w:r>
      <w:r w:rsidRPr="0083237B">
        <w:rPr>
          <w:rFonts w:ascii="Times New Roman" w:hAnsi="Times New Roman" w:cs="Times New Roman"/>
          <w:sz w:val="24"/>
          <w:szCs w:val="24"/>
          <w:lang w:val="es-ES"/>
        </w:rPr>
        <w:t>. Le otorga una base para la toma de decisiones para mejorar la calidad y contener costos que no aportan valor (Arango Cardona, 2009)</w:t>
      </w:r>
      <w:r w:rsidR="00E8032A">
        <w:rPr>
          <w:rFonts w:ascii="Times New Roman" w:hAnsi="Times New Roman" w:cs="Times New Roman"/>
          <w:sz w:val="24"/>
          <w:szCs w:val="24"/>
          <w:lang w:val="es-ES"/>
        </w:rPr>
        <w:t>.</w:t>
      </w:r>
    </w:p>
    <w:p w14:paraId="50B733A4" w14:textId="12BDA408" w:rsidR="0083237B" w:rsidRPr="0083237B" w:rsidRDefault="002C0970" w:rsidP="00CA0689">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Para medir la eficiencia, además</w:t>
      </w:r>
      <w:r w:rsidR="00E8032A">
        <w:rPr>
          <w:rFonts w:ascii="Times New Roman" w:hAnsi="Times New Roman" w:cs="Times New Roman"/>
          <w:sz w:val="24"/>
          <w:szCs w:val="24"/>
          <w:lang w:val="es-ES"/>
        </w:rPr>
        <w:t xml:space="preserve"> se deben tomar en cuenta </w:t>
      </w:r>
      <w:r w:rsidR="0083237B" w:rsidRPr="0083237B">
        <w:rPr>
          <w:rFonts w:ascii="Times New Roman" w:hAnsi="Times New Roman" w:cs="Times New Roman"/>
          <w:sz w:val="24"/>
          <w:szCs w:val="24"/>
          <w:lang w:val="es-ES"/>
        </w:rPr>
        <w:t>indicadores de productividad</w:t>
      </w:r>
      <w:r w:rsidR="00E8032A">
        <w:rPr>
          <w:rFonts w:ascii="Times New Roman" w:hAnsi="Times New Roman" w:cs="Times New Roman"/>
          <w:sz w:val="24"/>
          <w:szCs w:val="24"/>
          <w:lang w:val="es-ES"/>
        </w:rPr>
        <w:t xml:space="preserve"> (ej.:</w:t>
      </w:r>
      <w:r w:rsidR="0083237B" w:rsidRPr="0083237B">
        <w:rPr>
          <w:rFonts w:ascii="Times New Roman" w:hAnsi="Times New Roman" w:cs="Times New Roman"/>
          <w:sz w:val="24"/>
          <w:szCs w:val="24"/>
          <w:lang w:val="es-ES"/>
        </w:rPr>
        <w:t xml:space="preserve"> pacientes por cama, tiempo</w:t>
      </w:r>
      <w:r w:rsidR="00E8032A">
        <w:rPr>
          <w:rFonts w:ascii="Times New Roman" w:hAnsi="Times New Roman" w:cs="Times New Roman"/>
          <w:sz w:val="24"/>
          <w:szCs w:val="24"/>
          <w:lang w:val="es-ES"/>
        </w:rPr>
        <w:t>s de atención</w:t>
      </w:r>
      <w:r w:rsidR="008434A4">
        <w:rPr>
          <w:rFonts w:ascii="Times New Roman" w:hAnsi="Times New Roman" w:cs="Times New Roman"/>
          <w:sz w:val="24"/>
          <w:szCs w:val="24"/>
          <w:lang w:val="es-ES"/>
        </w:rPr>
        <w:t>, ocupación de espacios, entre otros)</w:t>
      </w:r>
      <w:r w:rsidR="0083237B" w:rsidRPr="0083237B">
        <w:rPr>
          <w:rFonts w:ascii="Times New Roman" w:hAnsi="Times New Roman" w:cs="Times New Roman"/>
          <w:sz w:val="24"/>
          <w:szCs w:val="24"/>
          <w:lang w:val="es-ES"/>
        </w:rPr>
        <w:t xml:space="preserve">. Por otra parte, el talento humano y la calidad prestacional resultan vitales en un sector donde el prestigio brinda una ventaja competitiva a largo plazo. </w:t>
      </w:r>
    </w:p>
    <w:p w14:paraId="44382466" w14:textId="4D55C134" w:rsidR="00FE4EB3" w:rsidRDefault="00A7215B" w:rsidP="00CA0689">
      <w:pPr>
        <w:spacing w:line="360" w:lineRule="auto"/>
        <w:jc w:val="both"/>
        <w:rPr>
          <w:rFonts w:ascii="Times New Roman" w:hAnsi="Times New Roman" w:cs="Times New Roman"/>
          <w:sz w:val="24"/>
          <w:szCs w:val="24"/>
          <w:lang w:val="es-ES"/>
        </w:rPr>
      </w:pPr>
      <w:r w:rsidRPr="0083237B">
        <w:rPr>
          <w:rFonts w:ascii="Times New Roman" w:hAnsi="Times New Roman" w:cs="Times New Roman"/>
          <w:sz w:val="24"/>
          <w:szCs w:val="24"/>
          <w:lang w:val="es-ES"/>
        </w:rPr>
        <w:t xml:space="preserve">Las barreras de entrada </w:t>
      </w:r>
      <w:r w:rsidR="00E8032A">
        <w:rPr>
          <w:rFonts w:ascii="Times New Roman" w:hAnsi="Times New Roman" w:cs="Times New Roman"/>
          <w:sz w:val="24"/>
          <w:szCs w:val="24"/>
          <w:lang w:val="es-ES"/>
        </w:rPr>
        <w:t>se deben analizar</w:t>
      </w:r>
      <w:r w:rsidRPr="0083237B">
        <w:rPr>
          <w:rFonts w:ascii="Times New Roman" w:hAnsi="Times New Roman" w:cs="Times New Roman"/>
          <w:sz w:val="24"/>
          <w:szCs w:val="24"/>
          <w:lang w:val="es-ES"/>
        </w:rPr>
        <w:t xml:space="preserve"> </w:t>
      </w:r>
      <w:r w:rsidR="00C2533D" w:rsidRPr="0083237B">
        <w:rPr>
          <w:rFonts w:ascii="Times New Roman" w:hAnsi="Times New Roman" w:cs="Times New Roman"/>
          <w:sz w:val="24"/>
          <w:szCs w:val="24"/>
          <w:lang w:val="es-ES"/>
        </w:rPr>
        <w:t>de acuerdo a</w:t>
      </w:r>
      <w:r w:rsidRPr="0083237B">
        <w:rPr>
          <w:rFonts w:ascii="Times New Roman" w:hAnsi="Times New Roman" w:cs="Times New Roman"/>
          <w:sz w:val="24"/>
          <w:szCs w:val="24"/>
          <w:lang w:val="es-ES"/>
        </w:rPr>
        <w:t>l segmento de pacientes al que se está enfocado. Ya sea por calidad de servicios (</w:t>
      </w:r>
      <w:r w:rsidR="00B35BF4">
        <w:rPr>
          <w:rFonts w:ascii="Times New Roman" w:hAnsi="Times New Roman" w:cs="Times New Roman"/>
          <w:sz w:val="24"/>
          <w:szCs w:val="24"/>
          <w:lang w:val="es-ES"/>
        </w:rPr>
        <w:t xml:space="preserve">para </w:t>
      </w:r>
      <w:r w:rsidRPr="0083237B">
        <w:rPr>
          <w:rFonts w:ascii="Times New Roman" w:hAnsi="Times New Roman" w:cs="Times New Roman"/>
          <w:sz w:val="24"/>
          <w:szCs w:val="24"/>
          <w:lang w:val="es-ES"/>
        </w:rPr>
        <w:t xml:space="preserve">lo cual habrá que tomar en cuenta si se puede mantener el </w:t>
      </w:r>
      <w:r w:rsidRPr="008434A4">
        <w:rPr>
          <w:rFonts w:ascii="Times New Roman" w:hAnsi="Times New Roman" w:cs="Times New Roman"/>
          <w:sz w:val="24"/>
          <w:szCs w:val="24"/>
          <w:lang w:val="es-ES"/>
        </w:rPr>
        <w:t>capital humano</w:t>
      </w:r>
      <w:r w:rsidRPr="0083237B">
        <w:rPr>
          <w:rFonts w:ascii="Times New Roman" w:hAnsi="Times New Roman" w:cs="Times New Roman"/>
          <w:sz w:val="24"/>
          <w:szCs w:val="24"/>
          <w:lang w:val="es-ES"/>
        </w:rPr>
        <w:t>), tecnología, infr</w:t>
      </w:r>
      <w:r w:rsidR="009612E0" w:rsidRPr="0083237B">
        <w:rPr>
          <w:rFonts w:ascii="Times New Roman" w:hAnsi="Times New Roman" w:cs="Times New Roman"/>
          <w:sz w:val="24"/>
          <w:szCs w:val="24"/>
          <w:lang w:val="es-ES"/>
        </w:rPr>
        <w:t>ae</w:t>
      </w:r>
      <w:r w:rsidRPr="0083237B">
        <w:rPr>
          <w:rFonts w:ascii="Times New Roman" w:hAnsi="Times New Roman" w:cs="Times New Roman"/>
          <w:sz w:val="24"/>
          <w:szCs w:val="24"/>
          <w:lang w:val="es-ES"/>
        </w:rPr>
        <w:t>structura,</w:t>
      </w:r>
      <w:r w:rsidR="009612E0" w:rsidRPr="0083237B">
        <w:rPr>
          <w:rFonts w:ascii="Times New Roman" w:hAnsi="Times New Roman" w:cs="Times New Roman"/>
          <w:sz w:val="24"/>
          <w:szCs w:val="24"/>
          <w:lang w:val="es-ES"/>
        </w:rPr>
        <w:t xml:space="preserve"> </w:t>
      </w:r>
      <w:r w:rsidR="00004C45">
        <w:rPr>
          <w:rFonts w:ascii="Times New Roman" w:hAnsi="Times New Roman" w:cs="Times New Roman"/>
          <w:sz w:val="24"/>
          <w:szCs w:val="24"/>
          <w:lang w:val="es-ES"/>
        </w:rPr>
        <w:t>entre otros.</w:t>
      </w:r>
      <w:r w:rsidR="00B35BF4">
        <w:rPr>
          <w:rFonts w:ascii="Times New Roman" w:hAnsi="Times New Roman" w:cs="Times New Roman"/>
          <w:sz w:val="24"/>
          <w:szCs w:val="24"/>
          <w:lang w:val="es-ES"/>
        </w:rPr>
        <w:t xml:space="preserve"> Como la competencia</w:t>
      </w:r>
      <w:r w:rsidR="002C0970">
        <w:rPr>
          <w:rFonts w:ascii="Times New Roman" w:hAnsi="Times New Roman" w:cs="Times New Roman"/>
          <w:sz w:val="24"/>
          <w:szCs w:val="24"/>
          <w:lang w:val="es-ES"/>
        </w:rPr>
        <w:t xml:space="preserve"> inter-empresas</w:t>
      </w:r>
      <w:r w:rsidR="00B35BF4">
        <w:rPr>
          <w:rFonts w:ascii="Times New Roman" w:hAnsi="Times New Roman" w:cs="Times New Roman"/>
          <w:sz w:val="24"/>
          <w:szCs w:val="24"/>
          <w:lang w:val="es-ES"/>
        </w:rPr>
        <w:t>, por lo general, no se da en función al precio, cada entidad deberá encontrar una estrategia diferenciadora que genere fidelización en los pacientes.</w:t>
      </w:r>
    </w:p>
    <w:p w14:paraId="291BEB4C" w14:textId="77777777" w:rsidR="0069541B" w:rsidRPr="00EE2AD9" w:rsidRDefault="0069541B" w:rsidP="00CA0689">
      <w:pPr>
        <w:spacing w:line="360" w:lineRule="auto"/>
        <w:jc w:val="both"/>
        <w:rPr>
          <w:rFonts w:ascii="Times New Roman" w:hAnsi="Times New Roman" w:cs="Times New Roman"/>
          <w:sz w:val="24"/>
          <w:szCs w:val="24"/>
          <w:lang w:val="es-ES"/>
        </w:rPr>
      </w:pPr>
    </w:p>
    <w:p w14:paraId="2539488D" w14:textId="132117F6" w:rsidR="00A7215B" w:rsidRPr="0076132B" w:rsidRDefault="00A7215B" w:rsidP="00CA0689">
      <w:pPr>
        <w:pStyle w:val="Prrafodelista"/>
        <w:numPr>
          <w:ilvl w:val="0"/>
          <w:numId w:val="3"/>
        </w:numPr>
        <w:spacing w:line="360" w:lineRule="auto"/>
        <w:ind w:left="0" w:firstLine="0"/>
        <w:jc w:val="both"/>
        <w:rPr>
          <w:rFonts w:ascii="Times New Roman" w:hAnsi="Times New Roman" w:cs="Times New Roman"/>
          <w:b/>
          <w:sz w:val="24"/>
          <w:szCs w:val="24"/>
          <w:lang w:val="es-ES"/>
        </w:rPr>
      </w:pPr>
      <w:r w:rsidRPr="0076132B">
        <w:rPr>
          <w:rFonts w:ascii="Times New Roman" w:hAnsi="Times New Roman" w:cs="Times New Roman"/>
          <w:b/>
          <w:sz w:val="24"/>
          <w:szCs w:val="24"/>
          <w:lang w:val="es-ES"/>
        </w:rPr>
        <w:t>Conclusiones</w:t>
      </w:r>
    </w:p>
    <w:p w14:paraId="6CC9F368" w14:textId="42DBFC23" w:rsidR="00767171" w:rsidRDefault="00767171" w:rsidP="00CA0689">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Para la elaboración de un análisis financiero de calidad en cualquier empresa, se requiere que el profesional interviniente tenga un profundo conocimiento acerca de cómo funciona el ecosistema del negocio. Ya que, realizarlo solo a través de indicadores puede conducir a generalizaciones que induzcan</w:t>
      </w:r>
      <w:r w:rsidR="000B16EC">
        <w:rPr>
          <w:rFonts w:ascii="Times New Roman" w:hAnsi="Times New Roman" w:cs="Times New Roman"/>
          <w:sz w:val="24"/>
          <w:szCs w:val="24"/>
          <w:lang w:val="es-ES"/>
        </w:rPr>
        <w:t xml:space="preserve"> a errores en la interpretación o comparaciones que no tomen en cuenta aspectos sustanciales.</w:t>
      </w:r>
      <w:r w:rsidR="008854FC">
        <w:rPr>
          <w:rFonts w:ascii="Times New Roman" w:hAnsi="Times New Roman" w:cs="Times New Roman"/>
          <w:sz w:val="24"/>
          <w:szCs w:val="24"/>
          <w:lang w:val="es-ES"/>
        </w:rPr>
        <w:t xml:space="preserve"> Para ello, debe recordarse que tanto o más importante acerca de la respuesta de </w:t>
      </w:r>
      <w:proofErr w:type="gramStart"/>
      <w:r w:rsidR="008854FC">
        <w:rPr>
          <w:rFonts w:ascii="Times New Roman" w:hAnsi="Times New Roman" w:cs="Times New Roman"/>
          <w:sz w:val="24"/>
          <w:szCs w:val="24"/>
          <w:lang w:val="es-ES"/>
        </w:rPr>
        <w:t>un ratio</w:t>
      </w:r>
      <w:proofErr w:type="gramEnd"/>
      <w:r w:rsidR="008854FC">
        <w:rPr>
          <w:rFonts w:ascii="Times New Roman" w:hAnsi="Times New Roman" w:cs="Times New Roman"/>
          <w:sz w:val="24"/>
          <w:szCs w:val="24"/>
          <w:lang w:val="es-ES"/>
        </w:rPr>
        <w:t>, son las cuestiones que no aparecen en el mismo y deben conocerse, así como las limitaciones que contengan.</w:t>
      </w:r>
    </w:p>
    <w:p w14:paraId="176F3288" w14:textId="485A6048" w:rsidR="007B7DF7" w:rsidRDefault="00CD13B7" w:rsidP="00CA0689">
      <w:pPr>
        <w:spacing w:line="360" w:lineRule="auto"/>
        <w:jc w:val="both"/>
        <w:rPr>
          <w:rFonts w:ascii="Times New Roman" w:hAnsi="Times New Roman" w:cs="Times New Roman"/>
          <w:sz w:val="24"/>
          <w:szCs w:val="24"/>
          <w:lang w:val="es-ES"/>
        </w:rPr>
      </w:pPr>
      <w:r w:rsidRPr="00CD13B7">
        <w:rPr>
          <w:rFonts w:ascii="Times New Roman" w:hAnsi="Times New Roman" w:cs="Times New Roman"/>
          <w:sz w:val="24"/>
          <w:szCs w:val="24"/>
          <w:lang w:val="es-ES"/>
        </w:rPr>
        <w:t xml:space="preserve">En </w:t>
      </w:r>
      <w:r w:rsidR="00311DCD">
        <w:rPr>
          <w:rFonts w:ascii="Times New Roman" w:hAnsi="Times New Roman" w:cs="Times New Roman"/>
          <w:sz w:val="24"/>
          <w:szCs w:val="24"/>
          <w:lang w:val="es-ES"/>
        </w:rPr>
        <w:t>el desarrollo de este trabajo</w:t>
      </w:r>
      <w:r w:rsidR="0069541B">
        <w:rPr>
          <w:rFonts w:ascii="Times New Roman" w:hAnsi="Times New Roman" w:cs="Times New Roman"/>
          <w:sz w:val="24"/>
          <w:szCs w:val="24"/>
          <w:lang w:val="es-ES"/>
        </w:rPr>
        <w:t xml:space="preserve"> se ha pretendido in</w:t>
      </w:r>
      <w:r w:rsidR="002C0970">
        <w:rPr>
          <w:rFonts w:ascii="Times New Roman" w:hAnsi="Times New Roman" w:cs="Times New Roman"/>
          <w:sz w:val="24"/>
          <w:szCs w:val="24"/>
          <w:lang w:val="es-ES"/>
        </w:rPr>
        <w:t>corporar</w:t>
      </w:r>
      <w:r w:rsidR="0069541B">
        <w:rPr>
          <w:rFonts w:ascii="Times New Roman" w:hAnsi="Times New Roman" w:cs="Times New Roman"/>
          <w:sz w:val="24"/>
          <w:szCs w:val="24"/>
          <w:lang w:val="es-ES"/>
        </w:rPr>
        <w:t xml:space="preserve"> </w:t>
      </w:r>
      <w:r w:rsidR="00311DCD">
        <w:rPr>
          <w:rFonts w:ascii="Times New Roman" w:hAnsi="Times New Roman" w:cs="Times New Roman"/>
          <w:sz w:val="24"/>
          <w:szCs w:val="24"/>
          <w:lang w:val="es-ES"/>
        </w:rPr>
        <w:t xml:space="preserve">las </w:t>
      </w:r>
      <w:r w:rsidR="002C0970">
        <w:rPr>
          <w:rFonts w:ascii="Times New Roman" w:hAnsi="Times New Roman" w:cs="Times New Roman"/>
          <w:sz w:val="24"/>
          <w:szCs w:val="24"/>
          <w:lang w:val="es-ES"/>
        </w:rPr>
        <w:t xml:space="preserve">distintas </w:t>
      </w:r>
      <w:r w:rsidR="00311DCD">
        <w:rPr>
          <w:rFonts w:ascii="Times New Roman" w:hAnsi="Times New Roman" w:cs="Times New Roman"/>
          <w:sz w:val="24"/>
          <w:szCs w:val="24"/>
          <w:lang w:val="es-ES"/>
        </w:rPr>
        <w:t xml:space="preserve">particularidades que presentan las entidades incluidas en el sector privado de salud, en particular en la provincia </w:t>
      </w:r>
      <w:r w:rsidR="00311DCD">
        <w:rPr>
          <w:rFonts w:ascii="Times New Roman" w:hAnsi="Times New Roman" w:cs="Times New Roman"/>
          <w:sz w:val="24"/>
          <w:szCs w:val="24"/>
          <w:lang w:val="es-ES"/>
        </w:rPr>
        <w:lastRenderedPageBreak/>
        <w:t>de</w:t>
      </w:r>
      <w:r w:rsidR="000B16EC">
        <w:rPr>
          <w:rFonts w:ascii="Times New Roman" w:hAnsi="Times New Roman" w:cs="Times New Roman"/>
          <w:sz w:val="24"/>
          <w:szCs w:val="24"/>
          <w:lang w:val="es-ES"/>
        </w:rPr>
        <w:t xml:space="preserve"> Córdoba. De tal manera, que resulten de utilidad para quienes no están involucrados en el sector y puedan dilucidar la situación de la entidad</w:t>
      </w:r>
      <w:r w:rsidR="002C0970">
        <w:rPr>
          <w:rFonts w:ascii="Times New Roman" w:hAnsi="Times New Roman" w:cs="Times New Roman"/>
          <w:sz w:val="24"/>
          <w:szCs w:val="24"/>
          <w:lang w:val="es-ES"/>
        </w:rPr>
        <w:t>, con un enfoque sistémico</w:t>
      </w:r>
      <w:r w:rsidR="000B16EC">
        <w:rPr>
          <w:rFonts w:ascii="Times New Roman" w:hAnsi="Times New Roman" w:cs="Times New Roman"/>
          <w:sz w:val="24"/>
          <w:szCs w:val="24"/>
          <w:lang w:val="es-ES"/>
        </w:rPr>
        <w:t xml:space="preserve">. </w:t>
      </w:r>
      <w:r w:rsidR="002C0970">
        <w:rPr>
          <w:rFonts w:ascii="Times New Roman" w:hAnsi="Times New Roman" w:cs="Times New Roman"/>
          <w:sz w:val="24"/>
          <w:szCs w:val="24"/>
          <w:lang w:val="es-ES"/>
        </w:rPr>
        <w:t>En donde</w:t>
      </w:r>
      <w:r w:rsidR="000B16EC">
        <w:rPr>
          <w:rFonts w:ascii="Times New Roman" w:hAnsi="Times New Roman" w:cs="Times New Roman"/>
          <w:sz w:val="24"/>
          <w:szCs w:val="24"/>
          <w:lang w:val="es-ES"/>
        </w:rPr>
        <w:t xml:space="preserve"> la misión, visión y valores </w:t>
      </w:r>
      <w:r w:rsidR="007A37DC">
        <w:rPr>
          <w:rFonts w:ascii="Times New Roman" w:hAnsi="Times New Roman" w:cs="Times New Roman"/>
          <w:sz w:val="24"/>
          <w:szCs w:val="24"/>
          <w:lang w:val="es-ES"/>
        </w:rPr>
        <w:t xml:space="preserve">de la institución </w:t>
      </w:r>
      <w:r w:rsidR="0069541B">
        <w:rPr>
          <w:rFonts w:ascii="Times New Roman" w:hAnsi="Times New Roman" w:cs="Times New Roman"/>
          <w:sz w:val="24"/>
          <w:szCs w:val="24"/>
          <w:lang w:val="es-ES"/>
        </w:rPr>
        <w:t>deben formar parte del análisis</w:t>
      </w:r>
      <w:r w:rsidR="008854FC">
        <w:rPr>
          <w:rFonts w:ascii="Times New Roman" w:hAnsi="Times New Roman" w:cs="Times New Roman"/>
          <w:sz w:val="24"/>
          <w:szCs w:val="24"/>
          <w:lang w:val="es-ES"/>
        </w:rPr>
        <w:t xml:space="preserve"> financiero</w:t>
      </w:r>
      <w:r w:rsidR="000B16EC">
        <w:rPr>
          <w:rFonts w:ascii="Times New Roman" w:hAnsi="Times New Roman" w:cs="Times New Roman"/>
          <w:sz w:val="24"/>
          <w:szCs w:val="24"/>
          <w:lang w:val="es-ES"/>
        </w:rPr>
        <w:t xml:space="preserve">. </w:t>
      </w:r>
    </w:p>
    <w:p w14:paraId="1A12B309" w14:textId="77777777" w:rsidR="00311DCD" w:rsidRPr="00CD13B7" w:rsidRDefault="00311DCD" w:rsidP="00CA0689">
      <w:pPr>
        <w:spacing w:line="360" w:lineRule="auto"/>
        <w:jc w:val="both"/>
        <w:rPr>
          <w:rFonts w:ascii="Times New Roman" w:hAnsi="Times New Roman" w:cs="Times New Roman"/>
          <w:sz w:val="24"/>
          <w:szCs w:val="24"/>
          <w:lang w:val="es-ES"/>
        </w:rPr>
      </w:pPr>
    </w:p>
    <w:p w14:paraId="21A12144" w14:textId="03B5F9AA" w:rsidR="00A7215B" w:rsidRPr="0076132B" w:rsidRDefault="0076132B" w:rsidP="0076132B">
      <w:pPr>
        <w:pStyle w:val="Prrafodelista"/>
        <w:numPr>
          <w:ilvl w:val="0"/>
          <w:numId w:val="3"/>
        </w:numPr>
        <w:spacing w:line="360" w:lineRule="auto"/>
        <w:ind w:left="0" w:firstLine="0"/>
        <w:rPr>
          <w:rFonts w:ascii="Times New Roman" w:hAnsi="Times New Roman" w:cs="Times New Roman"/>
          <w:b/>
          <w:sz w:val="24"/>
          <w:szCs w:val="24"/>
          <w:lang w:val="es-ES"/>
        </w:rPr>
      </w:pPr>
      <w:r>
        <w:rPr>
          <w:rFonts w:ascii="Times New Roman" w:hAnsi="Times New Roman" w:cs="Times New Roman"/>
          <w:b/>
          <w:sz w:val="24"/>
          <w:szCs w:val="24"/>
          <w:lang w:val="es-ES"/>
        </w:rPr>
        <w:t>Referencias bibliográficas</w:t>
      </w:r>
    </w:p>
    <w:p w14:paraId="643354CC" w14:textId="3A4CC8C9" w:rsidR="00F12578" w:rsidRDefault="00F12578" w:rsidP="0069541B">
      <w:pPr>
        <w:spacing w:line="360" w:lineRule="auto"/>
        <w:ind w:left="720" w:hanging="720"/>
        <w:rPr>
          <w:rFonts w:ascii="Times New Roman" w:hAnsi="Times New Roman" w:cs="Times New Roman"/>
          <w:sz w:val="24"/>
          <w:szCs w:val="24"/>
          <w:lang w:val="es-ES"/>
        </w:rPr>
      </w:pPr>
      <w:r w:rsidRPr="006B56B4">
        <w:rPr>
          <w:rFonts w:ascii="Times New Roman" w:hAnsi="Times New Roman" w:cs="Times New Roman"/>
          <w:sz w:val="24"/>
          <w:szCs w:val="24"/>
          <w:lang w:val="es-ES"/>
        </w:rPr>
        <w:t>Arango-Cardona</w:t>
      </w:r>
      <w:r w:rsidRPr="00AD4B16">
        <w:rPr>
          <w:rFonts w:ascii="Times New Roman" w:hAnsi="Times New Roman" w:cs="Times New Roman"/>
          <w:sz w:val="24"/>
          <w:szCs w:val="24"/>
          <w:lang w:val="es-ES"/>
        </w:rPr>
        <w:t xml:space="preserve">, L.J. (2009). Importancia de los costos de calidad y no calidad en las empresas de salud como herramientas de competitividad. </w:t>
      </w:r>
      <w:r w:rsidRPr="00AD4B16">
        <w:rPr>
          <w:rFonts w:ascii="Times New Roman" w:hAnsi="Times New Roman" w:cs="Times New Roman"/>
          <w:i/>
          <w:sz w:val="24"/>
          <w:szCs w:val="24"/>
          <w:lang w:val="es-ES"/>
        </w:rPr>
        <w:t>Revista EAN</w:t>
      </w:r>
      <w:r w:rsidR="00B55EA6">
        <w:rPr>
          <w:rFonts w:ascii="Times New Roman" w:hAnsi="Times New Roman" w:cs="Times New Roman"/>
          <w:i/>
          <w:sz w:val="24"/>
          <w:szCs w:val="24"/>
          <w:lang w:val="es-ES"/>
        </w:rPr>
        <w:t xml:space="preserve"> </w:t>
      </w:r>
      <w:r w:rsidR="00B55EA6">
        <w:rPr>
          <w:rFonts w:ascii="Times New Roman" w:hAnsi="Times New Roman" w:cs="Times New Roman"/>
          <w:sz w:val="24"/>
          <w:szCs w:val="24"/>
          <w:lang w:val="es-ES"/>
        </w:rPr>
        <w:t>(Universidad EAN, Colombia)</w:t>
      </w:r>
      <w:r w:rsidRPr="00AD4B16">
        <w:rPr>
          <w:rFonts w:ascii="Times New Roman" w:hAnsi="Times New Roman" w:cs="Times New Roman"/>
          <w:sz w:val="24"/>
          <w:szCs w:val="24"/>
          <w:lang w:val="es-ES"/>
        </w:rPr>
        <w:t>, pp. 75-94.</w:t>
      </w:r>
      <w:r w:rsidR="00311DCD" w:rsidRPr="00311DCD">
        <w:rPr>
          <w:rFonts w:ascii="Times New Roman" w:hAnsi="Times New Roman" w:cs="Times New Roman"/>
          <w:sz w:val="24"/>
          <w:szCs w:val="24"/>
          <w:lang w:val="es-ES"/>
        </w:rPr>
        <w:t xml:space="preserve"> </w:t>
      </w:r>
      <w:hyperlink r:id="rId10" w:history="1">
        <w:r w:rsidR="006A3FA5" w:rsidRPr="006B56B4">
          <w:rPr>
            <w:rStyle w:val="Hipervnculo"/>
            <w:rFonts w:ascii="Times New Roman" w:hAnsi="Times New Roman" w:cs="Times New Roman"/>
            <w:color w:val="auto"/>
            <w:sz w:val="24"/>
            <w:szCs w:val="24"/>
            <w:u w:val="none"/>
            <w:lang w:val="es-ES"/>
          </w:rPr>
          <w:t>https://www.researchgate.net/publication/262669694_Importancia_de_los_costos_de_la_calidad_y_no_calidad_en_las_empresas_de_salud_como_herramienta_de_gestion_para_la_competitividad</w:t>
        </w:r>
      </w:hyperlink>
    </w:p>
    <w:p w14:paraId="3BAAD2C0" w14:textId="09F5D9B1" w:rsidR="006A3FA5" w:rsidRDefault="006A3FA5" w:rsidP="00CD13B7">
      <w:pPr>
        <w:spacing w:line="360" w:lineRule="auto"/>
        <w:ind w:left="720" w:hanging="720"/>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Belló</w:t>
      </w:r>
      <w:proofErr w:type="spellEnd"/>
      <w:r>
        <w:rPr>
          <w:rFonts w:ascii="Times New Roman" w:hAnsi="Times New Roman" w:cs="Times New Roman"/>
          <w:sz w:val="24"/>
          <w:szCs w:val="24"/>
          <w:lang w:val="es-ES"/>
        </w:rPr>
        <w:t>, M. y Becerril-</w:t>
      </w:r>
      <w:proofErr w:type="spellStart"/>
      <w:r>
        <w:rPr>
          <w:rFonts w:ascii="Times New Roman" w:hAnsi="Times New Roman" w:cs="Times New Roman"/>
          <w:sz w:val="24"/>
          <w:szCs w:val="24"/>
          <w:lang w:val="es-ES"/>
        </w:rPr>
        <w:t>Montekio</w:t>
      </w:r>
      <w:proofErr w:type="spellEnd"/>
      <w:r>
        <w:rPr>
          <w:rFonts w:ascii="Times New Roman" w:hAnsi="Times New Roman" w:cs="Times New Roman"/>
          <w:sz w:val="24"/>
          <w:szCs w:val="24"/>
          <w:lang w:val="es-ES"/>
        </w:rPr>
        <w:t xml:space="preserve">, V.M. (2011). Sistema de Salud de Argentina. </w:t>
      </w:r>
      <w:r w:rsidR="006B56B4" w:rsidRPr="006B56B4">
        <w:rPr>
          <w:rFonts w:ascii="Times New Roman" w:hAnsi="Times New Roman" w:cs="Times New Roman"/>
          <w:i/>
          <w:sz w:val="24"/>
          <w:szCs w:val="24"/>
          <w:lang w:val="es-ES"/>
        </w:rPr>
        <w:t>Revista Salud Pública de México</w:t>
      </w:r>
      <w:r w:rsidR="006B56B4">
        <w:rPr>
          <w:rFonts w:ascii="Times New Roman" w:hAnsi="Times New Roman" w:cs="Times New Roman"/>
          <w:sz w:val="24"/>
          <w:szCs w:val="24"/>
          <w:lang w:val="es-ES"/>
        </w:rPr>
        <w:t xml:space="preserve">, vol. 53, </w:t>
      </w:r>
      <w:proofErr w:type="spellStart"/>
      <w:r w:rsidR="006B56B4">
        <w:rPr>
          <w:rFonts w:ascii="Times New Roman" w:hAnsi="Times New Roman" w:cs="Times New Roman"/>
          <w:sz w:val="24"/>
          <w:szCs w:val="24"/>
          <w:lang w:val="es-ES"/>
        </w:rPr>
        <w:t>Supl</w:t>
      </w:r>
      <w:proofErr w:type="spellEnd"/>
      <w:r w:rsidR="006B56B4">
        <w:rPr>
          <w:rFonts w:ascii="Times New Roman" w:hAnsi="Times New Roman" w:cs="Times New Roman"/>
          <w:sz w:val="24"/>
          <w:szCs w:val="24"/>
          <w:lang w:val="es-ES"/>
        </w:rPr>
        <w:t xml:space="preserve">. 2, pp. S96-S108 </w:t>
      </w:r>
      <w:r>
        <w:rPr>
          <w:rFonts w:ascii="Times New Roman" w:hAnsi="Times New Roman" w:cs="Times New Roman"/>
          <w:sz w:val="24"/>
          <w:szCs w:val="24"/>
          <w:lang w:val="es-ES"/>
        </w:rPr>
        <w:t xml:space="preserve"> </w:t>
      </w:r>
    </w:p>
    <w:p w14:paraId="5A41789D" w14:textId="1D010D75" w:rsidR="00800FD8" w:rsidRPr="006B56B4" w:rsidRDefault="00800FD8" w:rsidP="004E38C5">
      <w:pPr>
        <w:spacing w:line="360" w:lineRule="auto"/>
        <w:ind w:left="720" w:hanging="720"/>
        <w:jc w:val="both"/>
        <w:rPr>
          <w:rFonts w:ascii="Times New Roman" w:hAnsi="Times New Roman" w:cs="Times New Roman"/>
          <w:bCs/>
          <w:sz w:val="24"/>
          <w:szCs w:val="24"/>
          <w:lang w:val="es-ES"/>
        </w:rPr>
      </w:pPr>
      <w:r w:rsidRPr="006B56B4">
        <w:rPr>
          <w:rFonts w:ascii="Times New Roman" w:hAnsi="Times New Roman" w:cs="Times New Roman"/>
          <w:sz w:val="24"/>
          <w:szCs w:val="24"/>
          <w:lang w:val="es-ES"/>
        </w:rPr>
        <w:t>Bolsa de Comercio de Córdoba</w:t>
      </w:r>
      <w:r w:rsidR="004E38C5" w:rsidRPr="006B56B4">
        <w:rPr>
          <w:rFonts w:ascii="Times New Roman" w:hAnsi="Times New Roman" w:cs="Times New Roman"/>
          <w:sz w:val="24"/>
          <w:szCs w:val="24"/>
          <w:lang w:val="es-ES"/>
        </w:rPr>
        <w:t xml:space="preserve"> </w:t>
      </w:r>
      <w:r w:rsidRPr="006B56B4">
        <w:rPr>
          <w:rFonts w:ascii="Times New Roman" w:hAnsi="Times New Roman" w:cs="Times New Roman"/>
          <w:sz w:val="24"/>
          <w:szCs w:val="24"/>
          <w:lang w:val="es-ES"/>
        </w:rPr>
        <w:t>(</w:t>
      </w:r>
      <w:proofErr w:type="spellStart"/>
      <w:r w:rsidR="004E38C5" w:rsidRPr="006B56B4">
        <w:rPr>
          <w:rFonts w:ascii="Times New Roman" w:hAnsi="Times New Roman" w:cs="Times New Roman"/>
          <w:sz w:val="24"/>
          <w:szCs w:val="24"/>
          <w:lang w:val="es-ES"/>
        </w:rPr>
        <w:t>Permalink</w:t>
      </w:r>
      <w:proofErr w:type="spellEnd"/>
      <w:r w:rsidR="004E38C5" w:rsidRPr="006B56B4">
        <w:rPr>
          <w:rFonts w:ascii="Times New Roman" w:hAnsi="Times New Roman" w:cs="Times New Roman"/>
          <w:sz w:val="24"/>
          <w:szCs w:val="24"/>
          <w:lang w:val="es-ES"/>
        </w:rPr>
        <w:t xml:space="preserve"> 2014). Salud. </w:t>
      </w:r>
      <w:hyperlink r:id="rId11" w:history="1">
        <w:r w:rsidRPr="006B56B4">
          <w:rPr>
            <w:rStyle w:val="Hipervnculo"/>
            <w:rFonts w:ascii="Times New Roman" w:hAnsi="Times New Roman" w:cs="Times New Roman"/>
            <w:bCs/>
            <w:color w:val="auto"/>
            <w:sz w:val="24"/>
            <w:szCs w:val="24"/>
            <w:u w:val="none"/>
            <w:lang w:val="es-ES"/>
          </w:rPr>
          <w:t>https://bolsacba.com.ar/buscador/?p=1360</w:t>
        </w:r>
      </w:hyperlink>
    </w:p>
    <w:p w14:paraId="25BC0371" w14:textId="46A73016" w:rsidR="00800FD8" w:rsidRPr="008A3C15" w:rsidRDefault="00800FD8" w:rsidP="0069541B">
      <w:pPr>
        <w:spacing w:line="360" w:lineRule="auto"/>
        <w:ind w:left="720" w:hanging="720"/>
        <w:rPr>
          <w:rFonts w:ascii="Times New Roman" w:hAnsi="Times New Roman" w:cs="Times New Roman"/>
          <w:bCs/>
          <w:sz w:val="24"/>
          <w:szCs w:val="24"/>
        </w:rPr>
      </w:pPr>
      <w:proofErr w:type="spellStart"/>
      <w:r w:rsidRPr="006B56B4">
        <w:rPr>
          <w:rFonts w:ascii="Times New Roman" w:hAnsi="Times New Roman" w:cs="Times New Roman"/>
          <w:bCs/>
          <w:sz w:val="24"/>
          <w:szCs w:val="24"/>
          <w:lang w:val="es-ES"/>
        </w:rPr>
        <w:t>Bordoni</w:t>
      </w:r>
      <w:proofErr w:type="spellEnd"/>
      <w:r w:rsidRPr="006B56B4">
        <w:rPr>
          <w:rFonts w:ascii="Times New Roman" w:hAnsi="Times New Roman" w:cs="Times New Roman"/>
          <w:bCs/>
          <w:sz w:val="24"/>
          <w:szCs w:val="24"/>
          <w:lang w:val="es-ES"/>
        </w:rPr>
        <w:t xml:space="preserve"> N.E. y </w:t>
      </w:r>
      <w:proofErr w:type="spellStart"/>
      <w:r w:rsidRPr="006B56B4">
        <w:rPr>
          <w:rFonts w:ascii="Times New Roman" w:hAnsi="Times New Roman" w:cs="Times New Roman"/>
          <w:bCs/>
          <w:sz w:val="24"/>
          <w:szCs w:val="24"/>
          <w:lang w:val="es-ES"/>
        </w:rPr>
        <w:t>Squassi</w:t>
      </w:r>
      <w:proofErr w:type="spellEnd"/>
      <w:r w:rsidRPr="00B55EA6">
        <w:rPr>
          <w:rFonts w:ascii="Times New Roman" w:hAnsi="Times New Roman" w:cs="Times New Roman"/>
          <w:bCs/>
          <w:sz w:val="24"/>
          <w:szCs w:val="24"/>
          <w:lang w:val="es-ES"/>
        </w:rPr>
        <w:t xml:space="preserve"> A. (2019). Salud para Todos: Conceptualización y perspectivas. </w:t>
      </w:r>
      <w:r w:rsidRPr="00B55EA6">
        <w:rPr>
          <w:rFonts w:ascii="Times New Roman" w:hAnsi="Times New Roman" w:cs="Times New Roman"/>
          <w:bCs/>
          <w:i/>
          <w:sz w:val="24"/>
          <w:szCs w:val="24"/>
          <w:lang w:val="es-ES"/>
        </w:rPr>
        <w:t xml:space="preserve">Revista de salud pública </w:t>
      </w:r>
      <w:r w:rsidRPr="00B55EA6">
        <w:rPr>
          <w:rFonts w:ascii="Times New Roman" w:hAnsi="Times New Roman" w:cs="Times New Roman"/>
          <w:bCs/>
          <w:sz w:val="24"/>
          <w:szCs w:val="24"/>
          <w:lang w:val="es-ES"/>
        </w:rPr>
        <w:t>(Universidad Nacional de Córdoba, Argentina), vol. 23, n° 1, pp. 58-71.</w:t>
      </w:r>
      <w:r w:rsidRPr="00AD4B16">
        <w:rPr>
          <w:rFonts w:ascii="Times New Roman" w:hAnsi="Times New Roman" w:cs="Times New Roman"/>
          <w:bCs/>
          <w:sz w:val="24"/>
          <w:szCs w:val="24"/>
          <w:highlight w:val="cyan"/>
          <w:lang w:val="es-ES"/>
        </w:rPr>
        <w:t xml:space="preserve">  </w:t>
      </w:r>
      <w:hyperlink r:id="rId12" w:history="1">
        <w:r w:rsidRPr="006B56B4">
          <w:rPr>
            <w:rStyle w:val="Hipervnculo"/>
            <w:rFonts w:ascii="Times New Roman" w:hAnsi="Times New Roman" w:cs="Times New Roman"/>
            <w:bCs/>
            <w:color w:val="auto"/>
            <w:sz w:val="24"/>
            <w:szCs w:val="24"/>
            <w:u w:val="none"/>
          </w:rPr>
          <w:t>https://www.researchgate.net/publication/332390705_Salud_para_Todos_Conceptualizacion_y_perspectivas</w:t>
        </w:r>
      </w:hyperlink>
    </w:p>
    <w:p w14:paraId="6489B3BD" w14:textId="3B6FD3A2" w:rsidR="008E3F07" w:rsidRPr="0069541B" w:rsidRDefault="008E3F07" w:rsidP="0069541B">
      <w:pPr>
        <w:spacing w:line="360" w:lineRule="auto"/>
        <w:ind w:left="720" w:hanging="720"/>
        <w:rPr>
          <w:rFonts w:ascii="Times New Roman" w:hAnsi="Times New Roman" w:cs="Times New Roman"/>
          <w:i/>
          <w:color w:val="000000"/>
          <w:sz w:val="24"/>
          <w:szCs w:val="24"/>
          <w:shd w:val="clear" w:color="auto" w:fill="FFFFFF"/>
        </w:rPr>
      </w:pPr>
      <w:proofErr w:type="spellStart"/>
      <w:r w:rsidRPr="006B56B4">
        <w:rPr>
          <w:rFonts w:ascii="Times New Roman" w:hAnsi="Times New Roman" w:cs="Times New Roman"/>
          <w:color w:val="000000"/>
          <w:sz w:val="24"/>
          <w:szCs w:val="24"/>
          <w:shd w:val="clear" w:color="auto" w:fill="FFFFFF"/>
        </w:rPr>
        <w:t>Chinloy</w:t>
      </w:r>
      <w:proofErr w:type="spellEnd"/>
      <w:r w:rsidRPr="006B56B4">
        <w:rPr>
          <w:rFonts w:ascii="Times New Roman" w:hAnsi="Times New Roman" w:cs="Times New Roman"/>
          <w:color w:val="000000"/>
          <w:sz w:val="24"/>
          <w:szCs w:val="24"/>
          <w:shd w:val="clear" w:color="auto" w:fill="FFFFFF"/>
        </w:rPr>
        <w:t xml:space="preserve"> P., Jiang</w:t>
      </w:r>
      <w:r w:rsidRPr="008A3C15">
        <w:rPr>
          <w:rFonts w:ascii="Times New Roman" w:hAnsi="Times New Roman" w:cs="Times New Roman"/>
          <w:color w:val="000000"/>
          <w:sz w:val="24"/>
          <w:szCs w:val="24"/>
          <w:shd w:val="clear" w:color="auto" w:fill="FFFFFF"/>
        </w:rPr>
        <w:t xml:space="preserve"> C. y </w:t>
      </w:r>
      <w:proofErr w:type="spellStart"/>
      <w:r w:rsidRPr="008A3C15">
        <w:rPr>
          <w:rFonts w:ascii="Times New Roman" w:hAnsi="Times New Roman" w:cs="Times New Roman"/>
          <w:color w:val="000000"/>
          <w:sz w:val="24"/>
          <w:szCs w:val="24"/>
          <w:shd w:val="clear" w:color="auto" w:fill="FFFFFF"/>
        </w:rPr>
        <w:t>Kose</w:t>
      </w:r>
      <w:proofErr w:type="spellEnd"/>
      <w:r w:rsidRPr="008A3C15">
        <w:rPr>
          <w:rFonts w:ascii="Times New Roman" w:hAnsi="Times New Roman" w:cs="Times New Roman"/>
          <w:color w:val="000000"/>
          <w:sz w:val="24"/>
          <w:szCs w:val="24"/>
          <w:shd w:val="clear" w:color="auto" w:fill="FFFFFF"/>
        </w:rPr>
        <w:t>, J</w:t>
      </w:r>
      <w:proofErr w:type="gramStart"/>
      <w:r w:rsidRPr="008A3C15">
        <w:rPr>
          <w:rFonts w:ascii="Times New Roman" w:hAnsi="Times New Roman" w:cs="Times New Roman"/>
          <w:color w:val="000000"/>
          <w:sz w:val="24"/>
          <w:szCs w:val="24"/>
          <w:shd w:val="clear" w:color="auto" w:fill="FFFFFF"/>
        </w:rPr>
        <w:t>.(</w:t>
      </w:r>
      <w:proofErr w:type="gramEnd"/>
      <w:r w:rsidRPr="008A3C15">
        <w:rPr>
          <w:rFonts w:ascii="Times New Roman" w:hAnsi="Times New Roman" w:cs="Times New Roman"/>
          <w:color w:val="000000"/>
          <w:sz w:val="24"/>
          <w:szCs w:val="24"/>
          <w:shd w:val="clear" w:color="auto" w:fill="FFFFFF"/>
        </w:rPr>
        <w:t xml:space="preserve">2020). </w:t>
      </w:r>
      <w:r w:rsidRPr="008E3F07">
        <w:rPr>
          <w:rFonts w:ascii="Times New Roman" w:hAnsi="Times New Roman" w:cs="Times New Roman"/>
          <w:color w:val="000000"/>
          <w:sz w:val="24"/>
          <w:szCs w:val="24"/>
          <w:shd w:val="clear" w:color="auto" w:fill="FFFFFF"/>
        </w:rPr>
        <w:t>John </w:t>
      </w:r>
      <w:r w:rsidRPr="008E3F07">
        <w:rPr>
          <w:rFonts w:ascii="Times New Roman" w:hAnsi="Times New Roman" w:cs="Times New Roman"/>
          <w:iCs/>
          <w:color w:val="000000"/>
          <w:sz w:val="24"/>
          <w:szCs w:val="24"/>
          <w:shd w:val="clear" w:color="auto" w:fill="FFFFFF"/>
        </w:rPr>
        <w:t>Investment, depreciation and obsolescence of R&amp;D. </w:t>
      </w:r>
      <w:r w:rsidRPr="008E3F07">
        <w:rPr>
          <w:rFonts w:ascii="Times New Roman" w:hAnsi="Times New Roman" w:cs="Times New Roman"/>
          <w:color w:val="000000"/>
          <w:sz w:val="24"/>
          <w:szCs w:val="24"/>
          <w:shd w:val="clear" w:color="auto" w:fill="FFFFFF"/>
        </w:rPr>
        <w:t> </w:t>
      </w:r>
      <w:r w:rsidRPr="0069541B">
        <w:rPr>
          <w:rFonts w:ascii="Times New Roman" w:hAnsi="Times New Roman" w:cs="Times New Roman"/>
          <w:i/>
          <w:color w:val="000000"/>
          <w:sz w:val="24"/>
          <w:szCs w:val="24"/>
          <w:shd w:val="clear" w:color="auto" w:fill="FFFFFF"/>
        </w:rPr>
        <w:t>Journal of Financial Stability 49</w:t>
      </w:r>
      <w:r w:rsidR="0069541B" w:rsidRPr="0069541B">
        <w:rPr>
          <w:rFonts w:ascii="Times New Roman" w:hAnsi="Times New Roman" w:cs="Times New Roman"/>
          <w:i/>
          <w:color w:val="000000"/>
          <w:sz w:val="24"/>
          <w:szCs w:val="24"/>
          <w:shd w:val="clear" w:color="auto" w:fill="FFFFFF"/>
        </w:rPr>
        <w:t xml:space="preserve">. </w:t>
      </w:r>
      <w:r w:rsidRPr="0069541B">
        <w:rPr>
          <w:rFonts w:ascii="Times New Roman" w:hAnsi="Times New Roman" w:cs="Times New Roman"/>
          <w:color w:val="000000"/>
          <w:sz w:val="24"/>
          <w:szCs w:val="24"/>
          <w:shd w:val="clear" w:color="auto" w:fill="FFFFFF"/>
        </w:rPr>
        <w:t xml:space="preserve"> </w:t>
      </w:r>
      <w:hyperlink r:id="rId13" w:tgtFrame="_blank" w:history="1">
        <w:r w:rsidRPr="0069541B">
          <w:rPr>
            <w:rStyle w:val="Hipervnculo"/>
            <w:rFonts w:ascii="Times New Roman" w:hAnsi="Times New Roman" w:cs="Times New Roman"/>
            <w:color w:val="auto"/>
            <w:sz w:val="24"/>
            <w:szCs w:val="24"/>
            <w:u w:val="none"/>
            <w:shd w:val="clear" w:color="auto" w:fill="FFFFFF"/>
          </w:rPr>
          <w:t>https://pmc.ncbi.nlm.nih.gov/articles/PMC7332228/pdf/main.pdf</w:t>
        </w:r>
      </w:hyperlink>
    </w:p>
    <w:p w14:paraId="44BBDF20" w14:textId="37A385B4" w:rsidR="0039216F" w:rsidRDefault="00F12578" w:rsidP="004E38C5">
      <w:pPr>
        <w:tabs>
          <w:tab w:val="left" w:pos="5100"/>
        </w:tabs>
        <w:spacing w:line="360" w:lineRule="auto"/>
        <w:ind w:left="720" w:hanging="720"/>
        <w:jc w:val="both"/>
        <w:rPr>
          <w:rFonts w:ascii="Times New Roman" w:hAnsi="Times New Roman" w:cs="Times New Roman"/>
          <w:sz w:val="24"/>
          <w:szCs w:val="24"/>
          <w:lang w:val="es-ES"/>
        </w:rPr>
      </w:pPr>
      <w:r w:rsidRPr="006B56B4">
        <w:rPr>
          <w:rFonts w:ascii="Times New Roman" w:hAnsi="Times New Roman" w:cs="Times New Roman"/>
          <w:sz w:val="24"/>
          <w:szCs w:val="24"/>
          <w:lang w:val="es-ES"/>
        </w:rPr>
        <w:t>Consejo de Médicos</w:t>
      </w:r>
      <w:r w:rsidRPr="00AD4B16">
        <w:rPr>
          <w:rFonts w:ascii="Times New Roman" w:hAnsi="Times New Roman" w:cs="Times New Roman"/>
          <w:sz w:val="24"/>
          <w:szCs w:val="24"/>
          <w:lang w:val="es-ES"/>
        </w:rPr>
        <w:t xml:space="preserve"> de la provincia de Córdoba (Recuperado en junio de 2025). </w:t>
      </w:r>
      <w:r w:rsidRPr="00AD4B16">
        <w:rPr>
          <w:rFonts w:ascii="Times New Roman" w:hAnsi="Times New Roman" w:cs="Times New Roman"/>
          <w:i/>
          <w:sz w:val="24"/>
          <w:szCs w:val="24"/>
          <w:lang w:val="es-ES"/>
        </w:rPr>
        <w:t>El cierre de clínicas privadas</w:t>
      </w:r>
      <w:r w:rsidRPr="00AD4B16">
        <w:rPr>
          <w:rFonts w:ascii="Times New Roman" w:hAnsi="Times New Roman" w:cs="Times New Roman"/>
          <w:sz w:val="24"/>
          <w:szCs w:val="24"/>
          <w:lang w:val="es-ES"/>
        </w:rPr>
        <w:t xml:space="preserve">. </w:t>
      </w:r>
      <w:hyperlink r:id="rId14" w:history="1">
        <w:r w:rsidR="0039216F" w:rsidRPr="006B56B4">
          <w:rPr>
            <w:rStyle w:val="Hipervnculo"/>
            <w:rFonts w:ascii="Times New Roman" w:hAnsi="Times New Roman" w:cs="Times New Roman"/>
            <w:color w:val="auto"/>
            <w:sz w:val="24"/>
            <w:szCs w:val="24"/>
            <w:u w:val="none"/>
            <w:lang w:val="es-ES"/>
          </w:rPr>
          <w:t>https://cmpc.org.ar/el-cierre-de-clinicas-privadas/</w:t>
        </w:r>
      </w:hyperlink>
    </w:p>
    <w:p w14:paraId="06C2BB49" w14:textId="08305689" w:rsidR="00F12578" w:rsidRPr="006B56B4" w:rsidRDefault="0039216F" w:rsidP="006B56B4">
      <w:pPr>
        <w:spacing w:line="360" w:lineRule="auto"/>
        <w:ind w:left="720" w:hanging="720"/>
        <w:jc w:val="both"/>
        <w:rPr>
          <w:rFonts w:ascii="Times New Roman" w:hAnsi="Times New Roman" w:cs="Times New Roman"/>
          <w:color w:val="FF0000"/>
          <w:sz w:val="24"/>
          <w:szCs w:val="24"/>
          <w:lang w:val="es-AR"/>
        </w:rPr>
      </w:pPr>
      <w:proofErr w:type="spellStart"/>
      <w:r w:rsidRPr="006B56B4">
        <w:rPr>
          <w:rFonts w:ascii="Times New Roman" w:hAnsi="Times New Roman" w:cs="Times New Roman"/>
          <w:sz w:val="24"/>
          <w:szCs w:val="24"/>
          <w:lang w:val="es-AR"/>
        </w:rPr>
        <w:t>CorLab</w:t>
      </w:r>
      <w:proofErr w:type="spellEnd"/>
      <w:r w:rsidRPr="0039216F">
        <w:rPr>
          <w:rFonts w:ascii="Times New Roman" w:hAnsi="Times New Roman" w:cs="Times New Roman"/>
          <w:sz w:val="24"/>
          <w:szCs w:val="24"/>
          <w:lang w:val="es-AR"/>
        </w:rPr>
        <w:t xml:space="preserve"> – Municipalidad de Córdoba (27 de junio de 2024). </w:t>
      </w:r>
      <w:proofErr w:type="spellStart"/>
      <w:r w:rsidRPr="0039216F">
        <w:rPr>
          <w:rFonts w:ascii="Times New Roman" w:hAnsi="Times New Roman" w:cs="Times New Roman"/>
          <w:i/>
          <w:iCs/>
          <w:sz w:val="24"/>
          <w:szCs w:val="24"/>
          <w:lang w:val="es-AR"/>
        </w:rPr>
        <w:t>Startups</w:t>
      </w:r>
      <w:proofErr w:type="spellEnd"/>
      <w:r w:rsidRPr="0039216F">
        <w:rPr>
          <w:rFonts w:ascii="Times New Roman" w:hAnsi="Times New Roman" w:cs="Times New Roman"/>
          <w:i/>
          <w:iCs/>
          <w:sz w:val="24"/>
          <w:szCs w:val="24"/>
          <w:lang w:val="es-AR"/>
        </w:rPr>
        <w:t xml:space="preserve"> </w:t>
      </w:r>
      <w:proofErr w:type="spellStart"/>
      <w:r w:rsidRPr="0039216F">
        <w:rPr>
          <w:rFonts w:ascii="Times New Roman" w:hAnsi="Times New Roman" w:cs="Times New Roman"/>
          <w:i/>
          <w:iCs/>
          <w:sz w:val="24"/>
          <w:szCs w:val="24"/>
          <w:lang w:val="es-AR"/>
        </w:rPr>
        <w:t>Healthtech</w:t>
      </w:r>
      <w:proofErr w:type="spellEnd"/>
      <w:r w:rsidRPr="0039216F">
        <w:rPr>
          <w:rFonts w:ascii="Times New Roman" w:hAnsi="Times New Roman" w:cs="Times New Roman"/>
          <w:i/>
          <w:iCs/>
          <w:sz w:val="24"/>
          <w:szCs w:val="24"/>
          <w:lang w:val="es-AR"/>
        </w:rPr>
        <w:t xml:space="preserve"> buscan transformar la atención médica en Córdoba</w:t>
      </w:r>
      <w:r w:rsidRPr="0039216F">
        <w:rPr>
          <w:rFonts w:ascii="Times New Roman" w:hAnsi="Times New Roman" w:cs="Times New Roman"/>
          <w:sz w:val="24"/>
          <w:szCs w:val="24"/>
          <w:lang w:val="es-AR"/>
        </w:rPr>
        <w:t xml:space="preserve">. </w:t>
      </w:r>
      <w:r w:rsidRPr="006B56B4">
        <w:rPr>
          <w:rFonts w:ascii="Times New Roman" w:hAnsi="Times New Roman" w:cs="Times New Roman"/>
          <w:sz w:val="24"/>
          <w:szCs w:val="24"/>
          <w:lang w:val="es-AR"/>
        </w:rPr>
        <w:t xml:space="preserve">https://corlab.cordoba.gob.ar/startups-healthtech-buscan-transformar-la-atencion-medica-en-cordoba/ </w:t>
      </w:r>
      <w:r w:rsidR="00F12578" w:rsidRPr="00AD4B16">
        <w:rPr>
          <w:rFonts w:ascii="Times New Roman" w:hAnsi="Times New Roman" w:cs="Times New Roman"/>
          <w:sz w:val="24"/>
          <w:szCs w:val="24"/>
          <w:lang w:val="es-ES"/>
        </w:rPr>
        <w:tab/>
      </w:r>
    </w:p>
    <w:p w14:paraId="5363FCEF" w14:textId="40A3F294" w:rsidR="006A1E69" w:rsidRPr="006B56B4" w:rsidRDefault="00DA03BA" w:rsidP="0069541B">
      <w:pPr>
        <w:spacing w:line="360" w:lineRule="auto"/>
        <w:ind w:left="720" w:hanging="720"/>
        <w:rPr>
          <w:rFonts w:ascii="Times New Roman" w:hAnsi="Times New Roman" w:cs="Times New Roman"/>
          <w:bCs/>
          <w:sz w:val="24"/>
          <w:szCs w:val="24"/>
          <w:lang w:val="es-ES"/>
        </w:rPr>
      </w:pPr>
      <w:r w:rsidRPr="006B56B4">
        <w:rPr>
          <w:rFonts w:ascii="Times New Roman" w:hAnsi="Times New Roman" w:cs="Times New Roman"/>
          <w:bCs/>
          <w:sz w:val="24"/>
          <w:szCs w:val="24"/>
          <w:lang w:val="es-ES"/>
        </w:rPr>
        <w:lastRenderedPageBreak/>
        <w:t>Franco-Giraldo</w:t>
      </w:r>
      <w:r w:rsidR="00D10415">
        <w:rPr>
          <w:rFonts w:ascii="Times New Roman" w:hAnsi="Times New Roman" w:cs="Times New Roman"/>
          <w:bCs/>
          <w:sz w:val="24"/>
          <w:szCs w:val="24"/>
          <w:lang w:val="es-ES"/>
        </w:rPr>
        <w:t>,</w:t>
      </w:r>
      <w:r w:rsidR="00EA187F" w:rsidRPr="00AD4B16">
        <w:rPr>
          <w:rFonts w:ascii="Times New Roman" w:hAnsi="Times New Roman" w:cs="Times New Roman"/>
          <w:bCs/>
          <w:sz w:val="24"/>
          <w:szCs w:val="24"/>
          <w:lang w:val="es-ES"/>
        </w:rPr>
        <w:t xml:space="preserve"> A. </w:t>
      </w:r>
      <w:r w:rsidR="00EE2AD9" w:rsidRPr="00AD4B16">
        <w:rPr>
          <w:rFonts w:ascii="Times New Roman" w:hAnsi="Times New Roman" w:cs="Times New Roman"/>
          <w:bCs/>
          <w:sz w:val="24"/>
          <w:szCs w:val="24"/>
          <w:lang w:val="es-ES"/>
        </w:rPr>
        <w:t xml:space="preserve">(2014). </w:t>
      </w:r>
      <w:r w:rsidRPr="00AD4B16">
        <w:rPr>
          <w:rFonts w:ascii="Times New Roman" w:hAnsi="Times New Roman" w:cs="Times New Roman"/>
          <w:bCs/>
          <w:sz w:val="24"/>
          <w:szCs w:val="24"/>
          <w:lang w:val="es-ES"/>
        </w:rPr>
        <w:t>Sistema de salud en condiciones de mercado: las refo</w:t>
      </w:r>
      <w:r w:rsidR="00EE2AD9" w:rsidRPr="00AD4B16">
        <w:rPr>
          <w:rFonts w:ascii="Times New Roman" w:hAnsi="Times New Roman" w:cs="Times New Roman"/>
          <w:bCs/>
          <w:sz w:val="24"/>
          <w:szCs w:val="24"/>
          <w:lang w:val="es-ES"/>
        </w:rPr>
        <w:t>rmas del último cuarto de siglo.</w:t>
      </w:r>
      <w:r w:rsidRPr="00AD4B16">
        <w:rPr>
          <w:rFonts w:ascii="Times New Roman" w:hAnsi="Times New Roman" w:cs="Times New Roman"/>
          <w:bCs/>
          <w:sz w:val="24"/>
          <w:szCs w:val="24"/>
          <w:lang w:val="es-ES"/>
        </w:rPr>
        <w:t xml:space="preserve"> </w:t>
      </w:r>
      <w:r w:rsidRPr="00AD4B16">
        <w:rPr>
          <w:rFonts w:ascii="Times New Roman" w:hAnsi="Times New Roman" w:cs="Times New Roman"/>
          <w:bCs/>
          <w:i/>
          <w:sz w:val="24"/>
          <w:szCs w:val="24"/>
          <w:lang w:val="es-ES"/>
        </w:rPr>
        <w:t>Revista Facultad Nacional de Salud Pública</w:t>
      </w:r>
      <w:r w:rsidR="00B55EA6">
        <w:rPr>
          <w:rFonts w:ascii="Times New Roman" w:hAnsi="Times New Roman" w:cs="Times New Roman"/>
          <w:bCs/>
          <w:i/>
          <w:sz w:val="24"/>
          <w:szCs w:val="24"/>
          <w:lang w:val="es-ES"/>
        </w:rPr>
        <w:t xml:space="preserve"> </w:t>
      </w:r>
      <w:r w:rsidR="00B55EA6">
        <w:rPr>
          <w:rFonts w:ascii="Times New Roman" w:hAnsi="Times New Roman" w:cs="Times New Roman"/>
          <w:sz w:val="24"/>
          <w:szCs w:val="24"/>
          <w:lang w:val="es-ES"/>
        </w:rPr>
        <w:t>(Universidad de Antioquía, Colombia)</w:t>
      </w:r>
      <w:r w:rsidR="00EE2AD9" w:rsidRPr="00AD4B16">
        <w:rPr>
          <w:rFonts w:ascii="Times New Roman" w:hAnsi="Times New Roman" w:cs="Times New Roman"/>
          <w:bCs/>
          <w:sz w:val="24"/>
          <w:szCs w:val="24"/>
          <w:lang w:val="es-ES"/>
        </w:rPr>
        <w:t xml:space="preserve">, </w:t>
      </w:r>
      <w:r w:rsidRPr="00AD4B16">
        <w:rPr>
          <w:rFonts w:ascii="Times New Roman" w:hAnsi="Times New Roman" w:cs="Times New Roman"/>
          <w:bCs/>
          <w:sz w:val="24"/>
          <w:szCs w:val="24"/>
          <w:lang w:val="es-ES"/>
        </w:rPr>
        <w:t>vol.32</w:t>
      </w:r>
      <w:r w:rsidR="00EE2AD9" w:rsidRPr="00AD4B16">
        <w:rPr>
          <w:rFonts w:ascii="Times New Roman" w:hAnsi="Times New Roman" w:cs="Times New Roman"/>
          <w:bCs/>
          <w:sz w:val="24"/>
          <w:szCs w:val="24"/>
          <w:lang w:val="es-ES"/>
        </w:rPr>
        <w:t xml:space="preserve"> (1), pp.</w:t>
      </w:r>
      <w:r w:rsidR="00D67578" w:rsidRPr="00AD4B16">
        <w:rPr>
          <w:rFonts w:ascii="Times New Roman" w:hAnsi="Times New Roman" w:cs="Times New Roman"/>
          <w:bCs/>
          <w:sz w:val="24"/>
          <w:szCs w:val="24"/>
          <w:lang w:val="es-ES"/>
        </w:rPr>
        <w:t>95-107</w:t>
      </w:r>
      <w:r w:rsidR="00EA187F" w:rsidRPr="00AD4B16">
        <w:rPr>
          <w:rFonts w:ascii="Times New Roman" w:hAnsi="Times New Roman" w:cs="Times New Roman"/>
          <w:bCs/>
          <w:sz w:val="24"/>
          <w:szCs w:val="24"/>
          <w:lang w:val="es-ES"/>
        </w:rPr>
        <w:t>.</w:t>
      </w:r>
      <w:r w:rsidR="006B56B4" w:rsidRPr="006B56B4">
        <w:rPr>
          <w:lang w:val="es-ES"/>
        </w:rPr>
        <w:t xml:space="preserve"> </w:t>
      </w:r>
      <w:hyperlink r:id="rId15" w:history="1">
        <w:r w:rsidR="006B56B4" w:rsidRPr="006B56B4">
          <w:rPr>
            <w:rStyle w:val="Hipervnculo"/>
            <w:rFonts w:ascii="Times New Roman" w:hAnsi="Times New Roman" w:cs="Times New Roman"/>
            <w:bCs/>
            <w:color w:val="auto"/>
            <w:sz w:val="24"/>
            <w:szCs w:val="24"/>
            <w:u w:val="none"/>
            <w:lang w:val="es-ES"/>
          </w:rPr>
          <w:t>http://www.scielo.org.co/pdf/rfnsp/v32n1/v32n1a11.pdf</w:t>
        </w:r>
      </w:hyperlink>
      <w:r w:rsidR="00EA187F" w:rsidRPr="00AD4B16">
        <w:rPr>
          <w:rFonts w:ascii="Times New Roman" w:hAnsi="Times New Roman" w:cs="Times New Roman"/>
          <w:bCs/>
          <w:sz w:val="24"/>
          <w:szCs w:val="24"/>
          <w:lang w:val="es-ES"/>
        </w:rPr>
        <w:t xml:space="preserve"> </w:t>
      </w:r>
    </w:p>
    <w:p w14:paraId="5505953E" w14:textId="1CB17A87" w:rsidR="003B795A" w:rsidRPr="003B795A" w:rsidRDefault="003B795A" w:rsidP="004E38C5">
      <w:pPr>
        <w:spacing w:before="240" w:line="360" w:lineRule="auto"/>
        <w:ind w:left="720" w:hanging="720"/>
        <w:jc w:val="both"/>
        <w:rPr>
          <w:rFonts w:ascii="Times New Roman" w:hAnsi="Times New Roman" w:cs="Times New Roman"/>
          <w:sz w:val="24"/>
          <w:szCs w:val="24"/>
        </w:rPr>
      </w:pPr>
      <w:r w:rsidRPr="006B56B4">
        <w:rPr>
          <w:rFonts w:ascii="Times New Roman" w:hAnsi="Times New Roman" w:cs="Times New Roman"/>
          <w:sz w:val="24"/>
          <w:szCs w:val="24"/>
          <w:lang w:val="es-AR"/>
        </w:rPr>
        <w:t>Gobierno de Córdoba</w:t>
      </w:r>
      <w:r w:rsidRPr="003B795A">
        <w:rPr>
          <w:rFonts w:ascii="Times New Roman" w:hAnsi="Times New Roman" w:cs="Times New Roman"/>
          <w:sz w:val="24"/>
          <w:szCs w:val="24"/>
          <w:lang w:val="es-AR"/>
        </w:rPr>
        <w:t xml:space="preserve">. (2024a). </w:t>
      </w:r>
      <w:r w:rsidRPr="003B795A">
        <w:rPr>
          <w:rFonts w:ascii="Times New Roman" w:hAnsi="Times New Roman" w:cs="Times New Roman"/>
          <w:i/>
          <w:iCs/>
          <w:sz w:val="24"/>
          <w:szCs w:val="24"/>
          <w:lang w:val="es-AR"/>
        </w:rPr>
        <w:t>Ley 10.590: Digitalización pública de salud en Córdoba</w:t>
      </w:r>
      <w:r w:rsidRPr="003B795A">
        <w:rPr>
          <w:rFonts w:ascii="Times New Roman" w:hAnsi="Times New Roman" w:cs="Times New Roman"/>
          <w:sz w:val="24"/>
          <w:szCs w:val="24"/>
          <w:lang w:val="es-AR"/>
        </w:rPr>
        <w:t xml:space="preserve">. </w:t>
      </w:r>
      <w:hyperlink r:id="rId16" w:history="1">
        <w:r w:rsidRPr="006B56B4">
          <w:rPr>
            <w:rStyle w:val="Hipervnculo"/>
            <w:rFonts w:ascii="Times New Roman" w:hAnsi="Times New Roman" w:cs="Times New Roman"/>
            <w:color w:val="auto"/>
            <w:sz w:val="24"/>
            <w:szCs w:val="24"/>
            <w:u w:val="none"/>
          </w:rPr>
          <w:t>https://e-legis-ar.msal.gov.ar/htdocs/legisalud/migration/html/32580.htm</w:t>
        </w:r>
        <w:r w:rsidRPr="003B795A">
          <w:rPr>
            <w:rStyle w:val="Hipervnculo"/>
            <w:rFonts w:ascii="Times New Roman" w:hAnsi="Times New Roman" w:cs="Times New Roman"/>
            <w:sz w:val="24"/>
            <w:szCs w:val="24"/>
          </w:rPr>
          <w:t>l</w:t>
        </w:r>
      </w:hyperlink>
    </w:p>
    <w:p w14:paraId="4283CABD" w14:textId="548C0B04" w:rsidR="003B795A" w:rsidRPr="006B56B4" w:rsidRDefault="003B795A" w:rsidP="004E38C5">
      <w:pPr>
        <w:spacing w:before="240" w:line="360" w:lineRule="auto"/>
        <w:ind w:left="720" w:hanging="720"/>
        <w:jc w:val="both"/>
        <w:rPr>
          <w:rFonts w:ascii="Times New Roman" w:hAnsi="Times New Roman" w:cs="Times New Roman"/>
          <w:sz w:val="24"/>
          <w:szCs w:val="24"/>
          <w:lang w:val="es-AR"/>
        </w:rPr>
      </w:pPr>
      <w:r w:rsidRPr="006B56B4">
        <w:rPr>
          <w:rFonts w:ascii="Times New Roman" w:hAnsi="Times New Roman" w:cs="Times New Roman"/>
          <w:sz w:val="24"/>
          <w:szCs w:val="24"/>
          <w:lang w:val="es-AR"/>
        </w:rPr>
        <w:t>Gobierno de Córdoba</w:t>
      </w:r>
      <w:r w:rsidRPr="003B795A">
        <w:rPr>
          <w:rFonts w:ascii="Times New Roman" w:hAnsi="Times New Roman" w:cs="Times New Roman"/>
          <w:sz w:val="24"/>
          <w:szCs w:val="24"/>
          <w:lang w:val="es-AR"/>
        </w:rPr>
        <w:t xml:space="preserve">. (2024b). </w:t>
      </w:r>
      <w:r w:rsidRPr="003B795A">
        <w:rPr>
          <w:rFonts w:ascii="Times New Roman" w:hAnsi="Times New Roman" w:cs="Times New Roman"/>
          <w:i/>
          <w:iCs/>
          <w:sz w:val="24"/>
          <w:szCs w:val="24"/>
          <w:lang w:val="es-AR"/>
        </w:rPr>
        <w:t xml:space="preserve">Sistema </w:t>
      </w:r>
      <w:proofErr w:type="spellStart"/>
      <w:r w:rsidRPr="003B795A">
        <w:rPr>
          <w:rFonts w:ascii="Times New Roman" w:hAnsi="Times New Roman" w:cs="Times New Roman"/>
          <w:i/>
          <w:iCs/>
          <w:sz w:val="24"/>
          <w:szCs w:val="24"/>
          <w:lang w:val="es-AR"/>
        </w:rPr>
        <w:t>SiSalud</w:t>
      </w:r>
      <w:proofErr w:type="spellEnd"/>
      <w:r w:rsidRPr="003B795A">
        <w:rPr>
          <w:rFonts w:ascii="Times New Roman" w:hAnsi="Times New Roman" w:cs="Times New Roman"/>
          <w:i/>
          <w:iCs/>
          <w:sz w:val="24"/>
          <w:szCs w:val="24"/>
          <w:lang w:val="es-AR"/>
        </w:rPr>
        <w:t xml:space="preserve">: Historia Clínica Digital Única y estrategia de </w:t>
      </w:r>
      <w:proofErr w:type="spellStart"/>
      <w:r w:rsidRPr="003B795A">
        <w:rPr>
          <w:rFonts w:ascii="Times New Roman" w:hAnsi="Times New Roman" w:cs="Times New Roman"/>
          <w:i/>
          <w:iCs/>
          <w:sz w:val="24"/>
          <w:szCs w:val="24"/>
          <w:lang w:val="es-AR"/>
        </w:rPr>
        <w:t>telesalud</w:t>
      </w:r>
      <w:proofErr w:type="spellEnd"/>
      <w:r w:rsidRPr="003B795A">
        <w:rPr>
          <w:rFonts w:ascii="Times New Roman" w:hAnsi="Times New Roman" w:cs="Times New Roman"/>
          <w:sz w:val="24"/>
          <w:szCs w:val="24"/>
          <w:lang w:val="es-AR"/>
        </w:rPr>
        <w:t xml:space="preserve">. </w:t>
      </w:r>
      <w:r w:rsidRPr="006B56B4">
        <w:rPr>
          <w:rFonts w:ascii="Times New Roman" w:hAnsi="Times New Roman" w:cs="Times New Roman"/>
          <w:sz w:val="24"/>
          <w:szCs w:val="24"/>
          <w:lang w:val="es-AR"/>
        </w:rPr>
        <w:t>https://www.cba.gov.ar/cordoba-se-encamina-a-la-digitalizacion-total-de-la-salud/</w:t>
      </w:r>
    </w:p>
    <w:p w14:paraId="1C5779FD" w14:textId="6C34157B" w:rsidR="00803FEF" w:rsidRPr="006B56B4" w:rsidRDefault="00803FEF" w:rsidP="004E38C5">
      <w:pPr>
        <w:shd w:val="clear" w:color="auto" w:fill="FFFFFF"/>
        <w:spacing w:line="360" w:lineRule="auto"/>
        <w:ind w:left="720" w:hanging="720"/>
        <w:jc w:val="both"/>
        <w:rPr>
          <w:rFonts w:ascii="Times New Roman" w:hAnsi="Times New Roman" w:cs="Times New Roman"/>
          <w:sz w:val="24"/>
          <w:szCs w:val="24"/>
          <w:lang w:val="es-ES"/>
        </w:rPr>
      </w:pPr>
      <w:r w:rsidRPr="006B56B4">
        <w:rPr>
          <w:rFonts w:ascii="Times New Roman" w:hAnsi="Times New Roman" w:cs="Times New Roman"/>
          <w:color w:val="000000"/>
          <w:sz w:val="24"/>
          <w:szCs w:val="24"/>
          <w:lang w:val="es-ES"/>
        </w:rPr>
        <w:t>OMS (2022</w:t>
      </w:r>
      <w:r>
        <w:rPr>
          <w:rFonts w:ascii="Times New Roman" w:hAnsi="Times New Roman" w:cs="Times New Roman"/>
          <w:color w:val="000000"/>
          <w:sz w:val="24"/>
          <w:szCs w:val="24"/>
          <w:lang w:val="es-ES"/>
        </w:rPr>
        <w:t>)</w:t>
      </w:r>
      <w:r w:rsidRPr="00803FEF">
        <w:rPr>
          <w:rFonts w:ascii="Times New Roman" w:hAnsi="Times New Roman" w:cs="Times New Roman"/>
          <w:color w:val="000000"/>
          <w:sz w:val="24"/>
          <w:szCs w:val="24"/>
          <w:lang w:val="es-ES"/>
        </w:rPr>
        <w:t> </w:t>
      </w:r>
      <w:r w:rsidRPr="00803FEF">
        <w:rPr>
          <w:rFonts w:ascii="Times New Roman" w:hAnsi="Times New Roman" w:cs="Times New Roman"/>
          <w:i/>
          <w:iCs/>
          <w:color w:val="000000"/>
          <w:sz w:val="24"/>
          <w:szCs w:val="24"/>
          <w:lang w:val="es-ES"/>
        </w:rPr>
        <w:t>Directriz de la OMS: recomendaciones sobre intervenciones digitales para f</w:t>
      </w:r>
      <w:r>
        <w:rPr>
          <w:rFonts w:ascii="Times New Roman" w:hAnsi="Times New Roman" w:cs="Times New Roman"/>
          <w:i/>
          <w:iCs/>
          <w:color w:val="000000"/>
          <w:sz w:val="24"/>
          <w:szCs w:val="24"/>
          <w:lang w:val="es-ES"/>
        </w:rPr>
        <w:t>ortalecer los sistemas de salud.</w:t>
      </w:r>
      <w:r>
        <w:rPr>
          <w:rFonts w:ascii="Times New Roman" w:hAnsi="Times New Roman" w:cs="Times New Roman"/>
          <w:color w:val="000000"/>
          <w:sz w:val="24"/>
          <w:szCs w:val="24"/>
          <w:lang w:val="es-ES"/>
        </w:rPr>
        <w:t xml:space="preserve"> </w:t>
      </w:r>
      <w:hyperlink r:id="rId17" w:tgtFrame="_blank" w:history="1">
        <w:r w:rsidRPr="006B56B4">
          <w:rPr>
            <w:rStyle w:val="Hipervnculo"/>
            <w:rFonts w:ascii="Times New Roman" w:hAnsi="Times New Roman" w:cs="Times New Roman"/>
            <w:color w:val="auto"/>
            <w:sz w:val="24"/>
            <w:szCs w:val="24"/>
            <w:u w:val="none"/>
            <w:lang w:val="es-ES"/>
          </w:rPr>
          <w:t>https://www.ncbi.nlm.nih.gov/books/NBK581671/</w:t>
        </w:r>
      </w:hyperlink>
    </w:p>
    <w:p w14:paraId="45BEADAB" w14:textId="10E97119" w:rsidR="00F12578" w:rsidRPr="006B56B4" w:rsidRDefault="00F12578" w:rsidP="004E38C5">
      <w:pPr>
        <w:spacing w:line="360" w:lineRule="auto"/>
        <w:ind w:left="720" w:hanging="720"/>
        <w:jc w:val="both"/>
        <w:rPr>
          <w:rFonts w:ascii="Times New Roman" w:hAnsi="Times New Roman" w:cs="Times New Roman"/>
          <w:sz w:val="24"/>
          <w:szCs w:val="24"/>
        </w:rPr>
      </w:pPr>
      <w:bookmarkStart w:id="3" w:name="_Hlk203412258"/>
      <w:r w:rsidRPr="006B56B4">
        <w:rPr>
          <w:rFonts w:ascii="Times New Roman" w:hAnsi="Times New Roman" w:cs="Times New Roman"/>
          <w:sz w:val="24"/>
          <w:szCs w:val="24"/>
          <w:lang w:val="es-ES"/>
        </w:rPr>
        <w:t>Perfil Córdoba</w:t>
      </w:r>
      <w:r w:rsidRPr="00AD4B16">
        <w:rPr>
          <w:rFonts w:ascii="Times New Roman" w:hAnsi="Times New Roman" w:cs="Times New Roman"/>
          <w:sz w:val="24"/>
          <w:szCs w:val="24"/>
          <w:lang w:val="es-ES"/>
        </w:rPr>
        <w:t xml:space="preserve"> (3 de julio de 2025). </w:t>
      </w:r>
      <w:r w:rsidRPr="00AD4B16">
        <w:rPr>
          <w:rFonts w:ascii="Times New Roman" w:hAnsi="Times New Roman" w:cs="Times New Roman"/>
          <w:i/>
          <w:sz w:val="24"/>
          <w:szCs w:val="24"/>
          <w:lang w:val="es-ES"/>
        </w:rPr>
        <w:t xml:space="preserve">Sin soluciones de fondo, el sistema de salud privado en Córdoba sigue en terapia intensiva. </w:t>
      </w:r>
      <w:hyperlink r:id="rId18" w:history="1">
        <w:r w:rsidR="004F214E" w:rsidRPr="006B56B4">
          <w:rPr>
            <w:rStyle w:val="Hipervnculo"/>
            <w:rFonts w:ascii="Times New Roman" w:hAnsi="Times New Roman" w:cs="Times New Roman"/>
            <w:color w:val="auto"/>
            <w:sz w:val="24"/>
            <w:szCs w:val="24"/>
            <w:u w:val="none"/>
          </w:rPr>
          <w:t>https://www.perfil.com/noticias/cordoba/sin-soluciones-de-fondo-el-sistema-de-salud-privado-en-cordoba-sigue-en-terapia-intensiva.phtml</w:t>
        </w:r>
      </w:hyperlink>
    </w:p>
    <w:p w14:paraId="018E49AE" w14:textId="22A761C8" w:rsidR="004F214E" w:rsidRPr="004F214E" w:rsidRDefault="003B795A" w:rsidP="004E38C5">
      <w:pPr>
        <w:spacing w:line="360" w:lineRule="auto"/>
        <w:ind w:left="720" w:hanging="720"/>
        <w:jc w:val="both"/>
        <w:rPr>
          <w:rFonts w:ascii="Times New Roman" w:hAnsi="Times New Roman" w:cs="Times New Roman"/>
          <w:sz w:val="24"/>
          <w:szCs w:val="24"/>
        </w:rPr>
      </w:pPr>
      <w:r w:rsidRPr="006B56B4">
        <w:rPr>
          <w:rFonts w:ascii="Times New Roman" w:hAnsi="Times New Roman" w:cs="Times New Roman"/>
          <w:sz w:val="24"/>
          <w:szCs w:val="24"/>
          <w:lang w:val="es-ES"/>
        </w:rPr>
        <w:t>Perfil Córdoba</w:t>
      </w:r>
      <w:r>
        <w:rPr>
          <w:rFonts w:ascii="Times New Roman" w:hAnsi="Times New Roman" w:cs="Times New Roman"/>
          <w:sz w:val="24"/>
          <w:szCs w:val="24"/>
          <w:lang w:val="es-ES"/>
        </w:rPr>
        <w:t xml:space="preserve"> (16</w:t>
      </w:r>
      <w:r w:rsidR="004F214E">
        <w:rPr>
          <w:rFonts w:ascii="Times New Roman" w:hAnsi="Times New Roman" w:cs="Times New Roman"/>
          <w:sz w:val="24"/>
          <w:szCs w:val="24"/>
          <w:lang w:val="es-ES"/>
        </w:rPr>
        <w:t xml:space="preserve"> de julio de 2025). </w:t>
      </w:r>
      <w:r w:rsidR="004F214E" w:rsidRPr="004F214E">
        <w:rPr>
          <w:rFonts w:ascii="Times New Roman" w:hAnsi="Times New Roman" w:cs="Times New Roman"/>
          <w:i/>
          <w:sz w:val="24"/>
          <w:szCs w:val="24"/>
          <w:lang w:val="es-ES"/>
        </w:rPr>
        <w:t>Salud; con el sistema aún en “terapia intensiva”, el Grupo Hospital Privado proyecta obras y nuevos servicios</w:t>
      </w:r>
      <w:r w:rsidR="004F214E">
        <w:rPr>
          <w:rFonts w:ascii="Times New Roman" w:hAnsi="Times New Roman" w:cs="Times New Roman"/>
          <w:sz w:val="24"/>
          <w:szCs w:val="24"/>
          <w:lang w:val="es-ES"/>
        </w:rPr>
        <w:t xml:space="preserve">. </w:t>
      </w:r>
      <w:hyperlink r:id="rId19" w:history="1">
        <w:r w:rsidR="004F214E" w:rsidRPr="004F214E">
          <w:rPr>
            <w:rFonts w:ascii="Times New Roman" w:hAnsi="Times New Roman" w:cs="Times New Roman"/>
            <w:sz w:val="24"/>
            <w:szCs w:val="24"/>
          </w:rPr>
          <w:t>https://www.perfil.com/noticias/cordoba/salud-con-el-sistema-aun-en-terapia-intensiva-el-grupo-hospital-privado-proyecta-obras-y-nuevos-servicios</w:t>
        </w:r>
      </w:hyperlink>
    </w:p>
    <w:p w14:paraId="3D85F197" w14:textId="6CBD573C" w:rsidR="00306C0A" w:rsidRPr="00AB34EE" w:rsidRDefault="00FD11C0" w:rsidP="0069541B">
      <w:pPr>
        <w:spacing w:line="360" w:lineRule="auto"/>
        <w:ind w:left="720" w:hanging="720"/>
        <w:rPr>
          <w:rFonts w:ascii="Times New Roman" w:hAnsi="Times New Roman" w:cs="Times New Roman"/>
          <w:sz w:val="24"/>
          <w:szCs w:val="24"/>
          <w:lang w:val="es-ES"/>
        </w:rPr>
      </w:pPr>
      <w:proofErr w:type="spellStart"/>
      <w:proofErr w:type="gramStart"/>
      <w:r w:rsidRPr="006B56B4">
        <w:rPr>
          <w:rFonts w:ascii="Times New Roman" w:hAnsi="Times New Roman" w:cs="Times New Roman"/>
          <w:bCs/>
          <w:sz w:val="24"/>
          <w:szCs w:val="24"/>
          <w:lang w:val="es-ES"/>
        </w:rPr>
        <w:t>Piteres</w:t>
      </w:r>
      <w:r w:rsidRPr="00AD4B16">
        <w:rPr>
          <w:rFonts w:ascii="Times New Roman" w:hAnsi="Times New Roman" w:cs="Times New Roman"/>
          <w:bCs/>
          <w:sz w:val="24"/>
          <w:szCs w:val="24"/>
          <w:lang w:val="es-ES"/>
        </w:rPr>
        <w:t>,R</w:t>
      </w:r>
      <w:proofErr w:type="spellEnd"/>
      <w:r w:rsidRPr="00AD4B16">
        <w:rPr>
          <w:rFonts w:ascii="Times New Roman" w:hAnsi="Times New Roman" w:cs="Times New Roman"/>
          <w:bCs/>
          <w:sz w:val="24"/>
          <w:szCs w:val="24"/>
          <w:lang w:val="es-ES"/>
        </w:rPr>
        <w:t>.</w:t>
      </w:r>
      <w:proofErr w:type="gramEnd"/>
      <w:r w:rsidR="00253FB1" w:rsidRPr="00AD4B16">
        <w:rPr>
          <w:rFonts w:ascii="Times New Roman" w:hAnsi="Times New Roman" w:cs="Times New Roman"/>
          <w:bCs/>
          <w:sz w:val="24"/>
          <w:szCs w:val="24"/>
          <w:lang w:val="es-ES"/>
        </w:rPr>
        <w:t xml:space="preserve">; </w:t>
      </w:r>
      <w:proofErr w:type="spellStart"/>
      <w:r w:rsidR="00253FB1" w:rsidRPr="00AD4B16">
        <w:rPr>
          <w:rFonts w:ascii="Times New Roman" w:hAnsi="Times New Roman" w:cs="Times New Roman"/>
          <w:bCs/>
          <w:sz w:val="24"/>
          <w:szCs w:val="24"/>
          <w:lang w:val="es-ES"/>
        </w:rPr>
        <w:t>Cabarcas</w:t>
      </w:r>
      <w:proofErr w:type="spellEnd"/>
      <w:r w:rsidR="00253FB1" w:rsidRPr="00AD4B16">
        <w:rPr>
          <w:rFonts w:ascii="Times New Roman" w:hAnsi="Times New Roman" w:cs="Times New Roman"/>
          <w:bCs/>
          <w:sz w:val="24"/>
          <w:szCs w:val="24"/>
          <w:lang w:val="es-ES"/>
        </w:rPr>
        <w:t>, M.</w:t>
      </w:r>
      <w:r w:rsidR="0066184B" w:rsidRPr="00AD4B16">
        <w:rPr>
          <w:rFonts w:ascii="Times New Roman" w:hAnsi="Times New Roman" w:cs="Times New Roman"/>
          <w:bCs/>
          <w:sz w:val="24"/>
          <w:szCs w:val="24"/>
          <w:lang w:val="es-ES"/>
        </w:rPr>
        <w:t xml:space="preserve"> y </w:t>
      </w:r>
      <w:bookmarkEnd w:id="3"/>
      <w:r w:rsidRPr="00AD4B16">
        <w:rPr>
          <w:rFonts w:ascii="Times New Roman" w:hAnsi="Times New Roman" w:cs="Times New Roman"/>
          <w:bCs/>
          <w:sz w:val="24"/>
          <w:szCs w:val="24"/>
          <w:lang w:val="es-ES"/>
        </w:rPr>
        <w:t>Gaspar, H.</w:t>
      </w:r>
      <w:r w:rsidR="00253FB1" w:rsidRPr="00AD4B16">
        <w:rPr>
          <w:rFonts w:ascii="Times New Roman" w:hAnsi="Times New Roman" w:cs="Times New Roman"/>
          <w:bCs/>
          <w:sz w:val="24"/>
          <w:szCs w:val="24"/>
          <w:lang w:val="es-ES"/>
        </w:rPr>
        <w:t xml:space="preserve"> (2017). </w:t>
      </w:r>
      <w:r w:rsidR="0066184B" w:rsidRPr="00AD4B16">
        <w:rPr>
          <w:rFonts w:ascii="Times New Roman" w:hAnsi="Times New Roman" w:cs="Times New Roman"/>
          <w:bCs/>
          <w:sz w:val="24"/>
          <w:szCs w:val="24"/>
          <w:lang w:val="es-ES"/>
        </w:rPr>
        <w:t>El recurso humano factor de competitivida</w:t>
      </w:r>
      <w:r w:rsidR="00253FB1" w:rsidRPr="00AD4B16">
        <w:rPr>
          <w:rFonts w:ascii="Times New Roman" w:hAnsi="Times New Roman" w:cs="Times New Roman"/>
          <w:bCs/>
          <w:sz w:val="24"/>
          <w:szCs w:val="24"/>
          <w:lang w:val="es-ES"/>
        </w:rPr>
        <w:t>d en el sector salud.</w:t>
      </w:r>
      <w:r w:rsidR="0066184B" w:rsidRPr="00AD4B16">
        <w:rPr>
          <w:rFonts w:ascii="Times New Roman" w:hAnsi="Times New Roman" w:cs="Times New Roman"/>
          <w:bCs/>
          <w:sz w:val="24"/>
          <w:szCs w:val="24"/>
          <w:lang w:val="es-ES"/>
        </w:rPr>
        <w:t xml:space="preserve"> </w:t>
      </w:r>
      <w:r w:rsidR="00F12578" w:rsidRPr="00AD4B16">
        <w:rPr>
          <w:rFonts w:ascii="Times New Roman" w:hAnsi="Times New Roman" w:cs="Times New Roman"/>
          <w:bCs/>
          <w:i/>
          <w:sz w:val="24"/>
          <w:szCs w:val="24"/>
          <w:lang w:val="es-ES"/>
        </w:rPr>
        <w:t>Revista</w:t>
      </w:r>
      <w:r w:rsidR="00F12578" w:rsidRPr="00AD4B16">
        <w:rPr>
          <w:rFonts w:ascii="Times New Roman" w:hAnsi="Times New Roman" w:cs="Times New Roman"/>
          <w:bCs/>
          <w:sz w:val="24"/>
          <w:szCs w:val="24"/>
          <w:lang w:val="es-ES"/>
        </w:rPr>
        <w:t xml:space="preserve"> </w:t>
      </w:r>
      <w:r w:rsidR="0066184B" w:rsidRPr="00AD4B16">
        <w:rPr>
          <w:rFonts w:ascii="Times New Roman" w:hAnsi="Times New Roman" w:cs="Times New Roman"/>
          <w:bCs/>
          <w:i/>
          <w:sz w:val="24"/>
          <w:szCs w:val="24"/>
          <w:lang w:val="es-ES"/>
        </w:rPr>
        <w:t>Investi</w:t>
      </w:r>
      <w:r w:rsidR="00253FB1" w:rsidRPr="00AD4B16">
        <w:rPr>
          <w:rFonts w:ascii="Times New Roman" w:hAnsi="Times New Roman" w:cs="Times New Roman"/>
          <w:bCs/>
          <w:i/>
          <w:sz w:val="24"/>
          <w:szCs w:val="24"/>
          <w:lang w:val="es-ES"/>
        </w:rPr>
        <w:t>gación e Innovación en Ingenierí</w:t>
      </w:r>
      <w:r w:rsidR="0066184B" w:rsidRPr="00AD4B16">
        <w:rPr>
          <w:rFonts w:ascii="Times New Roman" w:hAnsi="Times New Roman" w:cs="Times New Roman"/>
          <w:bCs/>
          <w:i/>
          <w:sz w:val="24"/>
          <w:szCs w:val="24"/>
          <w:lang w:val="es-ES"/>
        </w:rPr>
        <w:t>as</w:t>
      </w:r>
      <w:r w:rsidR="00D10415">
        <w:rPr>
          <w:rFonts w:ascii="Times New Roman" w:hAnsi="Times New Roman" w:cs="Times New Roman"/>
          <w:bCs/>
          <w:i/>
          <w:sz w:val="24"/>
          <w:szCs w:val="24"/>
          <w:lang w:val="es-ES"/>
        </w:rPr>
        <w:t xml:space="preserve"> </w:t>
      </w:r>
      <w:r w:rsidR="00D10415">
        <w:rPr>
          <w:rFonts w:ascii="Times New Roman" w:hAnsi="Times New Roman" w:cs="Times New Roman"/>
          <w:bCs/>
          <w:sz w:val="24"/>
          <w:szCs w:val="24"/>
          <w:lang w:val="es-ES"/>
        </w:rPr>
        <w:t>(Universidad Simón Bolívar, Colombia)</w:t>
      </w:r>
      <w:r w:rsidR="0066184B" w:rsidRPr="00AD4B16">
        <w:rPr>
          <w:rFonts w:ascii="Times New Roman" w:hAnsi="Times New Roman" w:cs="Times New Roman"/>
          <w:bCs/>
          <w:sz w:val="24"/>
          <w:szCs w:val="24"/>
          <w:lang w:val="es-ES"/>
        </w:rPr>
        <w:t>, vol. 6, n°. 1, pp. 93 -</w:t>
      </w:r>
      <w:r w:rsidR="0066184B" w:rsidRPr="00AD4B16">
        <w:rPr>
          <w:rFonts w:ascii="Times New Roman" w:hAnsi="Times New Roman" w:cs="Times New Roman"/>
          <w:sz w:val="24"/>
          <w:szCs w:val="24"/>
          <w:lang w:val="es-ES"/>
        </w:rPr>
        <w:t>101.</w:t>
      </w:r>
      <w:r w:rsidR="00253FB1" w:rsidRPr="00AD4B16">
        <w:rPr>
          <w:rFonts w:ascii="Times New Roman" w:hAnsi="Times New Roman" w:cs="Times New Roman"/>
          <w:sz w:val="24"/>
          <w:szCs w:val="24"/>
          <w:lang w:val="es-ES"/>
        </w:rPr>
        <w:t xml:space="preserve"> https://www.researchgate.net/publication/326727591_El_recurso_humano_factor_de_competitividad_en_el_sector_salud</w:t>
      </w:r>
    </w:p>
    <w:p w14:paraId="648C441F" w14:textId="3F7C221F" w:rsidR="00FA31E0" w:rsidRPr="00AB34EE" w:rsidRDefault="00FA31E0" w:rsidP="004E38C5">
      <w:pPr>
        <w:spacing w:line="360" w:lineRule="auto"/>
        <w:ind w:left="720" w:hanging="720"/>
        <w:jc w:val="both"/>
        <w:rPr>
          <w:rFonts w:ascii="Times New Roman" w:hAnsi="Times New Roman" w:cs="Times New Roman"/>
          <w:bCs/>
          <w:sz w:val="24"/>
          <w:szCs w:val="24"/>
          <w:lang w:val="es-ES"/>
        </w:rPr>
      </w:pPr>
    </w:p>
    <w:p w14:paraId="4282DA22" w14:textId="30F71F9F" w:rsidR="009928DC" w:rsidRPr="00AB34EE" w:rsidRDefault="009928DC" w:rsidP="00AB34EE">
      <w:pPr>
        <w:spacing w:line="360" w:lineRule="auto"/>
        <w:jc w:val="both"/>
        <w:rPr>
          <w:rFonts w:ascii="Times New Roman" w:hAnsi="Times New Roman" w:cs="Times New Roman"/>
          <w:bCs/>
          <w:sz w:val="24"/>
          <w:szCs w:val="24"/>
          <w:lang w:val="es-ES"/>
        </w:rPr>
      </w:pPr>
      <w:bookmarkStart w:id="4" w:name="_GoBack"/>
      <w:bookmarkEnd w:id="4"/>
    </w:p>
    <w:sectPr w:rsidR="009928DC" w:rsidRPr="00AB34EE" w:rsidSect="00A20A76">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CAC7D" w14:textId="77777777" w:rsidR="00E70FD8" w:rsidRDefault="00E70FD8" w:rsidP="00987914">
      <w:pPr>
        <w:spacing w:after="0" w:line="240" w:lineRule="auto"/>
      </w:pPr>
      <w:r>
        <w:separator/>
      </w:r>
    </w:p>
  </w:endnote>
  <w:endnote w:type="continuationSeparator" w:id="0">
    <w:p w14:paraId="7B7A9E67" w14:textId="77777777" w:rsidR="00E70FD8" w:rsidRDefault="00E70FD8" w:rsidP="00987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F4006" w14:textId="77777777" w:rsidR="00E70FD8" w:rsidRDefault="00E70FD8" w:rsidP="00987914">
      <w:pPr>
        <w:spacing w:after="0" w:line="240" w:lineRule="auto"/>
      </w:pPr>
      <w:r>
        <w:separator/>
      </w:r>
    </w:p>
  </w:footnote>
  <w:footnote w:type="continuationSeparator" w:id="0">
    <w:p w14:paraId="17DE7351" w14:textId="77777777" w:rsidR="00E70FD8" w:rsidRDefault="00E70FD8" w:rsidP="00987914">
      <w:pPr>
        <w:spacing w:after="0" w:line="240" w:lineRule="auto"/>
      </w:pPr>
      <w:r>
        <w:continuationSeparator/>
      </w:r>
    </w:p>
  </w:footnote>
  <w:footnote w:id="1">
    <w:p w14:paraId="01D64C4C" w14:textId="61A5C714" w:rsidR="00987914" w:rsidRPr="00987914" w:rsidRDefault="00987914">
      <w:pPr>
        <w:pStyle w:val="Textonotapie"/>
        <w:rPr>
          <w:lang w:val="es-ES"/>
        </w:rPr>
      </w:pPr>
      <w:r>
        <w:rPr>
          <w:rStyle w:val="Refdenotaalpie"/>
        </w:rPr>
        <w:footnoteRef/>
      </w:r>
      <w:r w:rsidRPr="00987914">
        <w:rPr>
          <w:lang w:val="es-ES"/>
        </w:rPr>
        <w:t xml:space="preserve"> </w:t>
      </w:r>
      <w:r>
        <w:rPr>
          <w:lang w:val="es-ES"/>
        </w:rPr>
        <w:t>Organización para la Cooperación y el Desarrollo Económico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9B9"/>
    <w:multiLevelType w:val="hybridMultilevel"/>
    <w:tmpl w:val="EB6E6318"/>
    <w:lvl w:ilvl="0" w:tplc="86828FD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D0441F"/>
    <w:multiLevelType w:val="multilevel"/>
    <w:tmpl w:val="1EE2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8A731C"/>
    <w:multiLevelType w:val="hybridMultilevel"/>
    <w:tmpl w:val="C21E8B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9745C"/>
    <w:multiLevelType w:val="hybridMultilevel"/>
    <w:tmpl w:val="E4647A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F506FC"/>
    <w:multiLevelType w:val="multilevel"/>
    <w:tmpl w:val="E56626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15B"/>
    <w:rsid w:val="00004C45"/>
    <w:rsid w:val="00025455"/>
    <w:rsid w:val="000415A0"/>
    <w:rsid w:val="000975E1"/>
    <w:rsid w:val="000A64C5"/>
    <w:rsid w:val="000A7F7B"/>
    <w:rsid w:val="000B16EC"/>
    <w:rsid w:val="000F1BA8"/>
    <w:rsid w:val="00103396"/>
    <w:rsid w:val="001641A3"/>
    <w:rsid w:val="001656DE"/>
    <w:rsid w:val="00192224"/>
    <w:rsid w:val="001C42D0"/>
    <w:rsid w:val="001D2B47"/>
    <w:rsid w:val="001F14AF"/>
    <w:rsid w:val="00223E03"/>
    <w:rsid w:val="00253FB1"/>
    <w:rsid w:val="00274DD7"/>
    <w:rsid w:val="0029287A"/>
    <w:rsid w:val="002B033C"/>
    <w:rsid w:val="002C0970"/>
    <w:rsid w:val="002C3C92"/>
    <w:rsid w:val="002F5E0D"/>
    <w:rsid w:val="00301927"/>
    <w:rsid w:val="00306C0A"/>
    <w:rsid w:val="00311DCD"/>
    <w:rsid w:val="00323CE3"/>
    <w:rsid w:val="00385822"/>
    <w:rsid w:val="0039216F"/>
    <w:rsid w:val="003B345A"/>
    <w:rsid w:val="003B3F7E"/>
    <w:rsid w:val="003B795A"/>
    <w:rsid w:val="00494E86"/>
    <w:rsid w:val="004A4DA8"/>
    <w:rsid w:val="004B76F2"/>
    <w:rsid w:val="004E38C5"/>
    <w:rsid w:val="004F1DED"/>
    <w:rsid w:val="004F214E"/>
    <w:rsid w:val="00552636"/>
    <w:rsid w:val="00584FF8"/>
    <w:rsid w:val="00585CDA"/>
    <w:rsid w:val="005C5DB5"/>
    <w:rsid w:val="005E6000"/>
    <w:rsid w:val="006244E5"/>
    <w:rsid w:val="006405F0"/>
    <w:rsid w:val="0066184B"/>
    <w:rsid w:val="00672501"/>
    <w:rsid w:val="0069541B"/>
    <w:rsid w:val="00695461"/>
    <w:rsid w:val="006A1E69"/>
    <w:rsid w:val="006A3FA5"/>
    <w:rsid w:val="006A6954"/>
    <w:rsid w:val="006B56B4"/>
    <w:rsid w:val="006B5C9D"/>
    <w:rsid w:val="006F1FD4"/>
    <w:rsid w:val="00700536"/>
    <w:rsid w:val="007567EE"/>
    <w:rsid w:val="0076132B"/>
    <w:rsid w:val="0076448D"/>
    <w:rsid w:val="00767171"/>
    <w:rsid w:val="007745B7"/>
    <w:rsid w:val="007801A2"/>
    <w:rsid w:val="00784CB1"/>
    <w:rsid w:val="007A37DC"/>
    <w:rsid w:val="007B7DF7"/>
    <w:rsid w:val="007D2D95"/>
    <w:rsid w:val="00800FD8"/>
    <w:rsid w:val="00803FEF"/>
    <w:rsid w:val="008118EA"/>
    <w:rsid w:val="00821D92"/>
    <w:rsid w:val="0083204C"/>
    <w:rsid w:val="0083237B"/>
    <w:rsid w:val="008434A4"/>
    <w:rsid w:val="00847D99"/>
    <w:rsid w:val="00854BD5"/>
    <w:rsid w:val="008854FC"/>
    <w:rsid w:val="0088604B"/>
    <w:rsid w:val="008A2A35"/>
    <w:rsid w:val="008A3C15"/>
    <w:rsid w:val="008A5A81"/>
    <w:rsid w:val="008E3F07"/>
    <w:rsid w:val="008F6B5D"/>
    <w:rsid w:val="0094218A"/>
    <w:rsid w:val="009612E0"/>
    <w:rsid w:val="00970807"/>
    <w:rsid w:val="00972442"/>
    <w:rsid w:val="009864BA"/>
    <w:rsid w:val="00987914"/>
    <w:rsid w:val="009928DC"/>
    <w:rsid w:val="009B427E"/>
    <w:rsid w:val="009F3E09"/>
    <w:rsid w:val="00A20A76"/>
    <w:rsid w:val="00A21AD1"/>
    <w:rsid w:val="00A56C58"/>
    <w:rsid w:val="00A578DE"/>
    <w:rsid w:val="00A63019"/>
    <w:rsid w:val="00A7215B"/>
    <w:rsid w:val="00AA6248"/>
    <w:rsid w:val="00AB152F"/>
    <w:rsid w:val="00AB1B6F"/>
    <w:rsid w:val="00AB34EE"/>
    <w:rsid w:val="00AB4181"/>
    <w:rsid w:val="00AD4B16"/>
    <w:rsid w:val="00AD7347"/>
    <w:rsid w:val="00B07ECD"/>
    <w:rsid w:val="00B16F8D"/>
    <w:rsid w:val="00B27AEC"/>
    <w:rsid w:val="00B35BF4"/>
    <w:rsid w:val="00B43817"/>
    <w:rsid w:val="00B530E5"/>
    <w:rsid w:val="00B55761"/>
    <w:rsid w:val="00B55EA6"/>
    <w:rsid w:val="00B610CE"/>
    <w:rsid w:val="00B727A4"/>
    <w:rsid w:val="00B74BAD"/>
    <w:rsid w:val="00BD0C8E"/>
    <w:rsid w:val="00BD1610"/>
    <w:rsid w:val="00BE3C45"/>
    <w:rsid w:val="00C12E66"/>
    <w:rsid w:val="00C2533D"/>
    <w:rsid w:val="00C505D9"/>
    <w:rsid w:val="00C63964"/>
    <w:rsid w:val="00CA0689"/>
    <w:rsid w:val="00CB00DC"/>
    <w:rsid w:val="00CB7C8C"/>
    <w:rsid w:val="00CB7E24"/>
    <w:rsid w:val="00CD13B7"/>
    <w:rsid w:val="00CD4120"/>
    <w:rsid w:val="00CF3A1A"/>
    <w:rsid w:val="00D10415"/>
    <w:rsid w:val="00D108D5"/>
    <w:rsid w:val="00D468EF"/>
    <w:rsid w:val="00D53833"/>
    <w:rsid w:val="00D61577"/>
    <w:rsid w:val="00D67578"/>
    <w:rsid w:val="00D71014"/>
    <w:rsid w:val="00D8547F"/>
    <w:rsid w:val="00D9779F"/>
    <w:rsid w:val="00DA03BA"/>
    <w:rsid w:val="00DA2C77"/>
    <w:rsid w:val="00DA400A"/>
    <w:rsid w:val="00DB233F"/>
    <w:rsid w:val="00DB4568"/>
    <w:rsid w:val="00DE491F"/>
    <w:rsid w:val="00E04B51"/>
    <w:rsid w:val="00E12910"/>
    <w:rsid w:val="00E34908"/>
    <w:rsid w:val="00E5200C"/>
    <w:rsid w:val="00E57569"/>
    <w:rsid w:val="00E70FD8"/>
    <w:rsid w:val="00E8032A"/>
    <w:rsid w:val="00EA01EF"/>
    <w:rsid w:val="00EA1814"/>
    <w:rsid w:val="00EA187F"/>
    <w:rsid w:val="00EA1A89"/>
    <w:rsid w:val="00EA672B"/>
    <w:rsid w:val="00EB668E"/>
    <w:rsid w:val="00ED0B18"/>
    <w:rsid w:val="00EE0BB3"/>
    <w:rsid w:val="00EE1C9B"/>
    <w:rsid w:val="00EE2AD9"/>
    <w:rsid w:val="00F03551"/>
    <w:rsid w:val="00F03A7B"/>
    <w:rsid w:val="00F12578"/>
    <w:rsid w:val="00F61ACB"/>
    <w:rsid w:val="00F80F07"/>
    <w:rsid w:val="00FA31E0"/>
    <w:rsid w:val="00FD11C0"/>
    <w:rsid w:val="00FE4EB3"/>
    <w:rsid w:val="00FF6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E50F"/>
  <w15:chartTrackingRefBased/>
  <w15:docId w15:val="{6D2AEA13-C387-4251-89DC-44A35F0C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15B"/>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7215B"/>
    <w:rPr>
      <w:color w:val="0563C1" w:themeColor="hyperlink"/>
      <w:u w:val="single"/>
    </w:rPr>
  </w:style>
  <w:style w:type="paragraph" w:styleId="Prrafodelista">
    <w:name w:val="List Paragraph"/>
    <w:basedOn w:val="Normal"/>
    <w:uiPriority w:val="34"/>
    <w:qFormat/>
    <w:rsid w:val="00A7215B"/>
    <w:pPr>
      <w:ind w:left="720"/>
      <w:contextualSpacing/>
    </w:pPr>
  </w:style>
  <w:style w:type="paragraph" w:styleId="NormalWeb">
    <w:name w:val="Normal (Web)"/>
    <w:basedOn w:val="Normal"/>
    <w:uiPriority w:val="99"/>
    <w:semiHidden/>
    <w:unhideWhenUsed/>
    <w:rsid w:val="006B5C9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visitado">
    <w:name w:val="FollowedHyperlink"/>
    <w:basedOn w:val="Fuentedeprrafopredeter"/>
    <w:uiPriority w:val="99"/>
    <w:semiHidden/>
    <w:unhideWhenUsed/>
    <w:rsid w:val="0094218A"/>
    <w:rPr>
      <w:color w:val="954F72" w:themeColor="followedHyperlink"/>
      <w:u w:val="single"/>
    </w:rPr>
  </w:style>
  <w:style w:type="paragraph" w:styleId="Textonotapie">
    <w:name w:val="footnote text"/>
    <w:basedOn w:val="Normal"/>
    <w:link w:val="TextonotapieCar"/>
    <w:uiPriority w:val="99"/>
    <w:semiHidden/>
    <w:unhideWhenUsed/>
    <w:rsid w:val="0098791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87914"/>
    <w:rPr>
      <w:sz w:val="20"/>
      <w:szCs w:val="20"/>
    </w:rPr>
  </w:style>
  <w:style w:type="character" w:styleId="Refdenotaalpie">
    <w:name w:val="footnote reference"/>
    <w:basedOn w:val="Fuentedeprrafopredeter"/>
    <w:uiPriority w:val="99"/>
    <w:semiHidden/>
    <w:unhideWhenUsed/>
    <w:rsid w:val="009879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279965">
      <w:bodyDiv w:val="1"/>
      <w:marLeft w:val="0"/>
      <w:marRight w:val="0"/>
      <w:marTop w:val="0"/>
      <w:marBottom w:val="0"/>
      <w:divBdr>
        <w:top w:val="none" w:sz="0" w:space="0" w:color="auto"/>
        <w:left w:val="none" w:sz="0" w:space="0" w:color="auto"/>
        <w:bottom w:val="none" w:sz="0" w:space="0" w:color="auto"/>
        <w:right w:val="none" w:sz="0" w:space="0" w:color="auto"/>
      </w:divBdr>
      <w:divsChild>
        <w:div w:id="943075959">
          <w:marLeft w:val="0"/>
          <w:marRight w:val="0"/>
          <w:marTop w:val="240"/>
          <w:marBottom w:val="240"/>
          <w:divBdr>
            <w:top w:val="none" w:sz="0" w:space="0" w:color="auto"/>
            <w:left w:val="none" w:sz="0" w:space="0" w:color="auto"/>
            <w:bottom w:val="none" w:sz="0" w:space="0" w:color="auto"/>
            <w:right w:val="none" w:sz="0" w:space="0" w:color="auto"/>
          </w:divBdr>
        </w:div>
        <w:div w:id="512183953">
          <w:marLeft w:val="0"/>
          <w:marRight w:val="0"/>
          <w:marTop w:val="240"/>
          <w:marBottom w:val="240"/>
          <w:divBdr>
            <w:top w:val="none" w:sz="0" w:space="0" w:color="auto"/>
            <w:left w:val="none" w:sz="0" w:space="0" w:color="auto"/>
            <w:bottom w:val="none" w:sz="0" w:space="0" w:color="auto"/>
            <w:right w:val="none" w:sz="0" w:space="0" w:color="auto"/>
          </w:divBdr>
        </w:div>
        <w:div w:id="572592079">
          <w:marLeft w:val="0"/>
          <w:marRight w:val="0"/>
          <w:marTop w:val="240"/>
          <w:marBottom w:val="240"/>
          <w:divBdr>
            <w:top w:val="none" w:sz="0" w:space="0" w:color="auto"/>
            <w:left w:val="none" w:sz="0" w:space="0" w:color="auto"/>
            <w:bottom w:val="none" w:sz="0" w:space="0" w:color="auto"/>
            <w:right w:val="none" w:sz="0" w:space="0" w:color="auto"/>
          </w:divBdr>
        </w:div>
        <w:div w:id="2099787787">
          <w:marLeft w:val="0"/>
          <w:marRight w:val="0"/>
          <w:marTop w:val="240"/>
          <w:marBottom w:val="240"/>
          <w:divBdr>
            <w:top w:val="none" w:sz="0" w:space="0" w:color="auto"/>
            <w:left w:val="none" w:sz="0" w:space="0" w:color="auto"/>
            <w:bottom w:val="none" w:sz="0" w:space="0" w:color="auto"/>
            <w:right w:val="none" w:sz="0" w:space="0" w:color="auto"/>
          </w:divBdr>
        </w:div>
        <w:div w:id="460222696">
          <w:marLeft w:val="0"/>
          <w:marRight w:val="0"/>
          <w:marTop w:val="240"/>
          <w:marBottom w:val="240"/>
          <w:divBdr>
            <w:top w:val="none" w:sz="0" w:space="0" w:color="auto"/>
            <w:left w:val="none" w:sz="0" w:space="0" w:color="auto"/>
            <w:bottom w:val="none" w:sz="0" w:space="0" w:color="auto"/>
            <w:right w:val="none" w:sz="0" w:space="0" w:color="auto"/>
          </w:divBdr>
        </w:div>
        <w:div w:id="589003889">
          <w:marLeft w:val="0"/>
          <w:marRight w:val="0"/>
          <w:marTop w:val="0"/>
          <w:marBottom w:val="0"/>
          <w:divBdr>
            <w:top w:val="none" w:sz="0" w:space="0" w:color="auto"/>
            <w:left w:val="none" w:sz="0" w:space="0" w:color="auto"/>
            <w:bottom w:val="none" w:sz="0" w:space="0" w:color="auto"/>
            <w:right w:val="none" w:sz="0" w:space="0" w:color="auto"/>
          </w:divBdr>
        </w:div>
        <w:div w:id="530997139">
          <w:marLeft w:val="0"/>
          <w:marRight w:val="0"/>
          <w:marTop w:val="0"/>
          <w:marBottom w:val="0"/>
          <w:divBdr>
            <w:top w:val="none" w:sz="0" w:space="0" w:color="auto"/>
            <w:left w:val="none" w:sz="0" w:space="0" w:color="auto"/>
            <w:bottom w:val="none" w:sz="0" w:space="0" w:color="auto"/>
            <w:right w:val="none" w:sz="0" w:space="0" w:color="auto"/>
          </w:divBdr>
        </w:div>
      </w:divsChild>
    </w:div>
    <w:div w:id="171457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slconrero@yahoo.com.ar" TargetMode="External"/><Relationship Id="rId13" Type="http://schemas.openxmlformats.org/officeDocument/2006/relationships/hyperlink" Target="https://pmc.ncbi.nlm.nih.gov/articles/PMC7332228/pdf/main.pdf" TargetMode="External"/><Relationship Id="rId18" Type="http://schemas.openxmlformats.org/officeDocument/2006/relationships/hyperlink" Target="https://www.perfil.com/noticias/cordoba/sin-soluciones-de-fondo-el-sistema-de-salud-privado-en-cordoba-sigue-en-terapia-intensiva.p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auriciovinanti@hotmail.com" TargetMode="External"/><Relationship Id="rId12" Type="http://schemas.openxmlformats.org/officeDocument/2006/relationships/hyperlink" Target="https://www.researchgate.net/publication/332390705_Salud_para_Todos_Conceptualizacion_y_perspectivas" TargetMode="External"/><Relationship Id="rId17" Type="http://schemas.openxmlformats.org/officeDocument/2006/relationships/hyperlink" Target="https://www.ncbi.nlm.nih.gov/books/NBK581671/" TargetMode="External"/><Relationship Id="rId2" Type="http://schemas.openxmlformats.org/officeDocument/2006/relationships/styles" Target="styles.xml"/><Relationship Id="rId16" Type="http://schemas.openxmlformats.org/officeDocument/2006/relationships/hyperlink" Target="https://e-legis-ar.msal.gov.ar/htdocs/legisalud/migration/html/32580.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lsacba.com.ar/buscador/?p=1360" TargetMode="External"/><Relationship Id="rId5" Type="http://schemas.openxmlformats.org/officeDocument/2006/relationships/footnotes" Target="footnotes.xml"/><Relationship Id="rId15" Type="http://schemas.openxmlformats.org/officeDocument/2006/relationships/hyperlink" Target="http://www.scielo.org.co/pdf/rfnsp/v32n1/v32n1a11.pdf" TargetMode="External"/><Relationship Id="rId10" Type="http://schemas.openxmlformats.org/officeDocument/2006/relationships/hyperlink" Target="https://www.researchgate.net/publication/262669694_Importancia_de_los_costos_de_la_calidad_y_no_calidad_en_las_empresas_de_salud_como_herramienta_de_gestion_para_la_competitividad" TargetMode="External"/><Relationship Id="rId19" Type="http://schemas.openxmlformats.org/officeDocument/2006/relationships/hyperlink" Target="https://www.perfil.com/noticias/cordoba/salud-con-el-sistema-aun-en-terapia-intensiva-el-grupo-hospital-privado-proyecta-obras-y-nuevos-servicios" TargetMode="External"/><Relationship Id="rId4" Type="http://schemas.openxmlformats.org/officeDocument/2006/relationships/webSettings" Target="webSettings.xml"/><Relationship Id="rId9" Type="http://schemas.openxmlformats.org/officeDocument/2006/relationships/hyperlink" Target="mailto:scantelli@hotmail.com" TargetMode="External"/><Relationship Id="rId14" Type="http://schemas.openxmlformats.org/officeDocument/2006/relationships/hyperlink" Target="https://cmpc.org.ar/el-cierre-de-clinicas-privad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2013</TotalTime>
  <Pages>11</Pages>
  <Words>3500</Words>
  <Characters>19954</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Perez</dc:creator>
  <cp:keywords/>
  <dc:description/>
  <cp:lastModifiedBy>Jorge Perez</cp:lastModifiedBy>
  <cp:revision>39</cp:revision>
  <dcterms:created xsi:type="dcterms:W3CDTF">2025-07-17T12:27:00Z</dcterms:created>
  <dcterms:modified xsi:type="dcterms:W3CDTF">2025-08-10T18:24:00Z</dcterms:modified>
</cp:coreProperties>
</file>