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02D" w:rsidRDefault="0081202D" w:rsidP="0081202D">
      <w:pPr>
        <w:spacing w:line="360" w:lineRule="auto"/>
        <w:jc w:val="center"/>
        <w:rPr>
          <w:rFonts w:ascii="Times New Roman" w:hAnsi="Times New Roman" w:cs="Times New Roman"/>
          <w:b/>
          <w:sz w:val="28"/>
          <w:szCs w:val="28"/>
        </w:rPr>
      </w:pPr>
    </w:p>
    <w:p w:rsidR="0081202D" w:rsidRDefault="0081202D" w:rsidP="0081202D">
      <w:pPr>
        <w:spacing w:line="360" w:lineRule="auto"/>
        <w:jc w:val="center"/>
        <w:rPr>
          <w:rFonts w:ascii="Times New Roman" w:hAnsi="Times New Roman" w:cs="Times New Roman"/>
          <w:b/>
          <w:sz w:val="28"/>
          <w:szCs w:val="28"/>
        </w:rPr>
      </w:pPr>
      <w:r w:rsidRPr="00EA7746">
        <w:rPr>
          <w:rFonts w:ascii="Times New Roman" w:hAnsi="Times New Roman" w:cs="Times New Roman"/>
          <w:b/>
          <w:sz w:val="28"/>
          <w:szCs w:val="28"/>
        </w:rPr>
        <w:t>Poéticas del Rap: i</w:t>
      </w:r>
      <w:r>
        <w:rPr>
          <w:rFonts w:ascii="Times New Roman" w:hAnsi="Times New Roman" w:cs="Times New Roman"/>
          <w:b/>
          <w:sz w:val="28"/>
          <w:szCs w:val="28"/>
        </w:rPr>
        <w:t>dentidad, política y territorio</w:t>
      </w:r>
    </w:p>
    <w:p w:rsidR="00EE7302" w:rsidRDefault="00EE7302" w:rsidP="00EE7302">
      <w:pPr>
        <w:shd w:val="clear" w:color="auto" w:fill="FFFFFF"/>
        <w:tabs>
          <w:tab w:val="left" w:pos="1425"/>
        </w:tabs>
        <w:spacing w:after="0" w:line="240" w:lineRule="auto"/>
        <w:rPr>
          <w:rFonts w:ascii="Arial" w:hAnsi="Arial" w:cs="Arial"/>
          <w:lang w:val="es-ES"/>
        </w:rPr>
      </w:pPr>
    </w:p>
    <w:p w:rsidR="00EE7302" w:rsidRDefault="00475899" w:rsidP="00EE7302">
      <w:pPr>
        <w:shd w:val="clear" w:color="auto" w:fill="FFFFFF"/>
        <w:tabs>
          <w:tab w:val="left" w:pos="1425"/>
        </w:tabs>
        <w:spacing w:after="0" w:line="240" w:lineRule="auto"/>
        <w:rPr>
          <w:rFonts w:ascii="Arial" w:hAnsi="Arial" w:cs="Arial"/>
          <w:lang w:val="es-ES"/>
        </w:rPr>
      </w:pPr>
      <w:r>
        <w:rPr>
          <w:rFonts w:ascii="Arial" w:hAnsi="Arial" w:cs="Arial"/>
          <w:lang w:val="es-ES"/>
        </w:rPr>
        <w:t xml:space="preserve">Josefina </w:t>
      </w:r>
      <w:proofErr w:type="spellStart"/>
      <w:r>
        <w:rPr>
          <w:rFonts w:ascii="Arial" w:hAnsi="Arial" w:cs="Arial"/>
          <w:lang w:val="es-ES"/>
        </w:rPr>
        <w:t>Heine</w:t>
      </w:r>
      <w:proofErr w:type="spellEnd"/>
      <w:r>
        <w:rPr>
          <w:rFonts w:ascii="Arial" w:hAnsi="Arial" w:cs="Arial"/>
          <w:lang w:val="es-ES"/>
        </w:rPr>
        <w:t xml:space="preserve"> y Lucía </w:t>
      </w:r>
      <w:proofErr w:type="spellStart"/>
      <w:r>
        <w:rPr>
          <w:rFonts w:ascii="Arial" w:hAnsi="Arial" w:cs="Arial"/>
          <w:lang w:val="es-ES"/>
        </w:rPr>
        <w:t>Calvi</w:t>
      </w:r>
      <w:proofErr w:type="spellEnd"/>
      <w:r>
        <w:rPr>
          <w:rFonts w:ascii="Arial" w:hAnsi="Arial" w:cs="Arial"/>
          <w:lang w:val="es-ES"/>
        </w:rPr>
        <w:t xml:space="preserve"> </w:t>
      </w:r>
      <w:r>
        <w:rPr>
          <w:rFonts w:ascii="Arial" w:hAnsi="Arial" w:cs="Arial"/>
          <w:lang w:val="es-ES"/>
        </w:rPr>
        <w:br/>
        <w:t xml:space="preserve">Universidad Nacional Arturo </w:t>
      </w:r>
      <w:proofErr w:type="spellStart"/>
      <w:r>
        <w:rPr>
          <w:rFonts w:ascii="Arial" w:hAnsi="Arial" w:cs="Arial"/>
          <w:lang w:val="es-ES"/>
        </w:rPr>
        <w:t>Jauretche</w:t>
      </w:r>
      <w:proofErr w:type="spellEnd"/>
      <w:r>
        <w:rPr>
          <w:rFonts w:ascii="Arial" w:hAnsi="Arial" w:cs="Arial"/>
          <w:lang w:val="es-ES"/>
        </w:rPr>
        <w:t>. Programa de Estudios de la Cultura (PEC</w:t>
      </w:r>
      <w:r w:rsidR="00EE7302">
        <w:rPr>
          <w:rFonts w:ascii="Arial" w:hAnsi="Arial" w:cs="Arial"/>
          <w:lang w:val="es-ES"/>
        </w:rPr>
        <w:t>)</w:t>
      </w:r>
    </w:p>
    <w:p w:rsidR="00475899" w:rsidRPr="004A7320" w:rsidRDefault="00475899" w:rsidP="00475899">
      <w:pPr>
        <w:spacing w:line="360" w:lineRule="auto"/>
        <w:rPr>
          <w:rStyle w:val="Hipervnculo"/>
          <w:rFonts w:ascii="Times New Roman" w:hAnsi="Times New Roman" w:cs="Times New Roman"/>
        </w:rPr>
      </w:pPr>
      <w:hyperlink r:id="rId9" w:history="1">
        <w:r w:rsidRPr="00E97C31">
          <w:rPr>
            <w:rStyle w:val="Hipervnculo"/>
            <w:rFonts w:ascii="Arial" w:hAnsi="Arial" w:cs="Arial"/>
            <w:lang w:val="es-ES"/>
          </w:rPr>
          <w:t>josefinaheine@gmail.com</w:t>
        </w:r>
      </w:hyperlink>
      <w:r>
        <w:rPr>
          <w:rFonts w:ascii="Arial" w:hAnsi="Arial" w:cs="Arial"/>
          <w:lang w:val="es-ES"/>
        </w:rPr>
        <w:t xml:space="preserve"> / </w:t>
      </w:r>
      <w:hyperlink r:id="rId10" w:history="1">
        <w:r w:rsidRPr="004A7320">
          <w:rPr>
            <w:rStyle w:val="Hipervnculo"/>
            <w:rFonts w:ascii="Times New Roman" w:hAnsi="Times New Roman" w:cs="Times New Roman"/>
          </w:rPr>
          <w:t>klvilucia@hotmail.com</w:t>
        </w:r>
      </w:hyperlink>
    </w:p>
    <w:p w:rsidR="00C00141" w:rsidRPr="001D358D" w:rsidRDefault="00C00141" w:rsidP="00EE7302">
      <w:pPr>
        <w:shd w:val="clear" w:color="auto" w:fill="FFFFFF"/>
        <w:tabs>
          <w:tab w:val="left" w:pos="1425"/>
        </w:tabs>
        <w:spacing w:after="0" w:line="240" w:lineRule="auto"/>
        <w:rPr>
          <w:rFonts w:ascii="Arial" w:hAnsi="Arial" w:cs="Arial"/>
        </w:rPr>
      </w:pPr>
    </w:p>
    <w:p w:rsidR="00C00141" w:rsidRDefault="00C00141" w:rsidP="00EE7302">
      <w:pPr>
        <w:shd w:val="clear" w:color="auto" w:fill="FFFFFF"/>
        <w:tabs>
          <w:tab w:val="left" w:pos="1425"/>
        </w:tabs>
        <w:spacing w:after="0" w:line="240" w:lineRule="auto"/>
        <w:rPr>
          <w:rFonts w:ascii="Arial" w:hAnsi="Arial" w:cs="Arial"/>
          <w:lang w:val="es-ES"/>
        </w:rPr>
      </w:pPr>
    </w:p>
    <w:p w:rsidR="00C00141" w:rsidRPr="00C00141" w:rsidRDefault="00C00141" w:rsidP="002A39BC">
      <w:pPr>
        <w:shd w:val="clear" w:color="auto" w:fill="FFFFFF"/>
        <w:tabs>
          <w:tab w:val="left" w:pos="1425"/>
          <w:tab w:val="left" w:pos="3180"/>
        </w:tabs>
        <w:spacing w:after="0" w:line="360" w:lineRule="auto"/>
        <w:rPr>
          <w:rFonts w:ascii="Arial" w:hAnsi="Arial" w:cs="Arial"/>
          <w:b/>
          <w:sz w:val="24"/>
          <w:szCs w:val="24"/>
          <w:lang w:val="es-ES"/>
        </w:rPr>
      </w:pPr>
      <w:r w:rsidRPr="00C00141">
        <w:rPr>
          <w:rFonts w:ascii="Arial" w:hAnsi="Arial" w:cs="Arial"/>
          <w:b/>
          <w:sz w:val="24"/>
          <w:szCs w:val="24"/>
          <w:lang w:val="es-ES"/>
        </w:rPr>
        <w:t>Resumen</w:t>
      </w:r>
      <w:r w:rsidR="002A39BC">
        <w:rPr>
          <w:rFonts w:ascii="Arial" w:hAnsi="Arial" w:cs="Arial"/>
          <w:b/>
          <w:sz w:val="24"/>
          <w:szCs w:val="24"/>
          <w:lang w:val="es-ES"/>
        </w:rPr>
        <w:tab/>
      </w:r>
    </w:p>
    <w:p w:rsidR="006D0977" w:rsidRPr="006D0977" w:rsidRDefault="006D0977" w:rsidP="002A39BC">
      <w:pPr>
        <w:shd w:val="clear" w:color="auto" w:fill="FFFFFF"/>
        <w:tabs>
          <w:tab w:val="left" w:pos="1425"/>
        </w:tabs>
        <w:spacing w:after="0" w:line="360" w:lineRule="auto"/>
        <w:jc w:val="both"/>
        <w:rPr>
          <w:rFonts w:ascii="Arial" w:hAnsi="Arial" w:cs="Arial"/>
          <w:sz w:val="24"/>
          <w:szCs w:val="24"/>
        </w:rPr>
      </w:pPr>
      <w:r w:rsidRPr="006D0977">
        <w:rPr>
          <w:rFonts w:ascii="Arial" w:hAnsi="Arial" w:cs="Arial"/>
          <w:sz w:val="24"/>
          <w:szCs w:val="24"/>
        </w:rPr>
        <w:t xml:space="preserve">El presente trabajo titulado “Poéticas del Rap: identidad, política y territorio” es parte de una investigación llamada “Identidad y representación territorial en el Conurbano: la participación de jóvenes en las prácticas de Rap” que busca dar cuenta de las prácticas, discursos y construcciones simbólicas, estéticas de los raperos del conurbano de Buenos Aires. En este contexto, algunos de los interrogantes que guían nuestra investigación podrían resumirse en las siguientes preguntas: ¿Por qué cada vez más jóvenes del conurbano escuchan, producen y escriben Rap? ¿De qué hablan sus canciones? ¿Por qué el Rap es una de las formas </w:t>
      </w:r>
      <w:proofErr w:type="spellStart"/>
      <w:r w:rsidRPr="006D0977">
        <w:rPr>
          <w:rFonts w:ascii="Arial" w:hAnsi="Arial" w:cs="Arial"/>
          <w:sz w:val="24"/>
          <w:szCs w:val="24"/>
        </w:rPr>
        <w:t>identitarias</w:t>
      </w:r>
      <w:proofErr w:type="spellEnd"/>
      <w:r w:rsidRPr="006D0977">
        <w:rPr>
          <w:rFonts w:ascii="Arial" w:hAnsi="Arial" w:cs="Arial"/>
          <w:sz w:val="24"/>
          <w:szCs w:val="24"/>
        </w:rPr>
        <w:t xml:space="preserve"> que eligen los jóvenes para entender y ubicarse en el mundo? Los raperos son protagonistas y testigos de aquello que cuentan y cada una de las letras funciona como un documento, un testimonio de afirmación. Este acto de enunciación, este ejercicio por tomar la palabra, nos interesa particularmente porque es allí donde las subjetividades emergen, donde las identidades se constituyen. El barrio, la calle, la casa son escenarios periódicos en este discurrir y se convierten en núcleos fundamentales para que las voces aparezcan y puedan crecer y desarrollarse. ¿Qué tiene de literatura el rap, qué tiene de poética? Mucho. Pero la intensión no es puramente estética, sino también territorial, política. </w:t>
      </w:r>
    </w:p>
    <w:p w:rsidR="006D0977" w:rsidRDefault="00EE7302" w:rsidP="006D0977">
      <w:pPr>
        <w:shd w:val="clear" w:color="auto" w:fill="FFFFFF"/>
        <w:tabs>
          <w:tab w:val="left" w:pos="1425"/>
        </w:tabs>
        <w:spacing w:after="0" w:line="360" w:lineRule="auto"/>
        <w:jc w:val="both"/>
        <w:rPr>
          <w:rFonts w:ascii="Arial" w:hAnsi="Arial" w:cs="Arial"/>
          <w:lang w:val="es-ES"/>
        </w:rPr>
      </w:pPr>
      <w:r>
        <w:rPr>
          <w:rFonts w:ascii="Arial" w:hAnsi="Arial" w:cs="Arial"/>
          <w:lang w:val="es-ES"/>
        </w:rPr>
        <w:t xml:space="preserve">    </w:t>
      </w:r>
    </w:p>
    <w:p w:rsidR="006D0977" w:rsidRPr="006D0977" w:rsidRDefault="006D0977" w:rsidP="006D0977">
      <w:pPr>
        <w:shd w:val="clear" w:color="auto" w:fill="FFFFFF"/>
        <w:tabs>
          <w:tab w:val="left" w:pos="1425"/>
        </w:tabs>
        <w:spacing w:after="0" w:line="360" w:lineRule="auto"/>
        <w:jc w:val="both"/>
        <w:rPr>
          <w:rFonts w:ascii="Arial" w:hAnsi="Arial" w:cs="Arial"/>
          <w:lang w:val="es-ES"/>
        </w:rPr>
      </w:pPr>
      <w:r w:rsidRPr="006D0977">
        <w:rPr>
          <w:rFonts w:ascii="Arial" w:hAnsi="Arial" w:cs="Arial"/>
          <w:b/>
        </w:rPr>
        <w:t>Palabras claves</w:t>
      </w:r>
      <w:r>
        <w:rPr>
          <w:rFonts w:ascii="Arial" w:hAnsi="Arial" w:cs="Arial"/>
        </w:rPr>
        <w:t>: Canción Rap; Conurbano;</w:t>
      </w:r>
      <w:r w:rsidRPr="006D0977">
        <w:rPr>
          <w:rFonts w:ascii="Arial" w:hAnsi="Arial" w:cs="Arial"/>
        </w:rPr>
        <w:t xml:space="preserve"> Identidad</w:t>
      </w:r>
      <w:r>
        <w:rPr>
          <w:rFonts w:ascii="Arial" w:hAnsi="Arial" w:cs="Arial"/>
        </w:rPr>
        <w:t xml:space="preserve">; Subjetividades; Territorio. </w:t>
      </w:r>
    </w:p>
    <w:p w:rsidR="00C00141" w:rsidRPr="00C00141" w:rsidRDefault="00C00141" w:rsidP="002A39BC">
      <w:pPr>
        <w:shd w:val="clear" w:color="auto" w:fill="FFFFFF"/>
        <w:tabs>
          <w:tab w:val="left" w:pos="1425"/>
        </w:tabs>
        <w:spacing w:after="0" w:line="360" w:lineRule="auto"/>
        <w:jc w:val="both"/>
        <w:rPr>
          <w:rFonts w:ascii="Arial" w:hAnsi="Arial" w:cs="Arial"/>
          <w:lang w:val="es-ES"/>
        </w:rPr>
      </w:pPr>
    </w:p>
    <w:p w:rsidR="00C00141" w:rsidRDefault="00C00141" w:rsidP="002A39BC">
      <w:pPr>
        <w:pStyle w:val="Prrafodelista"/>
        <w:shd w:val="clear" w:color="auto" w:fill="FFFFFF"/>
        <w:tabs>
          <w:tab w:val="left" w:pos="1425"/>
        </w:tabs>
        <w:spacing w:after="0" w:line="360" w:lineRule="auto"/>
        <w:ind w:left="644"/>
        <w:rPr>
          <w:sz w:val="24"/>
          <w:szCs w:val="24"/>
          <w:lang w:val="es-ES"/>
        </w:rPr>
      </w:pPr>
    </w:p>
    <w:p w:rsidR="0081202D" w:rsidRDefault="0081202D" w:rsidP="00675016">
      <w:pPr>
        <w:pStyle w:val="NormalWeb"/>
        <w:spacing w:line="360" w:lineRule="auto"/>
        <w:jc w:val="both"/>
        <w:rPr>
          <w:rFonts w:asciiTheme="minorHAnsi" w:eastAsiaTheme="minorHAnsi" w:hAnsiTheme="minorHAnsi" w:cstheme="minorBidi"/>
          <w:lang w:val="es-ES" w:eastAsia="en-US"/>
        </w:rPr>
      </w:pPr>
    </w:p>
    <w:p w:rsidR="00675016" w:rsidRPr="00675016" w:rsidRDefault="00675016" w:rsidP="00675016">
      <w:pPr>
        <w:pStyle w:val="NormalWeb"/>
        <w:spacing w:line="360" w:lineRule="auto"/>
        <w:jc w:val="both"/>
        <w:rPr>
          <w:rFonts w:ascii="Arial" w:hAnsi="Arial" w:cs="Arial"/>
        </w:rPr>
      </w:pPr>
      <w:r w:rsidRPr="00675016">
        <w:rPr>
          <w:rFonts w:ascii="Arial" w:hAnsi="Arial" w:cs="Arial"/>
          <w:b/>
          <w:color w:val="000000"/>
        </w:rPr>
        <w:t>Representaciones del Yo: entre el lenguaje y la experiencia.</w:t>
      </w:r>
    </w:p>
    <w:p w:rsidR="0081202D" w:rsidRDefault="00675016" w:rsidP="0081202D">
      <w:pPr>
        <w:pStyle w:val="NormalWeb"/>
        <w:spacing w:after="0" w:afterAutospacing="0" w:line="360" w:lineRule="auto"/>
        <w:jc w:val="both"/>
        <w:rPr>
          <w:rFonts w:ascii="Arial" w:hAnsi="Arial" w:cs="Arial"/>
          <w:sz w:val="22"/>
          <w:szCs w:val="22"/>
        </w:rPr>
      </w:pPr>
      <w:r w:rsidRPr="00675016">
        <w:rPr>
          <w:rFonts w:ascii="Arial" w:hAnsi="Arial" w:cs="Arial"/>
          <w:sz w:val="22"/>
          <w:szCs w:val="22"/>
        </w:rPr>
        <w:t xml:space="preserve">No es fácil nombrarse a uno mismo, contarle a otro quién somos, cuál es nuestra historia, cómo y qué pasado nos define.  Cuando decimos Yo un abismo profundo nos recibe y espera que lo llenemos de contenido, de lenguaje, de palabras.  No hay sujeto sin discurso y siempre que libramos la ardua tarea de nombrarnos, de pensarnos, no hacemos otra cosa sino renunciar a nuestra intimidad. La literatura, diría Daniel Link (2009), y por qué no el sujeto, nunca se vuelca hacia lo íntimo, sino que sería un </w:t>
      </w:r>
      <w:proofErr w:type="spellStart"/>
      <w:r w:rsidRPr="00675016">
        <w:rPr>
          <w:rFonts w:ascii="Arial" w:hAnsi="Arial" w:cs="Arial"/>
          <w:sz w:val="22"/>
          <w:szCs w:val="22"/>
        </w:rPr>
        <w:t>éxtimo</w:t>
      </w:r>
      <w:proofErr w:type="spellEnd"/>
      <w:r w:rsidRPr="00675016">
        <w:rPr>
          <w:rFonts w:ascii="Arial" w:hAnsi="Arial" w:cs="Arial"/>
          <w:sz w:val="22"/>
          <w:szCs w:val="22"/>
        </w:rPr>
        <w:t xml:space="preserve">, la </w:t>
      </w:r>
      <w:proofErr w:type="spellStart"/>
      <w:r w:rsidRPr="00675016">
        <w:rPr>
          <w:rFonts w:ascii="Arial" w:hAnsi="Arial" w:cs="Arial"/>
          <w:sz w:val="22"/>
          <w:szCs w:val="22"/>
        </w:rPr>
        <w:t>extimidad</w:t>
      </w:r>
      <w:proofErr w:type="spellEnd"/>
      <w:r w:rsidRPr="00675016">
        <w:rPr>
          <w:rFonts w:ascii="Arial" w:hAnsi="Arial" w:cs="Arial"/>
          <w:sz w:val="22"/>
          <w:szCs w:val="22"/>
        </w:rPr>
        <w:t xml:space="preserve"> en su forma más aguda.  No existe, así, una experiencia muda porque lo trascendental nunca es subjetivo, sino lingüístico.  </w:t>
      </w:r>
    </w:p>
    <w:p w:rsidR="0081202D" w:rsidRDefault="00675016" w:rsidP="0081202D">
      <w:pPr>
        <w:pStyle w:val="NormalWeb"/>
        <w:spacing w:after="0" w:afterAutospacing="0" w:line="360" w:lineRule="auto"/>
        <w:jc w:val="both"/>
        <w:rPr>
          <w:rFonts w:ascii="Arial" w:hAnsi="Arial" w:cs="Arial"/>
          <w:sz w:val="22"/>
          <w:szCs w:val="22"/>
        </w:rPr>
      </w:pPr>
      <w:r w:rsidRPr="00675016">
        <w:rPr>
          <w:rFonts w:ascii="Arial" w:hAnsi="Arial" w:cs="Arial"/>
          <w:sz w:val="22"/>
          <w:szCs w:val="22"/>
        </w:rPr>
        <w:t xml:space="preserve">En todas y cada una de las letras de Rap se percibe una relevante intención de afirmación y reconocimiento. Resulta interesante entonces dilucidar el modo en que estas identidades se erigen y el papel que juega el lenguaje y la palabra en esta construcción. “Representaciones del Yo” puede ser un sintagma contundente y preciso para denominar a muchas de las letras del Rap. Estas representaciones se dan a partir de un conjunto de esquemas y operaciones culturales que los sujetos encuentran en su espacio, en su cultura y que le son sugeridos y, por qué no, impuestos por su sociedad y su grupo social (Foucault, 1994). Sin dudas, el capitalismo y las políticas neoliberales de mercado instauran, al tiempo que imponen, modos de estar en el mundo. Estos operan siempre en términos normalizadores y crean formas de subjetividad y políticas de reconocimiento, que nos hacen dependientes de normas sociales que no elegimos ni controlamos. Lo interesante en las letras es el modo en que los sujetos se vinculan con aquello que les toca, con eso que les pasa. Los raperos en sus letras son conscientes de la negación que impera sobre ellos y la llevan al extremo porque es allí donde encuentran un lugar en el que su Yo no se queda quieto y puede crecer y desarrollarse. </w:t>
      </w:r>
    </w:p>
    <w:p w:rsidR="0081202D" w:rsidRPr="00675016" w:rsidRDefault="0081202D" w:rsidP="0081202D">
      <w:pPr>
        <w:pStyle w:val="NormalWeb"/>
        <w:spacing w:after="0" w:afterAutospacing="0" w:line="360" w:lineRule="auto"/>
        <w:jc w:val="both"/>
        <w:rPr>
          <w:rFonts w:ascii="Arial" w:hAnsi="Arial" w:cs="Arial"/>
          <w:sz w:val="22"/>
          <w:szCs w:val="22"/>
        </w:rPr>
      </w:pPr>
    </w:p>
    <w:p w:rsidR="00675016" w:rsidRPr="00675016" w:rsidRDefault="00675016" w:rsidP="00675016">
      <w:pPr>
        <w:spacing w:line="360" w:lineRule="auto"/>
        <w:jc w:val="both"/>
        <w:rPr>
          <w:rFonts w:ascii="Arial" w:hAnsi="Arial" w:cs="Arial"/>
        </w:rPr>
      </w:pPr>
      <w:r w:rsidRPr="00675016">
        <w:rPr>
          <w:rFonts w:ascii="Arial" w:hAnsi="Arial" w:cs="Arial"/>
        </w:rPr>
        <w:t xml:space="preserve">Mucho tiene la Canción Rap de testimonio. Nadie les dice a los raperos qué pasó en tal calle, en el barrio, en la vereda, en la esquina…Ellos/ellas estuvieron </w:t>
      </w:r>
      <w:r w:rsidRPr="00675016">
        <w:rPr>
          <w:rFonts w:ascii="Arial" w:hAnsi="Arial" w:cs="Arial"/>
          <w:i/>
        </w:rPr>
        <w:t>ahí</w:t>
      </w:r>
      <w:r w:rsidRPr="00675016">
        <w:rPr>
          <w:rFonts w:ascii="Arial" w:hAnsi="Arial" w:cs="Arial"/>
        </w:rPr>
        <w:t xml:space="preserve"> y están </w:t>
      </w:r>
      <w:r w:rsidRPr="00675016">
        <w:rPr>
          <w:rFonts w:ascii="Arial" w:hAnsi="Arial" w:cs="Arial"/>
          <w:i/>
        </w:rPr>
        <w:t>aquí</w:t>
      </w:r>
      <w:r w:rsidRPr="00675016">
        <w:rPr>
          <w:rFonts w:ascii="Arial" w:hAnsi="Arial" w:cs="Arial"/>
        </w:rPr>
        <w:t xml:space="preserve"> ahora para contarlo. Esta voluntad por testimoniar se relaciona también con una </w:t>
      </w:r>
      <w:r w:rsidRPr="00675016">
        <w:rPr>
          <w:rFonts w:ascii="Arial" w:hAnsi="Arial" w:cs="Arial"/>
        </w:rPr>
        <w:lastRenderedPageBreak/>
        <w:t>necesidad urgente que tienen que ver con salir del anonimato, con la posibilidad de poder contar. En este sentido, el testimonio no está del lado de la verdad sino del lado de la experiencia (</w:t>
      </w:r>
      <w:proofErr w:type="spellStart"/>
      <w:r w:rsidRPr="00675016">
        <w:rPr>
          <w:rFonts w:ascii="Arial" w:hAnsi="Arial" w:cs="Arial"/>
        </w:rPr>
        <w:t>Agamben</w:t>
      </w:r>
      <w:proofErr w:type="spellEnd"/>
      <w:r w:rsidRPr="00675016">
        <w:rPr>
          <w:rFonts w:ascii="Arial" w:hAnsi="Arial" w:cs="Arial"/>
        </w:rPr>
        <w:t xml:space="preserve">, 2018). ¿Qué hay de verdad detrás de la Canción Rap, detrás de esas letras que leemos y escuchamos? No importa; en efecto, no interesa. Porque ni la verdad, ni la experiencia, </w:t>
      </w:r>
      <w:proofErr w:type="gramStart"/>
      <w:r w:rsidRPr="00675016">
        <w:rPr>
          <w:rFonts w:ascii="Arial" w:hAnsi="Arial" w:cs="Arial"/>
        </w:rPr>
        <w:t>afirma</w:t>
      </w:r>
      <w:proofErr w:type="gramEnd"/>
      <w:r w:rsidRPr="00675016">
        <w:rPr>
          <w:rFonts w:ascii="Arial" w:hAnsi="Arial" w:cs="Arial"/>
        </w:rPr>
        <w:t xml:space="preserve"> </w:t>
      </w:r>
      <w:proofErr w:type="spellStart"/>
      <w:r w:rsidRPr="00675016">
        <w:rPr>
          <w:rFonts w:ascii="Arial" w:hAnsi="Arial" w:cs="Arial"/>
        </w:rPr>
        <w:t>Agamben</w:t>
      </w:r>
      <w:proofErr w:type="spellEnd"/>
      <w:r w:rsidRPr="00675016">
        <w:rPr>
          <w:rFonts w:ascii="Arial" w:hAnsi="Arial" w:cs="Arial"/>
        </w:rPr>
        <w:t>, son previas al acto de discurso; como tampoco lo es el Sujeto. Lo que sí interesa es la elocución y el modo en que se construye la identidad en el proceso mismo de producción de sentido. Los raperos en sus canciones construyen experiencias, dan cuenta de ellas, y es en este proceso donde encuentran un espacio para decir quiénes son</w:t>
      </w:r>
      <w:proofErr w:type="gramStart"/>
      <w:r w:rsidRPr="00675016">
        <w:rPr>
          <w:rFonts w:ascii="Arial" w:hAnsi="Arial" w:cs="Arial"/>
        </w:rPr>
        <w:t>..</w:t>
      </w:r>
      <w:proofErr w:type="gramEnd"/>
      <w:r w:rsidRPr="00675016">
        <w:rPr>
          <w:rFonts w:ascii="Arial" w:hAnsi="Arial" w:cs="Arial"/>
        </w:rPr>
        <w:t xml:space="preserve"> Dice  </w:t>
      </w:r>
      <w:proofErr w:type="spellStart"/>
      <w:r w:rsidRPr="00675016">
        <w:rPr>
          <w:rFonts w:ascii="Arial" w:hAnsi="Arial" w:cs="Arial"/>
        </w:rPr>
        <w:t>Bri</w:t>
      </w:r>
      <w:proofErr w:type="spellEnd"/>
      <w:r w:rsidRPr="00675016">
        <w:rPr>
          <w:rFonts w:ascii="Arial" w:hAnsi="Arial" w:cs="Arial"/>
        </w:rPr>
        <w:t xml:space="preserve">-O, un rapero de Villa Celina, en su tema “Soy lo que soy”: </w:t>
      </w:r>
    </w:p>
    <w:p w:rsidR="00675016" w:rsidRPr="00675016" w:rsidRDefault="00675016" w:rsidP="00675016">
      <w:pPr>
        <w:ind w:firstLine="708"/>
        <w:rPr>
          <w:rFonts w:ascii="Arial" w:hAnsi="Arial" w:cs="Arial"/>
        </w:rPr>
      </w:pPr>
      <w:r w:rsidRPr="00675016">
        <w:rPr>
          <w:rFonts w:ascii="Arial" w:hAnsi="Arial" w:cs="Arial"/>
        </w:rPr>
        <w:t>Tengo el alma de un poeta, mi mente no se queda quieta</w:t>
      </w:r>
    </w:p>
    <w:p w:rsidR="00675016" w:rsidRPr="00675016" w:rsidRDefault="00675016" w:rsidP="00675016">
      <w:pPr>
        <w:ind w:firstLine="708"/>
        <w:rPr>
          <w:rFonts w:ascii="Arial" w:hAnsi="Arial" w:cs="Arial"/>
        </w:rPr>
      </w:pPr>
      <w:proofErr w:type="gramStart"/>
      <w:r w:rsidRPr="00675016">
        <w:rPr>
          <w:rFonts w:ascii="Arial" w:hAnsi="Arial" w:cs="Arial"/>
        </w:rPr>
        <w:t>y</w:t>
      </w:r>
      <w:proofErr w:type="gramEnd"/>
      <w:r w:rsidRPr="00675016">
        <w:rPr>
          <w:rFonts w:ascii="Arial" w:hAnsi="Arial" w:cs="Arial"/>
        </w:rPr>
        <w:t xml:space="preserve"> este corazón me aprieta</w:t>
      </w:r>
    </w:p>
    <w:p w:rsidR="00675016" w:rsidRPr="00675016" w:rsidRDefault="00675016" w:rsidP="00675016">
      <w:pPr>
        <w:ind w:firstLine="708"/>
        <w:rPr>
          <w:rFonts w:ascii="Arial" w:hAnsi="Arial" w:cs="Arial"/>
        </w:rPr>
      </w:pPr>
      <w:r w:rsidRPr="00675016">
        <w:rPr>
          <w:rFonts w:ascii="Arial" w:hAnsi="Arial" w:cs="Arial"/>
        </w:rPr>
        <w:t xml:space="preserve"> (…) Soy lo que soy, sé bien de dónde vengo y hacia dónde voy</w:t>
      </w:r>
    </w:p>
    <w:p w:rsidR="00675016" w:rsidRPr="00675016" w:rsidRDefault="00675016" w:rsidP="00675016">
      <w:pPr>
        <w:ind w:firstLine="708"/>
        <w:rPr>
          <w:rFonts w:ascii="Arial" w:hAnsi="Arial" w:cs="Arial"/>
        </w:rPr>
      </w:pPr>
      <w:proofErr w:type="gramStart"/>
      <w:r w:rsidRPr="00675016">
        <w:rPr>
          <w:rFonts w:ascii="Arial" w:hAnsi="Arial" w:cs="Arial"/>
        </w:rPr>
        <w:t>no</w:t>
      </w:r>
      <w:proofErr w:type="gramEnd"/>
      <w:r w:rsidRPr="00675016">
        <w:rPr>
          <w:rFonts w:ascii="Arial" w:hAnsi="Arial" w:cs="Arial"/>
        </w:rPr>
        <w:t xml:space="preserve"> vivo del pasado, me interesa el hoy.</w:t>
      </w:r>
    </w:p>
    <w:p w:rsidR="00675016" w:rsidRPr="00675016" w:rsidRDefault="00675016" w:rsidP="00675016">
      <w:pPr>
        <w:ind w:firstLine="708"/>
        <w:rPr>
          <w:rFonts w:ascii="Arial" w:hAnsi="Arial" w:cs="Arial"/>
        </w:rPr>
      </w:pPr>
      <w:r w:rsidRPr="00675016">
        <w:rPr>
          <w:rFonts w:ascii="Arial" w:hAnsi="Arial" w:cs="Arial"/>
        </w:rPr>
        <w:t xml:space="preserve">Mi cumpleaños hace años no lo festejo </w:t>
      </w:r>
    </w:p>
    <w:p w:rsidR="00675016" w:rsidRPr="00675016" w:rsidRDefault="00675016" w:rsidP="00675016">
      <w:pPr>
        <w:ind w:firstLine="708"/>
        <w:rPr>
          <w:rFonts w:ascii="Arial" w:hAnsi="Arial" w:cs="Arial"/>
        </w:rPr>
      </w:pPr>
      <w:r w:rsidRPr="00675016">
        <w:rPr>
          <w:rFonts w:ascii="Arial" w:hAnsi="Arial" w:cs="Arial"/>
        </w:rPr>
        <w:t>¿Será que me estoy poniendo viejo?</w:t>
      </w:r>
    </w:p>
    <w:p w:rsidR="00675016" w:rsidRPr="00675016" w:rsidRDefault="00675016" w:rsidP="00675016">
      <w:pPr>
        <w:ind w:firstLine="708"/>
        <w:rPr>
          <w:rFonts w:ascii="Arial" w:hAnsi="Arial" w:cs="Arial"/>
        </w:rPr>
      </w:pPr>
      <w:r w:rsidRPr="00675016">
        <w:rPr>
          <w:rFonts w:ascii="Arial" w:hAnsi="Arial" w:cs="Arial"/>
        </w:rPr>
        <w:t>Es mi día especial para irme lejos</w:t>
      </w:r>
    </w:p>
    <w:p w:rsidR="00675016" w:rsidRPr="00675016" w:rsidRDefault="00675016" w:rsidP="00675016">
      <w:pPr>
        <w:ind w:firstLine="708"/>
        <w:rPr>
          <w:rFonts w:ascii="Arial" w:hAnsi="Arial" w:cs="Arial"/>
        </w:rPr>
      </w:pPr>
      <w:proofErr w:type="gramStart"/>
      <w:r w:rsidRPr="00675016">
        <w:rPr>
          <w:rFonts w:ascii="Arial" w:hAnsi="Arial" w:cs="Arial"/>
        </w:rPr>
        <w:t>y</w:t>
      </w:r>
      <w:proofErr w:type="gramEnd"/>
      <w:r w:rsidRPr="00675016">
        <w:rPr>
          <w:rFonts w:ascii="Arial" w:hAnsi="Arial" w:cs="Arial"/>
        </w:rPr>
        <w:t xml:space="preserve"> meditar sobre mi vida, nuevamente buscar un camino a la salida</w:t>
      </w:r>
    </w:p>
    <w:p w:rsidR="00675016" w:rsidRDefault="00675016" w:rsidP="00675016">
      <w:pPr>
        <w:spacing w:line="360" w:lineRule="auto"/>
        <w:ind w:firstLine="709"/>
        <w:rPr>
          <w:rFonts w:ascii="Arial" w:hAnsi="Arial" w:cs="Arial"/>
        </w:rPr>
      </w:pPr>
      <w:proofErr w:type="gramStart"/>
      <w:r w:rsidRPr="00675016">
        <w:rPr>
          <w:rFonts w:ascii="Arial" w:hAnsi="Arial" w:cs="Arial"/>
        </w:rPr>
        <w:t>y</w:t>
      </w:r>
      <w:proofErr w:type="gramEnd"/>
      <w:r w:rsidRPr="00675016">
        <w:rPr>
          <w:rFonts w:ascii="Arial" w:hAnsi="Arial" w:cs="Arial"/>
        </w:rPr>
        <w:t xml:space="preserve"> escapar de la rutina, de todos los días.</w:t>
      </w:r>
    </w:p>
    <w:p w:rsidR="00675016" w:rsidRDefault="00675016" w:rsidP="00675016">
      <w:pPr>
        <w:spacing w:line="360" w:lineRule="auto"/>
        <w:rPr>
          <w:rFonts w:ascii="Arial" w:hAnsi="Arial" w:cs="Arial"/>
        </w:rPr>
      </w:pPr>
    </w:p>
    <w:p w:rsidR="00675016" w:rsidRDefault="00675016" w:rsidP="0081202D">
      <w:pPr>
        <w:spacing w:line="360" w:lineRule="auto"/>
        <w:jc w:val="both"/>
        <w:rPr>
          <w:rFonts w:ascii="Arial" w:hAnsi="Arial" w:cs="Arial"/>
        </w:rPr>
      </w:pPr>
      <w:r w:rsidRPr="00675016">
        <w:rPr>
          <w:rFonts w:ascii="Arial" w:hAnsi="Arial" w:cs="Arial"/>
        </w:rPr>
        <w:t xml:space="preserve">Los raperos, miremos el ejemplo de </w:t>
      </w:r>
      <w:proofErr w:type="spellStart"/>
      <w:r w:rsidRPr="00675016">
        <w:rPr>
          <w:rFonts w:ascii="Arial" w:hAnsi="Arial" w:cs="Arial"/>
        </w:rPr>
        <w:t>Bri</w:t>
      </w:r>
      <w:proofErr w:type="spellEnd"/>
      <w:r w:rsidRPr="00675016">
        <w:rPr>
          <w:rFonts w:ascii="Arial" w:hAnsi="Arial" w:cs="Arial"/>
        </w:rPr>
        <w:t xml:space="preserve">-O, son autores, sujetos, objetos, protagonistas </w:t>
      </w:r>
      <w:proofErr w:type="gramStart"/>
      <w:r w:rsidRPr="00675016">
        <w:rPr>
          <w:rFonts w:ascii="Arial" w:hAnsi="Arial" w:cs="Arial"/>
        </w:rPr>
        <w:t>y</w:t>
      </w:r>
      <w:proofErr w:type="gramEnd"/>
      <w:r w:rsidRPr="00675016">
        <w:rPr>
          <w:rFonts w:ascii="Arial" w:hAnsi="Arial" w:cs="Arial"/>
        </w:rPr>
        <w:t xml:space="preserve"> testigos de aquello que relatan. El desafío mayor, tal vez, es ir contra la hoja en blanco, ir contra los vacíos y los silencios impuestos por el orden estatal. Hay un vacío que llenar, que se materializa en la hoja en blanco, pero simbólicamente implica reconstruir vacíos </w:t>
      </w:r>
      <w:proofErr w:type="spellStart"/>
      <w:r w:rsidRPr="00675016">
        <w:rPr>
          <w:rFonts w:ascii="Arial" w:hAnsi="Arial" w:cs="Arial"/>
        </w:rPr>
        <w:t>identitarios</w:t>
      </w:r>
      <w:proofErr w:type="spellEnd"/>
      <w:r w:rsidRPr="00675016">
        <w:rPr>
          <w:rFonts w:ascii="Arial" w:hAnsi="Arial" w:cs="Arial"/>
        </w:rPr>
        <w:t xml:space="preserve"> que el Estado se encargó de negar. No es casual acá que se nombre justamente el día del cumpleaños. No hay espacio para los festejos porque son otras las necesidades que acechan y, además, la identidad no tiene ahí, en la fiesta, posibilidad de materializarse. En estos versos se percibe el blanco de soledad frente a un presente continuo que no va a cambiar y una voluntad madura que obliga a pensar. El reconocimiento se relaciona indudablemente con la supervivencia que plantea el escenario neoliberal y capitalista.   Si bien en la Canción Rap los </w:t>
      </w:r>
      <w:r w:rsidRPr="00675016">
        <w:rPr>
          <w:rFonts w:ascii="Arial" w:hAnsi="Arial" w:cs="Arial"/>
        </w:rPr>
        <w:lastRenderedPageBreak/>
        <w:t xml:space="preserve">raperos asumen el rol de portavoces de lo que sucede en su barrio, en su esquina, en sus calles, en la gran mayoría de las letras aparece esta necesidad afirmativa de construcción </w:t>
      </w:r>
      <w:proofErr w:type="spellStart"/>
      <w:r w:rsidRPr="00675016">
        <w:rPr>
          <w:rFonts w:ascii="Arial" w:hAnsi="Arial" w:cs="Arial"/>
        </w:rPr>
        <w:t>identitaria</w:t>
      </w:r>
      <w:proofErr w:type="spellEnd"/>
      <w:r w:rsidRPr="00675016">
        <w:rPr>
          <w:rFonts w:ascii="Arial" w:hAnsi="Arial" w:cs="Arial"/>
        </w:rPr>
        <w:t xml:space="preserve">, que intenta plantarse como una categoría transformadora. </w:t>
      </w:r>
    </w:p>
    <w:p w:rsidR="00675016" w:rsidRDefault="00675016" w:rsidP="00675016">
      <w:pPr>
        <w:spacing w:line="360" w:lineRule="auto"/>
        <w:jc w:val="both"/>
        <w:rPr>
          <w:rFonts w:ascii="Arial" w:hAnsi="Arial" w:cs="Arial"/>
        </w:rPr>
      </w:pPr>
      <w:r w:rsidRPr="00675016">
        <w:rPr>
          <w:rFonts w:ascii="Arial" w:hAnsi="Arial" w:cs="Arial"/>
        </w:rPr>
        <w:t xml:space="preserve">En todas y cada una de las letras se plantea, también, una relación muy fáctica entre reconocimiento y supervivencia. Lo interesante es que los raperos intensifican el imaginario que se tiene de ellos. No intentan plantear otro costado desconocido del Yo, sino que multiplican y exacerban el modo en que el Estado, los medios de comunicación y las instituciones los representan. Por momentos, y a través de alguna de las letras, podemos pensar que hay </w:t>
      </w:r>
      <w:r w:rsidRPr="00675016">
        <w:rPr>
          <w:rFonts w:ascii="Arial" w:hAnsi="Arial" w:cs="Arial"/>
          <w:i/>
        </w:rPr>
        <w:t>otros</w:t>
      </w:r>
      <w:r w:rsidRPr="00675016">
        <w:rPr>
          <w:rFonts w:ascii="Arial" w:hAnsi="Arial" w:cs="Arial"/>
        </w:rPr>
        <w:t xml:space="preserve"> que son </w:t>
      </w:r>
      <w:r w:rsidRPr="00675016">
        <w:rPr>
          <w:rFonts w:ascii="Arial" w:hAnsi="Arial" w:cs="Arial"/>
          <w:i/>
        </w:rPr>
        <w:t>internos</w:t>
      </w:r>
      <w:r w:rsidRPr="00675016">
        <w:rPr>
          <w:rFonts w:ascii="Arial" w:hAnsi="Arial" w:cs="Arial"/>
        </w:rPr>
        <w:t xml:space="preserve"> al barrio (los que no se la “aguatan”, los que “aflojan”, los que “no saben </w:t>
      </w:r>
      <w:proofErr w:type="spellStart"/>
      <w:r w:rsidRPr="00675016">
        <w:rPr>
          <w:rFonts w:ascii="Arial" w:hAnsi="Arial" w:cs="Arial"/>
        </w:rPr>
        <w:t>rapear</w:t>
      </w:r>
      <w:proofErr w:type="spellEnd"/>
      <w:r w:rsidRPr="00675016">
        <w:rPr>
          <w:rFonts w:ascii="Arial" w:hAnsi="Arial" w:cs="Arial"/>
        </w:rPr>
        <w:t xml:space="preserve">”); sin embargo, hemos demostrado que el desafío y el grito </w:t>
      </w:r>
      <w:proofErr w:type="spellStart"/>
      <w:r w:rsidRPr="00675016">
        <w:rPr>
          <w:rFonts w:ascii="Arial" w:hAnsi="Arial" w:cs="Arial"/>
        </w:rPr>
        <w:t>identitario</w:t>
      </w:r>
      <w:proofErr w:type="spellEnd"/>
      <w:r w:rsidRPr="00675016">
        <w:rPr>
          <w:rFonts w:ascii="Arial" w:hAnsi="Arial" w:cs="Arial"/>
        </w:rPr>
        <w:t xml:space="preserve"> que brota de las letras no está allí, porque allí, en ese </w:t>
      </w:r>
      <w:r w:rsidRPr="00675016">
        <w:rPr>
          <w:rFonts w:ascii="Arial" w:hAnsi="Arial" w:cs="Arial"/>
          <w:i/>
        </w:rPr>
        <w:t>otro interno</w:t>
      </w:r>
      <w:r w:rsidRPr="00675016">
        <w:rPr>
          <w:rFonts w:ascii="Arial" w:hAnsi="Arial" w:cs="Arial"/>
        </w:rPr>
        <w:t xml:space="preserve">, no hay una falta sino un par, un igual. Las identidades, dice Stuart Hall (1997) deben leerse a contrapelo, como aquello que se construye en y a través de la </w:t>
      </w:r>
      <w:proofErr w:type="spellStart"/>
      <w:r w:rsidRPr="00675016">
        <w:rPr>
          <w:rFonts w:ascii="Arial" w:hAnsi="Arial" w:cs="Arial"/>
          <w:i/>
        </w:rPr>
        <w:t>différance</w:t>
      </w:r>
      <w:proofErr w:type="spellEnd"/>
      <w:r w:rsidRPr="00675016">
        <w:rPr>
          <w:rFonts w:ascii="Arial" w:hAnsi="Arial" w:cs="Arial"/>
        </w:rPr>
        <w:t xml:space="preserve">.    </w:t>
      </w:r>
    </w:p>
    <w:p w:rsidR="00675016" w:rsidRPr="00675016" w:rsidRDefault="00675016" w:rsidP="00675016">
      <w:pPr>
        <w:spacing w:line="360" w:lineRule="auto"/>
        <w:ind w:firstLine="708"/>
        <w:jc w:val="both"/>
        <w:rPr>
          <w:rFonts w:ascii="Arial" w:hAnsi="Arial" w:cs="Arial"/>
        </w:rPr>
      </w:pPr>
    </w:p>
    <w:p w:rsidR="00675016" w:rsidRPr="00675016" w:rsidRDefault="00675016" w:rsidP="00675016">
      <w:pPr>
        <w:spacing w:line="360" w:lineRule="auto"/>
        <w:jc w:val="both"/>
        <w:rPr>
          <w:rFonts w:ascii="Arial" w:hAnsi="Arial" w:cs="Arial"/>
          <w:sz w:val="24"/>
          <w:szCs w:val="24"/>
        </w:rPr>
      </w:pPr>
      <w:r w:rsidRPr="00675016">
        <w:rPr>
          <w:rFonts w:ascii="Arial" w:hAnsi="Arial" w:cs="Arial"/>
          <w:b/>
          <w:sz w:val="24"/>
          <w:szCs w:val="24"/>
        </w:rPr>
        <w:t xml:space="preserve">Representaciones del espacio en la Canción Rap </w:t>
      </w:r>
    </w:p>
    <w:p w:rsidR="00675016" w:rsidRPr="00675016" w:rsidRDefault="00675016" w:rsidP="00675016">
      <w:pPr>
        <w:spacing w:line="360" w:lineRule="auto"/>
        <w:jc w:val="both"/>
        <w:rPr>
          <w:rFonts w:ascii="Arial" w:hAnsi="Arial" w:cs="Arial"/>
        </w:rPr>
      </w:pPr>
      <w:r w:rsidRPr="00675016">
        <w:rPr>
          <w:rFonts w:ascii="Arial" w:hAnsi="Arial" w:cs="Arial"/>
        </w:rPr>
        <w:t xml:space="preserve">Siguiendo con esta línea de análisis resulta interesante pensar cómo se representa el espacio en la Canción Rap y su relación con los procesos </w:t>
      </w:r>
      <w:proofErr w:type="spellStart"/>
      <w:r w:rsidRPr="00675016">
        <w:rPr>
          <w:rFonts w:ascii="Arial" w:hAnsi="Arial" w:cs="Arial"/>
        </w:rPr>
        <w:t>identitarios</w:t>
      </w:r>
      <w:proofErr w:type="spellEnd"/>
      <w:r w:rsidRPr="00675016">
        <w:rPr>
          <w:rFonts w:ascii="Arial" w:hAnsi="Arial" w:cs="Arial"/>
        </w:rPr>
        <w:t xml:space="preserve">. Partimos de la idea de que un espacio no está circunscripto solo a una descripción territorial y al ámbito socioeconómico, sino que es un elemento de acción combinada con las personas que lo construyen. Es allí, a partir de las actividades y prácticas culturales, que se establecen los espacios dando origen a una cuidad, un campo y un barrio, entre otros. </w:t>
      </w:r>
      <w:r w:rsidRPr="00675016">
        <w:rPr>
          <w:rFonts w:ascii="Arial" w:eastAsia="Times New Roman" w:hAnsi="Arial" w:cs="Arial"/>
          <w:color w:val="000000"/>
        </w:rPr>
        <w:t xml:space="preserve">En este sentido “Un paisaje es siempre un dispositivo que articula un espacio con un modo de percibirlo y habitarlo. Por eso, los paisajes son núcleos potentes de construcción de identidades y modos de distribución de autoridad” (Cortés </w:t>
      </w:r>
      <w:proofErr w:type="spellStart"/>
      <w:r w:rsidRPr="00675016">
        <w:rPr>
          <w:rFonts w:ascii="Arial" w:eastAsia="Times New Roman" w:hAnsi="Arial" w:cs="Arial"/>
          <w:color w:val="000000"/>
        </w:rPr>
        <w:t>Rocca</w:t>
      </w:r>
      <w:proofErr w:type="spellEnd"/>
      <w:r w:rsidRPr="00675016">
        <w:rPr>
          <w:rFonts w:ascii="Arial" w:eastAsia="Times New Roman" w:hAnsi="Arial" w:cs="Arial"/>
          <w:color w:val="000000"/>
        </w:rPr>
        <w:t>, 2018, p. 227).</w:t>
      </w:r>
    </w:p>
    <w:p w:rsidR="00675016" w:rsidRPr="00675016" w:rsidRDefault="00675016" w:rsidP="00675016">
      <w:pPr>
        <w:spacing w:line="360" w:lineRule="auto"/>
        <w:jc w:val="both"/>
        <w:rPr>
          <w:rFonts w:ascii="Arial" w:eastAsia="Times New Roman" w:hAnsi="Arial" w:cs="Arial"/>
          <w:color w:val="000000"/>
        </w:rPr>
      </w:pPr>
      <w:r w:rsidRPr="00675016">
        <w:rPr>
          <w:rFonts w:ascii="Arial" w:eastAsia="Times New Roman" w:hAnsi="Arial" w:cs="Arial"/>
          <w:color w:val="000000"/>
        </w:rPr>
        <w:t xml:space="preserve"> </w:t>
      </w:r>
      <w:r w:rsidRPr="00675016">
        <w:rPr>
          <w:rFonts w:ascii="Arial" w:eastAsia="Times New Roman" w:hAnsi="Arial" w:cs="Arial"/>
          <w:color w:val="000000"/>
        </w:rPr>
        <w:tab/>
      </w:r>
      <w:r w:rsidRPr="00675016">
        <w:rPr>
          <w:rFonts w:ascii="Arial" w:hAnsi="Arial" w:cs="Arial"/>
        </w:rPr>
        <w:t xml:space="preserve">Es desde la práctica, pensada como acción, que la sociedad va interiorizando el funcionamiento de estos espacios para luego poder representarlos, contarnos y contarles a otros sobre los lugares que habitamos. En este sentido, Stuart Hall (1997) sostiene que la representación es una parte esencial del proceso mediante el cual se </w:t>
      </w:r>
      <w:r w:rsidRPr="00675016">
        <w:rPr>
          <w:rFonts w:ascii="Arial" w:hAnsi="Arial" w:cs="Arial"/>
        </w:rPr>
        <w:lastRenderedPageBreak/>
        <w:t xml:space="preserve">produce el sentido y se intercambia entre los miembros de una cultura. Pero implica el uso del lenguaje, de los signos y las imágenes que están por, o representan cosas.  </w:t>
      </w:r>
    </w:p>
    <w:p w:rsidR="00675016" w:rsidRPr="00675016" w:rsidRDefault="00675016" w:rsidP="00675016">
      <w:pPr>
        <w:autoSpaceDE w:val="0"/>
        <w:autoSpaceDN w:val="0"/>
        <w:adjustRightInd w:val="0"/>
        <w:spacing w:after="0" w:line="360" w:lineRule="auto"/>
        <w:jc w:val="both"/>
        <w:rPr>
          <w:rFonts w:ascii="Arial" w:hAnsi="Arial" w:cs="Arial"/>
        </w:rPr>
      </w:pPr>
      <w:r w:rsidRPr="00675016">
        <w:rPr>
          <w:rFonts w:ascii="Arial" w:hAnsi="Arial" w:cs="Arial"/>
        </w:rPr>
        <w:t>Dice, Jonatán Cabral, alias “El Bandolero” en su canción “En mi barrio”:</w:t>
      </w:r>
    </w:p>
    <w:p w:rsidR="00675016" w:rsidRPr="00675016" w:rsidRDefault="00675016" w:rsidP="00675016">
      <w:pPr>
        <w:autoSpaceDE w:val="0"/>
        <w:autoSpaceDN w:val="0"/>
        <w:adjustRightInd w:val="0"/>
        <w:spacing w:after="0" w:line="360" w:lineRule="auto"/>
        <w:jc w:val="both"/>
        <w:rPr>
          <w:rFonts w:ascii="Arial" w:hAnsi="Arial" w:cs="Arial"/>
        </w:rPr>
      </w:pPr>
    </w:p>
    <w:p w:rsidR="00675016" w:rsidRPr="00675016" w:rsidRDefault="00675016" w:rsidP="00675016">
      <w:pPr>
        <w:spacing w:line="240" w:lineRule="auto"/>
        <w:ind w:left="708"/>
        <w:jc w:val="both"/>
        <w:rPr>
          <w:rFonts w:ascii="Arial" w:hAnsi="Arial" w:cs="Arial"/>
        </w:rPr>
      </w:pPr>
      <w:r w:rsidRPr="00675016">
        <w:rPr>
          <w:rFonts w:ascii="Arial" w:hAnsi="Arial" w:cs="Arial"/>
        </w:rPr>
        <w:t>En mi barrio muchas cosas fuimos a pasar</w:t>
      </w:r>
    </w:p>
    <w:p w:rsidR="00675016" w:rsidRPr="00675016" w:rsidRDefault="00675016" w:rsidP="00675016">
      <w:pPr>
        <w:spacing w:line="240" w:lineRule="auto"/>
        <w:ind w:left="708"/>
        <w:jc w:val="both"/>
        <w:rPr>
          <w:rFonts w:ascii="Arial" w:hAnsi="Arial" w:cs="Arial"/>
        </w:rPr>
      </w:pPr>
      <w:proofErr w:type="gramStart"/>
      <w:r w:rsidRPr="00675016">
        <w:rPr>
          <w:rFonts w:ascii="Arial" w:hAnsi="Arial" w:cs="Arial"/>
        </w:rPr>
        <w:t>amores</w:t>
      </w:r>
      <w:proofErr w:type="gramEnd"/>
      <w:r w:rsidRPr="00675016">
        <w:rPr>
          <w:rFonts w:ascii="Arial" w:hAnsi="Arial" w:cs="Arial"/>
        </w:rPr>
        <w:t xml:space="preserve"> y desamores que jamás olvidarás</w:t>
      </w:r>
    </w:p>
    <w:p w:rsidR="00675016" w:rsidRPr="00675016" w:rsidRDefault="00675016" w:rsidP="00675016">
      <w:pPr>
        <w:spacing w:line="240" w:lineRule="auto"/>
        <w:ind w:left="708"/>
        <w:jc w:val="both"/>
        <w:rPr>
          <w:rFonts w:ascii="Arial" w:hAnsi="Arial" w:cs="Arial"/>
        </w:rPr>
      </w:pPr>
      <w:proofErr w:type="gramStart"/>
      <w:r w:rsidRPr="00675016">
        <w:rPr>
          <w:rFonts w:ascii="Arial" w:hAnsi="Arial" w:cs="Arial"/>
        </w:rPr>
        <w:t>amigos</w:t>
      </w:r>
      <w:proofErr w:type="gramEnd"/>
      <w:r w:rsidRPr="00675016">
        <w:rPr>
          <w:rFonts w:ascii="Arial" w:hAnsi="Arial" w:cs="Arial"/>
        </w:rPr>
        <w:t xml:space="preserve"> y enemigos también encontraras </w:t>
      </w:r>
    </w:p>
    <w:p w:rsidR="00675016" w:rsidRPr="00675016" w:rsidRDefault="00675016" w:rsidP="00675016">
      <w:pPr>
        <w:spacing w:line="240" w:lineRule="auto"/>
        <w:ind w:left="708"/>
        <w:jc w:val="both"/>
        <w:rPr>
          <w:rFonts w:ascii="Arial" w:hAnsi="Arial" w:cs="Arial"/>
        </w:rPr>
      </w:pPr>
      <w:proofErr w:type="gramStart"/>
      <w:r w:rsidRPr="00675016">
        <w:rPr>
          <w:rFonts w:ascii="Arial" w:hAnsi="Arial" w:cs="Arial"/>
        </w:rPr>
        <w:t>amigos</w:t>
      </w:r>
      <w:proofErr w:type="gramEnd"/>
      <w:r w:rsidRPr="00675016">
        <w:rPr>
          <w:rFonts w:ascii="Arial" w:hAnsi="Arial" w:cs="Arial"/>
        </w:rPr>
        <w:t xml:space="preserve"> que de este mundo</w:t>
      </w:r>
    </w:p>
    <w:p w:rsidR="00675016" w:rsidRPr="00675016" w:rsidRDefault="00675016" w:rsidP="00675016">
      <w:pPr>
        <w:spacing w:line="240" w:lineRule="auto"/>
        <w:ind w:left="708"/>
        <w:jc w:val="both"/>
        <w:rPr>
          <w:rFonts w:ascii="Arial" w:hAnsi="Arial" w:cs="Arial"/>
        </w:rPr>
      </w:pPr>
      <w:proofErr w:type="gramStart"/>
      <w:r w:rsidRPr="00675016">
        <w:rPr>
          <w:rFonts w:ascii="Arial" w:hAnsi="Arial" w:cs="Arial"/>
        </w:rPr>
        <w:t>se</w:t>
      </w:r>
      <w:proofErr w:type="gramEnd"/>
      <w:r w:rsidRPr="00675016">
        <w:rPr>
          <w:rFonts w:ascii="Arial" w:hAnsi="Arial" w:cs="Arial"/>
        </w:rPr>
        <w:t xml:space="preserve"> tuvieron que marchar</w:t>
      </w:r>
    </w:p>
    <w:p w:rsidR="00675016" w:rsidRPr="00675016" w:rsidRDefault="00675016" w:rsidP="00675016">
      <w:pPr>
        <w:spacing w:line="240" w:lineRule="auto"/>
        <w:ind w:left="708"/>
        <w:jc w:val="both"/>
        <w:rPr>
          <w:rFonts w:ascii="Arial" w:hAnsi="Arial" w:cs="Arial"/>
        </w:rPr>
      </w:pPr>
      <w:proofErr w:type="gramStart"/>
      <w:r w:rsidRPr="00675016">
        <w:rPr>
          <w:rFonts w:ascii="Arial" w:hAnsi="Arial" w:cs="Arial"/>
        </w:rPr>
        <w:t>cuantas</w:t>
      </w:r>
      <w:proofErr w:type="gramEnd"/>
      <w:r w:rsidRPr="00675016">
        <w:rPr>
          <w:rFonts w:ascii="Arial" w:hAnsi="Arial" w:cs="Arial"/>
        </w:rPr>
        <w:t xml:space="preserve"> noches de giras</w:t>
      </w:r>
    </w:p>
    <w:p w:rsidR="00675016" w:rsidRPr="00675016" w:rsidRDefault="00675016" w:rsidP="00675016">
      <w:pPr>
        <w:spacing w:line="240" w:lineRule="auto"/>
        <w:ind w:left="708"/>
        <w:jc w:val="both"/>
        <w:rPr>
          <w:rFonts w:ascii="Arial" w:hAnsi="Arial" w:cs="Arial"/>
        </w:rPr>
      </w:pPr>
      <w:proofErr w:type="gramStart"/>
      <w:r w:rsidRPr="00675016">
        <w:rPr>
          <w:rFonts w:ascii="Arial" w:hAnsi="Arial" w:cs="Arial"/>
        </w:rPr>
        <w:t>momentos</w:t>
      </w:r>
      <w:proofErr w:type="gramEnd"/>
      <w:r w:rsidRPr="00675016">
        <w:rPr>
          <w:rFonts w:ascii="Arial" w:hAnsi="Arial" w:cs="Arial"/>
        </w:rPr>
        <w:t xml:space="preserve"> de alegría</w:t>
      </w:r>
    </w:p>
    <w:p w:rsidR="00675016" w:rsidRPr="00675016" w:rsidRDefault="00675016" w:rsidP="00675016">
      <w:pPr>
        <w:spacing w:line="240" w:lineRule="auto"/>
        <w:ind w:left="708"/>
        <w:jc w:val="both"/>
        <w:rPr>
          <w:rFonts w:ascii="Arial" w:hAnsi="Arial" w:cs="Arial"/>
        </w:rPr>
      </w:pPr>
      <w:proofErr w:type="gramStart"/>
      <w:r w:rsidRPr="00675016">
        <w:rPr>
          <w:rFonts w:ascii="Arial" w:hAnsi="Arial" w:cs="Arial"/>
        </w:rPr>
        <w:t>amanecido</w:t>
      </w:r>
      <w:proofErr w:type="gramEnd"/>
      <w:r w:rsidRPr="00675016">
        <w:rPr>
          <w:rFonts w:ascii="Arial" w:hAnsi="Arial" w:cs="Arial"/>
        </w:rPr>
        <w:t xml:space="preserve"> con los pibes</w:t>
      </w:r>
    </w:p>
    <w:p w:rsidR="00675016" w:rsidRPr="00675016" w:rsidRDefault="00675016" w:rsidP="00675016">
      <w:pPr>
        <w:spacing w:line="240" w:lineRule="auto"/>
        <w:ind w:left="708"/>
        <w:jc w:val="both"/>
        <w:rPr>
          <w:rFonts w:ascii="Arial" w:hAnsi="Arial" w:cs="Arial"/>
        </w:rPr>
      </w:pPr>
      <w:proofErr w:type="gramStart"/>
      <w:r w:rsidRPr="00675016">
        <w:rPr>
          <w:rFonts w:ascii="Arial" w:hAnsi="Arial" w:cs="Arial"/>
        </w:rPr>
        <w:t>en</w:t>
      </w:r>
      <w:proofErr w:type="gramEnd"/>
      <w:r w:rsidRPr="00675016">
        <w:rPr>
          <w:rFonts w:ascii="Arial" w:hAnsi="Arial" w:cs="Arial"/>
        </w:rPr>
        <w:t xml:space="preserve"> una esquina</w:t>
      </w:r>
    </w:p>
    <w:p w:rsidR="00675016" w:rsidRPr="00675016" w:rsidRDefault="00675016" w:rsidP="00675016">
      <w:pPr>
        <w:spacing w:line="360" w:lineRule="auto"/>
        <w:ind w:left="708"/>
        <w:jc w:val="both"/>
        <w:rPr>
          <w:rFonts w:ascii="Arial" w:hAnsi="Arial" w:cs="Arial"/>
        </w:rPr>
      </w:pPr>
      <w:r w:rsidRPr="00675016">
        <w:rPr>
          <w:rFonts w:ascii="Arial" w:hAnsi="Arial" w:cs="Arial"/>
        </w:rPr>
        <w:tab/>
      </w:r>
    </w:p>
    <w:p w:rsidR="00675016" w:rsidRPr="00675016" w:rsidRDefault="00675016" w:rsidP="00675016">
      <w:pPr>
        <w:spacing w:line="360" w:lineRule="auto"/>
        <w:jc w:val="both"/>
        <w:rPr>
          <w:rFonts w:ascii="Arial" w:hAnsi="Arial" w:cs="Arial"/>
        </w:rPr>
      </w:pPr>
      <w:r w:rsidRPr="00675016">
        <w:rPr>
          <w:rFonts w:ascii="Arial" w:hAnsi="Arial" w:cs="Arial"/>
        </w:rPr>
        <w:t xml:space="preserve">        A través de esta estrofa podemos ver que la narrativa del rap es un lenguaje </w:t>
      </w:r>
      <w:proofErr w:type="spellStart"/>
      <w:r w:rsidRPr="00675016">
        <w:rPr>
          <w:rFonts w:ascii="Arial" w:hAnsi="Arial" w:cs="Arial"/>
        </w:rPr>
        <w:t>cronicado</w:t>
      </w:r>
      <w:proofErr w:type="spellEnd"/>
      <w:r w:rsidRPr="00675016">
        <w:rPr>
          <w:rFonts w:ascii="Arial" w:hAnsi="Arial" w:cs="Arial"/>
        </w:rPr>
        <w:t xml:space="preserve"> porque los hechos son narrados en orden cronológico y por testigos presenciales o contemporáneos, ya sea en primera o en tercera persona. La crónica aspira a entender el movimiento, el flujo permanente de una época: personas, bienes y discursos, que no sólo reconfiguran el horizonte espacial de nuestras sociedades, sino señalan, ante todo, la migración constante del sentido (Roxana Reguillo, 2000). Al sentir el </w:t>
      </w:r>
      <w:r w:rsidRPr="00675016">
        <w:rPr>
          <w:rFonts w:ascii="Arial" w:hAnsi="Arial" w:cs="Arial"/>
          <w:i/>
        </w:rPr>
        <w:t xml:space="preserve">barrio </w:t>
      </w:r>
      <w:r w:rsidRPr="00675016">
        <w:rPr>
          <w:rFonts w:ascii="Arial" w:hAnsi="Arial" w:cs="Arial"/>
        </w:rPr>
        <w:t xml:space="preserve">como propio, lo puede leer, interpretar y narrar. </w:t>
      </w:r>
    </w:p>
    <w:p w:rsidR="00675016" w:rsidRPr="00675016" w:rsidRDefault="00675016" w:rsidP="00675016">
      <w:pPr>
        <w:spacing w:line="360" w:lineRule="auto"/>
        <w:jc w:val="both"/>
        <w:rPr>
          <w:rFonts w:ascii="Arial" w:hAnsi="Arial" w:cs="Arial"/>
        </w:rPr>
      </w:pPr>
      <w:r w:rsidRPr="00675016">
        <w:rPr>
          <w:rFonts w:ascii="Arial" w:hAnsi="Arial" w:cs="Arial"/>
        </w:rPr>
        <w:t xml:space="preserve"> El </w:t>
      </w:r>
      <w:r w:rsidRPr="00675016">
        <w:rPr>
          <w:rFonts w:ascii="Arial" w:hAnsi="Arial" w:cs="Arial"/>
          <w:i/>
        </w:rPr>
        <w:t>barrio</w:t>
      </w:r>
      <w:r w:rsidRPr="00675016">
        <w:rPr>
          <w:rFonts w:ascii="Arial" w:hAnsi="Arial" w:cs="Arial"/>
        </w:rPr>
        <w:t xml:space="preserve">, entonces, puede pensarse como un dispositivo.  Es decir, el barrio comprende una estructura que se organiza a través de los elementos que componen la vida cotidiana. Podemos decir, además, que el barrio representa un dispositivo de enunciación en donde comprender los elementos se vuelve fundamental para ilustrar su modo de funcionamiento en el seno de una comunidad determinada. </w:t>
      </w:r>
    </w:p>
    <w:p w:rsidR="00675016" w:rsidRPr="00675016" w:rsidRDefault="00675016" w:rsidP="00675016">
      <w:pPr>
        <w:autoSpaceDE w:val="0"/>
        <w:autoSpaceDN w:val="0"/>
        <w:adjustRightInd w:val="0"/>
        <w:spacing w:after="0" w:line="360" w:lineRule="auto"/>
        <w:jc w:val="both"/>
        <w:rPr>
          <w:rFonts w:ascii="Arial" w:hAnsi="Arial" w:cs="Arial"/>
          <w:sz w:val="24"/>
          <w:szCs w:val="24"/>
        </w:rPr>
      </w:pPr>
      <w:r w:rsidRPr="00675016">
        <w:rPr>
          <w:rFonts w:ascii="Arial" w:hAnsi="Arial" w:cs="Arial"/>
          <w:b/>
          <w:sz w:val="24"/>
          <w:szCs w:val="24"/>
        </w:rPr>
        <w:t>Conclusiones</w:t>
      </w:r>
    </w:p>
    <w:p w:rsidR="00675016" w:rsidRDefault="00675016" w:rsidP="00675016">
      <w:pPr>
        <w:autoSpaceDE w:val="0"/>
        <w:autoSpaceDN w:val="0"/>
        <w:adjustRightInd w:val="0"/>
        <w:spacing w:after="0" w:line="360" w:lineRule="auto"/>
        <w:jc w:val="both"/>
        <w:rPr>
          <w:rFonts w:ascii="Times New Roman" w:hAnsi="Times New Roman" w:cs="Times New Roman"/>
          <w:sz w:val="24"/>
          <w:szCs w:val="24"/>
        </w:rPr>
      </w:pPr>
      <w:r w:rsidRPr="00675016">
        <w:rPr>
          <w:rFonts w:ascii="Arial" w:hAnsi="Arial" w:cs="Arial"/>
        </w:rPr>
        <w:t xml:space="preserve">  </w:t>
      </w:r>
      <w:r w:rsidRPr="00675016">
        <w:rPr>
          <w:rFonts w:ascii="Arial" w:hAnsi="Arial" w:cs="Arial"/>
        </w:rPr>
        <w:tab/>
        <w:t xml:space="preserve">Para concluir, observamos que en la canción rap el cuerpo adquiere voz y, en ese pasaje, los individuos cobran identidad al tiempo que se constituyen en sujetos del lenguaje. En cada una de las letras, se percibe entonces una necesidad muy fuerte de reconocimiento, de auto-reconocimiento frente a un poder estatal, institucional, que </w:t>
      </w:r>
      <w:r w:rsidRPr="00675016">
        <w:rPr>
          <w:rFonts w:ascii="Arial" w:hAnsi="Arial" w:cs="Arial"/>
        </w:rPr>
        <w:lastRenderedPageBreak/>
        <w:t>oculta y rechaza. El Yo en el Rap se asume en esa negación  y cobra una actitud transformadora, de supervivencia. Lo interesante, como fuimos trabajando no es la creación de identidades estables, toleradas, y fácilmente reconocibles por el orden imperante, sino “la desestabilización de los ideales regulatorios que constituyen el horizonte de esa susceptibilidad” (</w:t>
      </w:r>
      <w:proofErr w:type="spellStart"/>
      <w:r w:rsidRPr="00675016">
        <w:rPr>
          <w:rFonts w:ascii="Arial" w:hAnsi="Arial" w:cs="Arial"/>
        </w:rPr>
        <w:t>Athanasiou</w:t>
      </w:r>
      <w:proofErr w:type="spellEnd"/>
      <w:r w:rsidRPr="00675016">
        <w:rPr>
          <w:rFonts w:ascii="Arial" w:hAnsi="Arial" w:cs="Arial"/>
        </w:rPr>
        <w:t xml:space="preserve">, 2017, p. 87). El orden imperante es el primer </w:t>
      </w:r>
      <w:r w:rsidRPr="00675016">
        <w:rPr>
          <w:rFonts w:ascii="Arial" w:hAnsi="Arial" w:cs="Arial"/>
          <w:i/>
        </w:rPr>
        <w:t>otro</w:t>
      </w:r>
      <w:r w:rsidRPr="00675016">
        <w:rPr>
          <w:rFonts w:ascii="Arial" w:hAnsi="Arial" w:cs="Arial"/>
        </w:rPr>
        <w:t xml:space="preserve"> que los raperos necesitan, es el </w:t>
      </w:r>
      <w:r w:rsidRPr="00675016">
        <w:rPr>
          <w:rFonts w:ascii="Arial" w:hAnsi="Arial" w:cs="Arial"/>
          <w:i/>
        </w:rPr>
        <w:t>afuera constitutivo</w:t>
      </w:r>
      <w:r w:rsidRPr="00675016">
        <w:rPr>
          <w:rFonts w:ascii="Arial" w:hAnsi="Arial" w:cs="Arial"/>
        </w:rPr>
        <w:t xml:space="preserve"> que los determina</w:t>
      </w:r>
      <w:r w:rsidRPr="000C4719">
        <w:rPr>
          <w:rFonts w:ascii="Times New Roman" w:hAnsi="Times New Roman"/>
          <w:sz w:val="24"/>
          <w:szCs w:val="24"/>
        </w:rPr>
        <w:t>.</w:t>
      </w:r>
      <w:r w:rsidRPr="001563D8">
        <w:rPr>
          <w:rFonts w:ascii="Times New Roman" w:hAnsi="Times New Roman" w:cs="Times New Roman"/>
          <w:sz w:val="24"/>
          <w:szCs w:val="24"/>
        </w:rPr>
        <w:t xml:space="preserve"> </w:t>
      </w:r>
    </w:p>
    <w:p w:rsidR="001E001F" w:rsidRPr="001E001F" w:rsidRDefault="001E001F" w:rsidP="002A39BC">
      <w:pPr>
        <w:shd w:val="clear" w:color="auto" w:fill="FFFFFF"/>
        <w:tabs>
          <w:tab w:val="left" w:pos="1425"/>
        </w:tabs>
        <w:spacing w:after="0" w:line="360" w:lineRule="auto"/>
        <w:jc w:val="both"/>
        <w:rPr>
          <w:rFonts w:ascii="Arial" w:hAnsi="Arial" w:cs="Arial"/>
          <w:lang w:val="es-ES"/>
        </w:rPr>
      </w:pPr>
    </w:p>
    <w:p w:rsidR="001E001F" w:rsidRPr="001E001F" w:rsidRDefault="001E001F" w:rsidP="002A39BC">
      <w:pPr>
        <w:shd w:val="clear" w:color="auto" w:fill="FFFFFF"/>
        <w:tabs>
          <w:tab w:val="left" w:pos="1425"/>
        </w:tabs>
        <w:spacing w:after="0" w:line="360" w:lineRule="auto"/>
        <w:rPr>
          <w:rFonts w:ascii="Arial" w:hAnsi="Arial" w:cs="Arial"/>
          <w:lang w:val="es-ES"/>
        </w:rPr>
      </w:pPr>
    </w:p>
    <w:p w:rsidR="0081202D" w:rsidRDefault="001E001F" w:rsidP="0081202D">
      <w:pPr>
        <w:shd w:val="clear" w:color="auto" w:fill="FFFFFF"/>
        <w:tabs>
          <w:tab w:val="left" w:pos="1425"/>
        </w:tabs>
        <w:spacing w:after="0" w:line="360" w:lineRule="auto"/>
        <w:rPr>
          <w:rFonts w:ascii="Arial" w:hAnsi="Arial" w:cs="Arial"/>
          <w:b/>
          <w:sz w:val="24"/>
          <w:szCs w:val="24"/>
          <w:lang w:val="es-ES"/>
        </w:rPr>
      </w:pPr>
      <w:r w:rsidRPr="002A39BC">
        <w:rPr>
          <w:rFonts w:ascii="Arial" w:hAnsi="Arial" w:cs="Arial"/>
          <w:b/>
          <w:sz w:val="24"/>
          <w:szCs w:val="24"/>
          <w:lang w:val="es-ES"/>
        </w:rPr>
        <w:t xml:space="preserve">Bibliografía y referencia </w:t>
      </w:r>
      <w:r w:rsidR="009317AD">
        <w:rPr>
          <w:rFonts w:ascii="Arial" w:hAnsi="Arial" w:cs="Arial"/>
          <w:b/>
          <w:sz w:val="24"/>
          <w:szCs w:val="24"/>
          <w:lang w:val="es-ES"/>
        </w:rPr>
        <w:t xml:space="preserve">bibliográficas </w:t>
      </w:r>
    </w:p>
    <w:p w:rsidR="0081202D" w:rsidRPr="0081202D" w:rsidRDefault="0081202D" w:rsidP="0081202D">
      <w:pPr>
        <w:shd w:val="clear" w:color="auto" w:fill="FFFFFF"/>
        <w:tabs>
          <w:tab w:val="left" w:pos="1425"/>
        </w:tabs>
        <w:spacing w:after="0" w:line="360" w:lineRule="auto"/>
        <w:rPr>
          <w:rFonts w:ascii="Arial" w:hAnsi="Arial" w:cs="Arial"/>
          <w:b/>
          <w:sz w:val="24"/>
          <w:szCs w:val="24"/>
          <w:lang w:val="es-ES"/>
        </w:rPr>
      </w:pPr>
    </w:p>
    <w:p w:rsidR="0081202D" w:rsidRPr="0081202D" w:rsidRDefault="0081202D" w:rsidP="0081202D">
      <w:pPr>
        <w:pStyle w:val="Prrafodelista"/>
        <w:numPr>
          <w:ilvl w:val="0"/>
          <w:numId w:val="9"/>
        </w:numPr>
        <w:spacing w:line="360" w:lineRule="auto"/>
        <w:rPr>
          <w:rFonts w:ascii="Arial" w:hAnsi="Arial" w:cs="Arial"/>
        </w:rPr>
      </w:pPr>
      <w:proofErr w:type="spellStart"/>
      <w:r w:rsidRPr="0081202D">
        <w:rPr>
          <w:rFonts w:ascii="Arial" w:hAnsi="Arial" w:cs="Arial"/>
        </w:rPr>
        <w:t>Agamben</w:t>
      </w:r>
      <w:proofErr w:type="spellEnd"/>
      <w:r w:rsidRPr="0081202D">
        <w:rPr>
          <w:rFonts w:ascii="Arial" w:hAnsi="Arial" w:cs="Arial"/>
        </w:rPr>
        <w:t xml:space="preserve">, </w:t>
      </w:r>
      <w:proofErr w:type="spellStart"/>
      <w:r w:rsidRPr="0081202D">
        <w:rPr>
          <w:rFonts w:ascii="Arial" w:hAnsi="Arial" w:cs="Arial"/>
        </w:rPr>
        <w:t>Giorio</w:t>
      </w:r>
      <w:proofErr w:type="spellEnd"/>
      <w:r w:rsidRPr="0081202D">
        <w:rPr>
          <w:rFonts w:ascii="Arial" w:hAnsi="Arial" w:cs="Arial"/>
        </w:rPr>
        <w:t xml:space="preserve"> (2018). </w:t>
      </w:r>
      <w:r w:rsidRPr="0081202D">
        <w:rPr>
          <w:rFonts w:ascii="Arial" w:hAnsi="Arial" w:cs="Arial"/>
          <w:i/>
        </w:rPr>
        <w:t>Infancia e historia</w:t>
      </w:r>
      <w:r w:rsidRPr="0081202D">
        <w:rPr>
          <w:rFonts w:ascii="Arial" w:hAnsi="Arial" w:cs="Arial"/>
        </w:rPr>
        <w:t xml:space="preserve">, traducción de Silvio </w:t>
      </w:r>
      <w:proofErr w:type="spellStart"/>
      <w:r w:rsidRPr="0081202D">
        <w:rPr>
          <w:rFonts w:ascii="Arial" w:hAnsi="Arial" w:cs="Arial"/>
        </w:rPr>
        <w:t>Mattoni</w:t>
      </w:r>
      <w:proofErr w:type="spellEnd"/>
      <w:r w:rsidRPr="0081202D">
        <w:rPr>
          <w:rFonts w:ascii="Arial" w:hAnsi="Arial" w:cs="Arial"/>
        </w:rPr>
        <w:t xml:space="preserve">, Buenos Aires: Adriana Hidalgo. </w:t>
      </w:r>
    </w:p>
    <w:p w:rsidR="0081202D" w:rsidRPr="0081202D" w:rsidRDefault="0081202D" w:rsidP="0081202D">
      <w:pPr>
        <w:pStyle w:val="Prrafodelista"/>
        <w:numPr>
          <w:ilvl w:val="0"/>
          <w:numId w:val="8"/>
        </w:numPr>
        <w:spacing w:line="360" w:lineRule="auto"/>
        <w:rPr>
          <w:rFonts w:ascii="Arial" w:hAnsi="Arial" w:cs="Arial"/>
        </w:rPr>
      </w:pPr>
      <w:proofErr w:type="spellStart"/>
      <w:r w:rsidRPr="0081202D">
        <w:rPr>
          <w:rFonts w:ascii="Arial" w:hAnsi="Arial" w:cs="Arial"/>
        </w:rPr>
        <w:t>Benjamin</w:t>
      </w:r>
      <w:proofErr w:type="spellEnd"/>
      <w:r w:rsidRPr="0081202D">
        <w:rPr>
          <w:rFonts w:ascii="Arial" w:hAnsi="Arial" w:cs="Arial"/>
        </w:rPr>
        <w:t xml:space="preserve">, Walter (1973). </w:t>
      </w:r>
      <w:r w:rsidRPr="0081202D">
        <w:rPr>
          <w:rFonts w:ascii="Arial" w:hAnsi="Arial" w:cs="Arial"/>
          <w:i/>
        </w:rPr>
        <w:t>Experiencia y pobreza</w:t>
      </w:r>
      <w:r w:rsidRPr="0081202D">
        <w:rPr>
          <w:rFonts w:ascii="Arial" w:hAnsi="Arial" w:cs="Arial"/>
        </w:rPr>
        <w:t xml:space="preserve">, trad. Jesús Aguirre, en </w:t>
      </w:r>
      <w:proofErr w:type="spellStart"/>
      <w:r w:rsidRPr="0081202D">
        <w:rPr>
          <w:rFonts w:ascii="Arial" w:hAnsi="Arial" w:cs="Arial"/>
        </w:rPr>
        <w:t>Benjamin</w:t>
      </w:r>
      <w:proofErr w:type="spellEnd"/>
      <w:r w:rsidRPr="0081202D">
        <w:rPr>
          <w:rFonts w:ascii="Arial" w:hAnsi="Arial" w:cs="Arial"/>
        </w:rPr>
        <w:t xml:space="preserve"> Walter, </w:t>
      </w:r>
      <w:r w:rsidRPr="0081202D">
        <w:rPr>
          <w:rFonts w:ascii="Arial" w:hAnsi="Arial" w:cs="Arial"/>
          <w:i/>
        </w:rPr>
        <w:t>Discursos Interrumpidos I</w:t>
      </w:r>
      <w:r w:rsidRPr="0081202D">
        <w:rPr>
          <w:rFonts w:ascii="Arial" w:hAnsi="Arial" w:cs="Arial"/>
        </w:rPr>
        <w:t xml:space="preserve">, España, Madrid: Taurus. </w:t>
      </w:r>
    </w:p>
    <w:p w:rsidR="0081202D" w:rsidRPr="0081202D" w:rsidRDefault="0081202D" w:rsidP="0081202D">
      <w:pPr>
        <w:pStyle w:val="Prrafodelista"/>
        <w:numPr>
          <w:ilvl w:val="0"/>
          <w:numId w:val="8"/>
        </w:numPr>
        <w:spacing w:line="360" w:lineRule="auto"/>
        <w:rPr>
          <w:rFonts w:ascii="Arial" w:hAnsi="Arial" w:cs="Arial"/>
        </w:rPr>
      </w:pPr>
      <w:r w:rsidRPr="0081202D">
        <w:rPr>
          <w:rFonts w:ascii="Arial" w:hAnsi="Arial" w:cs="Arial"/>
        </w:rPr>
        <w:t xml:space="preserve">Butler, J. y </w:t>
      </w:r>
      <w:proofErr w:type="spellStart"/>
      <w:r w:rsidRPr="0081202D">
        <w:rPr>
          <w:rFonts w:ascii="Arial" w:hAnsi="Arial" w:cs="Arial"/>
        </w:rPr>
        <w:t>Athanasiou</w:t>
      </w:r>
      <w:proofErr w:type="spellEnd"/>
      <w:r w:rsidRPr="0081202D">
        <w:rPr>
          <w:rFonts w:ascii="Arial" w:hAnsi="Arial" w:cs="Arial"/>
        </w:rPr>
        <w:t xml:space="preserve">. A (2017). </w:t>
      </w:r>
      <w:r w:rsidRPr="0081202D">
        <w:rPr>
          <w:rFonts w:ascii="Arial" w:hAnsi="Arial" w:cs="Arial"/>
          <w:i/>
        </w:rPr>
        <w:t xml:space="preserve">Desposesión: lo </w:t>
      </w:r>
      <w:proofErr w:type="spellStart"/>
      <w:r w:rsidRPr="0081202D">
        <w:rPr>
          <w:rFonts w:ascii="Arial" w:hAnsi="Arial" w:cs="Arial"/>
          <w:i/>
        </w:rPr>
        <w:t>performático</w:t>
      </w:r>
      <w:proofErr w:type="spellEnd"/>
      <w:r w:rsidRPr="0081202D">
        <w:rPr>
          <w:rFonts w:ascii="Arial" w:hAnsi="Arial" w:cs="Arial"/>
          <w:i/>
        </w:rPr>
        <w:t xml:space="preserve"> en lo político</w:t>
      </w:r>
      <w:r w:rsidRPr="0081202D">
        <w:rPr>
          <w:rFonts w:ascii="Arial" w:hAnsi="Arial" w:cs="Arial"/>
        </w:rPr>
        <w:t xml:space="preserve">, trad. Fernando Bogado, Buenos Aires, Argentina: Eterna Cadencia. </w:t>
      </w:r>
    </w:p>
    <w:p w:rsidR="0081202D" w:rsidRPr="0081202D" w:rsidRDefault="0081202D" w:rsidP="0081202D">
      <w:pPr>
        <w:pStyle w:val="Prrafodelista"/>
        <w:numPr>
          <w:ilvl w:val="0"/>
          <w:numId w:val="8"/>
        </w:numPr>
        <w:spacing w:line="360" w:lineRule="auto"/>
        <w:rPr>
          <w:rFonts w:ascii="Arial" w:hAnsi="Arial" w:cs="Arial"/>
        </w:rPr>
      </w:pPr>
      <w:r w:rsidRPr="0081202D">
        <w:rPr>
          <w:rFonts w:ascii="Arial" w:hAnsi="Arial" w:cs="Arial"/>
        </w:rPr>
        <w:t xml:space="preserve">Cortés </w:t>
      </w:r>
      <w:proofErr w:type="spellStart"/>
      <w:r w:rsidRPr="0081202D">
        <w:rPr>
          <w:rFonts w:ascii="Arial" w:hAnsi="Arial" w:cs="Arial"/>
        </w:rPr>
        <w:t>Rocca</w:t>
      </w:r>
      <w:proofErr w:type="spellEnd"/>
      <w:r w:rsidRPr="0081202D">
        <w:rPr>
          <w:rFonts w:ascii="Arial" w:hAnsi="Arial" w:cs="Arial"/>
        </w:rPr>
        <w:t xml:space="preserve">, Paola (2018). “Narrativas villeras. Relatos, acciones y utopías en el nuevo milenio” </w:t>
      </w:r>
      <w:r w:rsidRPr="0081202D">
        <w:rPr>
          <w:rFonts w:ascii="Arial" w:hAnsi="Arial" w:cs="Arial"/>
          <w:i/>
        </w:rPr>
        <w:t>en Historia Crítica de la Literatura argentina. Tomo 12. Una literatura en aflicción</w:t>
      </w:r>
      <w:r w:rsidRPr="0081202D">
        <w:rPr>
          <w:rFonts w:ascii="Arial" w:hAnsi="Arial" w:cs="Arial"/>
        </w:rPr>
        <w:t xml:space="preserve"> (Director del Volumen: Jorge </w:t>
      </w:r>
      <w:proofErr w:type="spellStart"/>
      <w:r w:rsidRPr="0081202D">
        <w:rPr>
          <w:rFonts w:ascii="Arial" w:hAnsi="Arial" w:cs="Arial"/>
        </w:rPr>
        <w:t>Monteleone</w:t>
      </w:r>
      <w:proofErr w:type="spellEnd"/>
      <w:r w:rsidRPr="0081202D">
        <w:rPr>
          <w:rFonts w:ascii="Arial" w:hAnsi="Arial" w:cs="Arial"/>
        </w:rPr>
        <w:t xml:space="preserve">), Buenos Aires, Argentina: </w:t>
      </w:r>
      <w:proofErr w:type="spellStart"/>
      <w:r w:rsidRPr="0081202D">
        <w:rPr>
          <w:rFonts w:ascii="Arial" w:hAnsi="Arial" w:cs="Arial"/>
        </w:rPr>
        <w:t>Emecé</w:t>
      </w:r>
      <w:proofErr w:type="spellEnd"/>
      <w:r w:rsidRPr="0081202D">
        <w:rPr>
          <w:rFonts w:ascii="Arial" w:hAnsi="Arial" w:cs="Arial"/>
        </w:rPr>
        <w:t xml:space="preserve"> Editores.</w:t>
      </w:r>
    </w:p>
    <w:p w:rsidR="0081202D" w:rsidRPr="0081202D" w:rsidRDefault="0081202D" w:rsidP="0081202D">
      <w:pPr>
        <w:pStyle w:val="Prrafodelista"/>
        <w:numPr>
          <w:ilvl w:val="0"/>
          <w:numId w:val="9"/>
        </w:numPr>
        <w:spacing w:line="360" w:lineRule="auto"/>
        <w:rPr>
          <w:rStyle w:val="Hipervnculo"/>
          <w:rFonts w:ascii="Arial" w:hAnsi="Arial" w:cs="Arial"/>
        </w:rPr>
      </w:pPr>
      <w:r w:rsidRPr="0081202D">
        <w:rPr>
          <w:rFonts w:ascii="Arial" w:hAnsi="Arial" w:cs="Arial"/>
          <w:color w:val="000000"/>
          <w:shd w:val="clear" w:color="auto" w:fill="FFFFFF"/>
        </w:rPr>
        <w:t>Foucault, Michel (1984), “</w:t>
      </w:r>
      <w:r w:rsidRPr="0081202D">
        <w:rPr>
          <w:rFonts w:ascii="Arial" w:hAnsi="Arial" w:cs="Arial"/>
          <w:iCs/>
          <w:color w:val="000000"/>
          <w:shd w:val="clear" w:color="auto" w:fill="FFFFFF"/>
        </w:rPr>
        <w:t>El juego de Michel Foucault”</w:t>
      </w:r>
      <w:r w:rsidRPr="0081202D">
        <w:rPr>
          <w:rFonts w:ascii="Arial" w:hAnsi="Arial" w:cs="Arial"/>
          <w:i/>
          <w:iCs/>
          <w:color w:val="000000"/>
          <w:shd w:val="clear" w:color="auto" w:fill="FFFFFF"/>
        </w:rPr>
        <w:t> </w:t>
      </w:r>
      <w:r w:rsidRPr="0081202D">
        <w:rPr>
          <w:rFonts w:ascii="Arial" w:hAnsi="Arial" w:cs="Arial"/>
          <w:color w:val="000000"/>
          <w:shd w:val="clear" w:color="auto" w:fill="FFFFFF"/>
        </w:rPr>
        <w:t xml:space="preserve">en </w:t>
      </w:r>
      <w:r w:rsidRPr="0081202D">
        <w:rPr>
          <w:rFonts w:ascii="Arial" w:hAnsi="Arial" w:cs="Arial"/>
          <w:i/>
          <w:color w:val="000000"/>
          <w:shd w:val="clear" w:color="auto" w:fill="FFFFFF"/>
        </w:rPr>
        <w:t>Saber y verdad</w:t>
      </w:r>
      <w:r w:rsidRPr="0081202D">
        <w:rPr>
          <w:rFonts w:ascii="Arial" w:hAnsi="Arial" w:cs="Arial"/>
          <w:color w:val="000000"/>
          <w:shd w:val="clear" w:color="auto" w:fill="FFFFFF"/>
        </w:rPr>
        <w:t xml:space="preserve">. Madrid, España: Ediciones de la piqueta, pp27-162. Recuperado de </w:t>
      </w:r>
      <w:hyperlink r:id="rId11" w:history="1">
        <w:r w:rsidRPr="0081202D">
          <w:rPr>
            <w:rStyle w:val="Hipervnculo"/>
            <w:rFonts w:ascii="Arial" w:hAnsi="Arial" w:cs="Arial"/>
            <w:shd w:val="clear" w:color="auto" w:fill="FFFFFF"/>
          </w:rPr>
          <w:t>http://www.con-versiones.–com.ar/nota0564.htm</w:t>
        </w:r>
      </w:hyperlink>
    </w:p>
    <w:p w:rsidR="0081202D" w:rsidRPr="0081202D" w:rsidRDefault="0081202D" w:rsidP="0081202D">
      <w:pPr>
        <w:pStyle w:val="Prrafodelista"/>
        <w:numPr>
          <w:ilvl w:val="0"/>
          <w:numId w:val="9"/>
        </w:numPr>
        <w:spacing w:line="360" w:lineRule="auto"/>
        <w:rPr>
          <w:rFonts w:ascii="Arial" w:hAnsi="Arial" w:cs="Arial"/>
        </w:rPr>
      </w:pPr>
      <w:r w:rsidRPr="0081202D">
        <w:rPr>
          <w:rFonts w:ascii="Arial" w:hAnsi="Arial" w:cs="Arial"/>
        </w:rPr>
        <w:t xml:space="preserve">Foucault, M. (1994). Hermenéutica del sujeto. Madrid: La Piqueta. </w:t>
      </w:r>
    </w:p>
    <w:p w:rsidR="0081202D" w:rsidRPr="0081202D" w:rsidRDefault="0081202D" w:rsidP="0081202D">
      <w:pPr>
        <w:pStyle w:val="Prrafodelista"/>
        <w:numPr>
          <w:ilvl w:val="0"/>
          <w:numId w:val="8"/>
        </w:numPr>
        <w:spacing w:line="240" w:lineRule="auto"/>
        <w:ind w:left="714" w:hanging="357"/>
        <w:rPr>
          <w:rFonts w:ascii="Arial" w:hAnsi="Arial" w:cs="Arial"/>
        </w:rPr>
      </w:pPr>
      <w:r w:rsidRPr="0081202D">
        <w:rPr>
          <w:rFonts w:ascii="Arial" w:hAnsi="Arial" w:cs="Arial"/>
        </w:rPr>
        <w:t xml:space="preserve">Link, Daniel (2009). </w:t>
      </w:r>
      <w:r w:rsidRPr="0081202D">
        <w:rPr>
          <w:rFonts w:ascii="Arial" w:hAnsi="Arial" w:cs="Arial"/>
          <w:i/>
        </w:rPr>
        <w:t>Fantasmas</w:t>
      </w:r>
      <w:r w:rsidRPr="0081202D">
        <w:rPr>
          <w:rFonts w:ascii="Arial" w:hAnsi="Arial" w:cs="Arial"/>
        </w:rPr>
        <w:t xml:space="preserve">. Buenos Aires, Argentina: Eterna Cadencia. </w:t>
      </w:r>
    </w:p>
    <w:p w:rsidR="0081202D" w:rsidRPr="0081202D" w:rsidRDefault="0081202D" w:rsidP="0081202D">
      <w:pPr>
        <w:pStyle w:val="NormalWeb"/>
        <w:numPr>
          <w:ilvl w:val="0"/>
          <w:numId w:val="9"/>
        </w:numPr>
        <w:shd w:val="clear" w:color="auto" w:fill="FFFFFF"/>
        <w:spacing w:before="0" w:beforeAutospacing="0" w:after="160" w:afterAutospacing="0"/>
        <w:ind w:left="714" w:hanging="357"/>
        <w:rPr>
          <w:rStyle w:val="Hipervnculo"/>
          <w:rFonts w:ascii="Arial" w:hAnsi="Arial" w:cs="Arial"/>
          <w:color w:val="000000"/>
          <w:sz w:val="22"/>
          <w:szCs w:val="22"/>
        </w:rPr>
      </w:pPr>
      <w:proofErr w:type="spellStart"/>
      <w:r w:rsidRPr="0081202D">
        <w:rPr>
          <w:rFonts w:ascii="Arial" w:hAnsi="Arial" w:cs="Arial"/>
          <w:color w:val="000000"/>
          <w:sz w:val="22"/>
          <w:szCs w:val="22"/>
        </w:rPr>
        <w:t>Nogué</w:t>
      </w:r>
      <w:proofErr w:type="spellEnd"/>
      <w:r w:rsidRPr="0081202D">
        <w:rPr>
          <w:rFonts w:ascii="Arial" w:hAnsi="Arial" w:cs="Arial"/>
          <w:color w:val="000000"/>
          <w:sz w:val="22"/>
          <w:szCs w:val="22"/>
        </w:rPr>
        <w:t>, Joan (2007).  </w:t>
      </w:r>
      <w:r w:rsidRPr="0081202D">
        <w:rPr>
          <w:rFonts w:ascii="Arial" w:hAnsi="Arial" w:cs="Arial"/>
          <w:i/>
          <w:iCs/>
          <w:color w:val="000000"/>
          <w:sz w:val="22"/>
          <w:szCs w:val="22"/>
        </w:rPr>
        <w:t>Paisaje y Teoría</w:t>
      </w:r>
      <w:r w:rsidRPr="0081202D">
        <w:rPr>
          <w:rFonts w:ascii="Arial" w:hAnsi="Arial" w:cs="Arial"/>
          <w:color w:val="000000"/>
          <w:sz w:val="22"/>
          <w:szCs w:val="22"/>
        </w:rPr>
        <w:t>. Madrid, España: Biblioteca Nueva. Recuperado de </w:t>
      </w:r>
      <w:hyperlink r:id="rId12" w:tgtFrame="_blank" w:history="1">
        <w:r w:rsidRPr="0081202D">
          <w:rPr>
            <w:rStyle w:val="Hipervnculo"/>
            <w:rFonts w:ascii="Arial" w:hAnsi="Arial" w:cs="Arial"/>
            <w:color w:val="1155CC"/>
            <w:sz w:val="22"/>
            <w:szCs w:val="22"/>
          </w:rPr>
          <w:t>http://www.redargentinadelpaisaje.com/adm/Templates/1_9.html</w:t>
        </w:r>
      </w:hyperlink>
    </w:p>
    <w:p w:rsidR="0081202D" w:rsidRPr="0081202D" w:rsidRDefault="0081202D" w:rsidP="0081202D">
      <w:pPr>
        <w:pStyle w:val="NormalWeb"/>
        <w:numPr>
          <w:ilvl w:val="0"/>
          <w:numId w:val="9"/>
        </w:numPr>
        <w:shd w:val="clear" w:color="auto" w:fill="FFFFFF"/>
        <w:spacing w:before="0" w:beforeAutospacing="0" w:after="160" w:afterAutospacing="0" w:line="330" w:lineRule="atLeast"/>
        <w:rPr>
          <w:rFonts w:ascii="Arial" w:hAnsi="Arial" w:cs="Arial"/>
          <w:color w:val="000000"/>
          <w:sz w:val="22"/>
          <w:szCs w:val="22"/>
        </w:rPr>
      </w:pPr>
      <w:r w:rsidRPr="0081202D">
        <w:rPr>
          <w:rFonts w:ascii="Arial" w:hAnsi="Arial" w:cs="Arial"/>
          <w:color w:val="000000"/>
          <w:sz w:val="22"/>
          <w:szCs w:val="22"/>
        </w:rPr>
        <w:t>Reguillo, Rossana (2000). Ciudadano N. Crónicas de la diversidad. ITESO, Guadalajara. </w:t>
      </w:r>
      <w:r w:rsidRPr="0081202D">
        <w:rPr>
          <w:rFonts w:ascii="Arial" w:hAnsi="Arial" w:cs="Arial"/>
          <w:i/>
          <w:iCs/>
          <w:color w:val="000000"/>
          <w:sz w:val="22"/>
          <w:szCs w:val="22"/>
        </w:rPr>
        <w:t>Violencias expandidas</w:t>
      </w:r>
      <w:r w:rsidRPr="0081202D">
        <w:rPr>
          <w:rFonts w:ascii="Arial" w:hAnsi="Arial" w:cs="Arial"/>
          <w:color w:val="000000"/>
          <w:sz w:val="22"/>
          <w:szCs w:val="22"/>
        </w:rPr>
        <w:t xml:space="preserve">, en </w:t>
      </w:r>
      <w:proofErr w:type="spellStart"/>
      <w:r w:rsidRPr="0081202D">
        <w:rPr>
          <w:rFonts w:ascii="Arial" w:hAnsi="Arial" w:cs="Arial"/>
          <w:color w:val="000000"/>
          <w:sz w:val="22"/>
          <w:szCs w:val="22"/>
        </w:rPr>
        <w:t>Jóven</w:t>
      </w:r>
      <w:proofErr w:type="spellEnd"/>
      <w:r w:rsidRPr="0081202D">
        <w:rPr>
          <w:rFonts w:ascii="Arial" w:hAnsi="Arial" w:cs="Arial"/>
          <w:color w:val="000000"/>
          <w:sz w:val="22"/>
          <w:szCs w:val="22"/>
        </w:rPr>
        <w:t>-es. Revista de Estudios sobre la Juventud Nº 6, CIEJ, México.</w:t>
      </w:r>
    </w:p>
    <w:p w:rsidR="0081202D" w:rsidRPr="0081202D" w:rsidRDefault="0081202D" w:rsidP="0081202D">
      <w:pPr>
        <w:pStyle w:val="NormalWeb"/>
        <w:numPr>
          <w:ilvl w:val="0"/>
          <w:numId w:val="9"/>
        </w:numPr>
        <w:shd w:val="clear" w:color="auto" w:fill="FFFFFF"/>
        <w:spacing w:before="0" w:beforeAutospacing="0" w:after="160" w:afterAutospacing="0" w:line="330" w:lineRule="atLeast"/>
        <w:rPr>
          <w:rFonts w:ascii="Arial" w:hAnsi="Arial" w:cs="Arial"/>
          <w:color w:val="000000"/>
          <w:sz w:val="22"/>
          <w:szCs w:val="22"/>
        </w:rPr>
      </w:pPr>
      <w:r w:rsidRPr="0081202D">
        <w:rPr>
          <w:rFonts w:ascii="Arial" w:hAnsi="Arial" w:cs="Arial"/>
          <w:color w:val="000000"/>
          <w:sz w:val="22"/>
          <w:szCs w:val="22"/>
        </w:rPr>
        <w:t>Reguillo, Rossana (2000). </w:t>
      </w:r>
      <w:r w:rsidRPr="0081202D">
        <w:rPr>
          <w:rFonts w:ascii="Arial" w:hAnsi="Arial" w:cs="Arial"/>
          <w:i/>
          <w:iCs/>
          <w:color w:val="000000"/>
          <w:sz w:val="22"/>
          <w:szCs w:val="22"/>
        </w:rPr>
        <w:t>Emergencia de culturas juveniles. Estrategias del desencanto</w:t>
      </w:r>
      <w:r w:rsidRPr="0081202D">
        <w:rPr>
          <w:rFonts w:ascii="Arial" w:hAnsi="Arial" w:cs="Arial"/>
          <w:color w:val="000000"/>
          <w:sz w:val="22"/>
          <w:szCs w:val="22"/>
        </w:rPr>
        <w:t xml:space="preserve">. Bogotá, Colombia. Grupo Editorial Norma, </w:t>
      </w:r>
    </w:p>
    <w:p w:rsidR="0081202D" w:rsidRPr="0081202D" w:rsidRDefault="0081202D" w:rsidP="0081202D">
      <w:pPr>
        <w:pStyle w:val="NormalWeb"/>
        <w:numPr>
          <w:ilvl w:val="0"/>
          <w:numId w:val="9"/>
        </w:numPr>
        <w:shd w:val="clear" w:color="auto" w:fill="FFFFFF"/>
        <w:spacing w:before="0" w:beforeAutospacing="0" w:after="160" w:afterAutospacing="0" w:line="330" w:lineRule="atLeast"/>
        <w:rPr>
          <w:rFonts w:ascii="Arial" w:hAnsi="Arial" w:cs="Arial"/>
          <w:color w:val="000000"/>
          <w:sz w:val="22"/>
          <w:szCs w:val="22"/>
        </w:rPr>
      </w:pPr>
      <w:r w:rsidRPr="0081202D">
        <w:rPr>
          <w:rFonts w:ascii="Arial" w:hAnsi="Arial" w:cs="Arial"/>
          <w:color w:val="000000"/>
          <w:sz w:val="22"/>
          <w:szCs w:val="22"/>
        </w:rPr>
        <w:lastRenderedPageBreak/>
        <w:t>Stuart Hall (1997), </w:t>
      </w:r>
      <w:proofErr w:type="spellStart"/>
      <w:r w:rsidRPr="0081202D">
        <w:rPr>
          <w:rFonts w:ascii="Arial" w:hAnsi="Arial" w:cs="Arial"/>
          <w:i/>
          <w:iCs/>
          <w:color w:val="000000"/>
          <w:sz w:val="22"/>
          <w:szCs w:val="22"/>
        </w:rPr>
        <w:t>Representation</w:t>
      </w:r>
      <w:proofErr w:type="spellEnd"/>
      <w:r w:rsidRPr="0081202D">
        <w:rPr>
          <w:rFonts w:ascii="Arial" w:hAnsi="Arial" w:cs="Arial"/>
          <w:i/>
          <w:iCs/>
          <w:color w:val="000000"/>
          <w:sz w:val="22"/>
          <w:szCs w:val="22"/>
        </w:rPr>
        <w:t xml:space="preserve">: Cultural </w:t>
      </w:r>
      <w:proofErr w:type="spellStart"/>
      <w:r w:rsidRPr="0081202D">
        <w:rPr>
          <w:rFonts w:ascii="Arial" w:hAnsi="Arial" w:cs="Arial"/>
          <w:i/>
          <w:iCs/>
          <w:color w:val="000000"/>
          <w:sz w:val="22"/>
          <w:szCs w:val="22"/>
        </w:rPr>
        <w:t>Representations</w:t>
      </w:r>
      <w:proofErr w:type="spellEnd"/>
      <w:r w:rsidRPr="0081202D">
        <w:rPr>
          <w:rFonts w:ascii="Arial" w:hAnsi="Arial" w:cs="Arial"/>
          <w:i/>
          <w:iCs/>
          <w:color w:val="000000"/>
          <w:sz w:val="22"/>
          <w:szCs w:val="22"/>
        </w:rPr>
        <w:t xml:space="preserve"> and </w:t>
      </w:r>
      <w:proofErr w:type="spellStart"/>
      <w:r w:rsidRPr="0081202D">
        <w:rPr>
          <w:rFonts w:ascii="Arial" w:hAnsi="Arial" w:cs="Arial"/>
          <w:i/>
          <w:iCs/>
          <w:color w:val="000000"/>
          <w:sz w:val="22"/>
          <w:szCs w:val="22"/>
        </w:rPr>
        <w:t>Signifying</w:t>
      </w:r>
      <w:proofErr w:type="spellEnd"/>
      <w:r w:rsidRPr="0081202D">
        <w:rPr>
          <w:rFonts w:ascii="Arial" w:hAnsi="Arial" w:cs="Arial"/>
          <w:i/>
          <w:iCs/>
          <w:color w:val="000000"/>
          <w:sz w:val="22"/>
          <w:szCs w:val="22"/>
        </w:rPr>
        <w:t xml:space="preserve"> </w:t>
      </w:r>
      <w:proofErr w:type="spellStart"/>
      <w:r w:rsidRPr="0081202D">
        <w:rPr>
          <w:rFonts w:ascii="Arial" w:hAnsi="Arial" w:cs="Arial"/>
          <w:i/>
          <w:iCs/>
          <w:color w:val="000000"/>
          <w:sz w:val="22"/>
          <w:szCs w:val="22"/>
        </w:rPr>
        <w:t>Practices</w:t>
      </w:r>
      <w:proofErr w:type="spellEnd"/>
      <w:r w:rsidRPr="0081202D">
        <w:rPr>
          <w:rFonts w:ascii="Arial" w:hAnsi="Arial" w:cs="Arial"/>
          <w:i/>
          <w:iCs/>
          <w:color w:val="000000"/>
          <w:sz w:val="22"/>
          <w:szCs w:val="22"/>
        </w:rPr>
        <w:t xml:space="preserve">. London, </w:t>
      </w:r>
      <w:proofErr w:type="spellStart"/>
      <w:r w:rsidRPr="0081202D">
        <w:rPr>
          <w:rFonts w:ascii="Arial" w:hAnsi="Arial" w:cs="Arial"/>
          <w:i/>
          <w:iCs/>
          <w:color w:val="000000"/>
          <w:sz w:val="22"/>
          <w:szCs w:val="22"/>
        </w:rPr>
        <w:t>Sage</w:t>
      </w:r>
      <w:proofErr w:type="spellEnd"/>
      <w:r w:rsidRPr="0081202D">
        <w:rPr>
          <w:rFonts w:ascii="Arial" w:hAnsi="Arial" w:cs="Arial"/>
          <w:i/>
          <w:iCs/>
          <w:color w:val="000000"/>
          <w:sz w:val="22"/>
          <w:szCs w:val="22"/>
        </w:rPr>
        <w:t xml:space="preserve"> </w:t>
      </w:r>
      <w:proofErr w:type="spellStart"/>
      <w:r w:rsidRPr="0081202D">
        <w:rPr>
          <w:rFonts w:ascii="Arial" w:hAnsi="Arial" w:cs="Arial"/>
          <w:i/>
          <w:iCs/>
          <w:color w:val="000000"/>
          <w:sz w:val="22"/>
          <w:szCs w:val="22"/>
        </w:rPr>
        <w:t>Publications</w:t>
      </w:r>
      <w:proofErr w:type="spellEnd"/>
      <w:r w:rsidRPr="0081202D">
        <w:rPr>
          <w:rFonts w:ascii="Arial" w:hAnsi="Arial" w:cs="Arial"/>
          <w:color w:val="000000"/>
          <w:sz w:val="22"/>
          <w:szCs w:val="22"/>
        </w:rPr>
        <w:t>. Cap. 1, pp. 13-74. Traducido por Elías Sevilla Casas</w:t>
      </w:r>
      <w:r w:rsidRPr="0081202D">
        <w:rPr>
          <w:rFonts w:ascii="Arial" w:hAnsi="Arial" w:cs="Arial"/>
          <w:sz w:val="22"/>
          <w:szCs w:val="22"/>
        </w:rPr>
        <w:t xml:space="preserve">. Recuperado de </w:t>
      </w:r>
      <w:hyperlink r:id="rId13" w:history="1">
        <w:r w:rsidRPr="0081202D">
          <w:rPr>
            <w:rStyle w:val="Hipervnculo"/>
            <w:rFonts w:ascii="Arial" w:hAnsi="Arial" w:cs="Arial"/>
            <w:sz w:val="22"/>
            <w:szCs w:val="22"/>
          </w:rPr>
          <w:t>http://socioeconomia.univalle.edu.co/profesores/docuestu/download/pdf/EltrabajodelaR.Stu artH.PDF</w:t>
        </w:r>
      </w:hyperlink>
    </w:p>
    <w:p w:rsidR="0081202D" w:rsidRPr="0081202D" w:rsidRDefault="0081202D" w:rsidP="0081202D">
      <w:pPr>
        <w:pStyle w:val="NormalWeb"/>
        <w:shd w:val="clear" w:color="auto" w:fill="FFFFFF"/>
        <w:spacing w:before="0" w:beforeAutospacing="0" w:after="160" w:afterAutospacing="0" w:line="330" w:lineRule="atLeast"/>
        <w:ind w:left="720"/>
        <w:rPr>
          <w:rFonts w:ascii="Arial" w:hAnsi="Arial" w:cs="Arial"/>
          <w:color w:val="000000"/>
          <w:sz w:val="22"/>
          <w:szCs w:val="22"/>
        </w:rPr>
      </w:pPr>
    </w:p>
    <w:p w:rsidR="0081202D" w:rsidRPr="0081202D" w:rsidRDefault="0081202D" w:rsidP="0081202D">
      <w:pPr>
        <w:rPr>
          <w:rFonts w:ascii="Arial" w:hAnsi="Arial" w:cs="Arial"/>
          <w:b/>
          <w:sz w:val="24"/>
          <w:szCs w:val="24"/>
        </w:rPr>
      </w:pPr>
      <w:r w:rsidRPr="0081202D">
        <w:rPr>
          <w:rFonts w:ascii="Arial" w:hAnsi="Arial" w:cs="Arial"/>
          <w:b/>
          <w:sz w:val="24"/>
          <w:szCs w:val="24"/>
        </w:rPr>
        <w:t>Letras de canciones</w:t>
      </w:r>
    </w:p>
    <w:p w:rsidR="0081202D" w:rsidRPr="0081202D" w:rsidRDefault="0081202D" w:rsidP="0081202D">
      <w:pPr>
        <w:pStyle w:val="Prrafodelista"/>
        <w:numPr>
          <w:ilvl w:val="0"/>
          <w:numId w:val="9"/>
        </w:numPr>
        <w:shd w:val="clear" w:color="auto" w:fill="FFFFFF"/>
        <w:spacing w:line="360" w:lineRule="auto"/>
        <w:ind w:left="714" w:hanging="357"/>
        <w:jc w:val="both"/>
        <w:rPr>
          <w:rFonts w:ascii="Arial" w:hAnsi="Arial" w:cs="Arial"/>
          <w:color w:val="000000"/>
        </w:rPr>
      </w:pPr>
      <w:bookmarkStart w:id="0" w:name="_GoBack"/>
      <w:bookmarkEnd w:id="0"/>
      <w:r w:rsidRPr="0081202D">
        <w:rPr>
          <w:rFonts w:ascii="Arial" w:hAnsi="Arial" w:cs="Arial"/>
        </w:rPr>
        <w:t>Peralta, Brian “</w:t>
      </w:r>
      <w:proofErr w:type="spellStart"/>
      <w:r w:rsidRPr="0081202D">
        <w:rPr>
          <w:rFonts w:ascii="Arial" w:hAnsi="Arial" w:cs="Arial"/>
        </w:rPr>
        <w:t>Bri</w:t>
      </w:r>
      <w:proofErr w:type="spellEnd"/>
      <w:r w:rsidRPr="0081202D">
        <w:rPr>
          <w:rFonts w:ascii="Arial" w:hAnsi="Arial" w:cs="Arial"/>
        </w:rPr>
        <w:t xml:space="preserve">-O”, (2013). “Soy lo que soy”. Recuperado de </w:t>
      </w:r>
      <w:hyperlink r:id="rId14" w:history="1">
        <w:r w:rsidRPr="0081202D">
          <w:rPr>
            <w:rStyle w:val="Hipervnculo"/>
            <w:rFonts w:ascii="Arial" w:hAnsi="Arial" w:cs="Arial"/>
          </w:rPr>
          <w:t>https://www.youtube.com/channel/UC2PYtFYG8m8jtH-qu082REw</w:t>
        </w:r>
      </w:hyperlink>
    </w:p>
    <w:p w:rsidR="0081202D" w:rsidRPr="0081202D" w:rsidRDefault="0081202D" w:rsidP="0081202D">
      <w:pPr>
        <w:pStyle w:val="Prrafodelista"/>
        <w:numPr>
          <w:ilvl w:val="0"/>
          <w:numId w:val="9"/>
        </w:numPr>
        <w:shd w:val="clear" w:color="auto" w:fill="FFFFFF"/>
        <w:spacing w:line="360" w:lineRule="auto"/>
        <w:ind w:left="714" w:hanging="357"/>
        <w:jc w:val="both"/>
        <w:rPr>
          <w:rFonts w:ascii="Arial" w:hAnsi="Arial" w:cs="Arial"/>
          <w:color w:val="000000"/>
        </w:rPr>
      </w:pPr>
      <w:r w:rsidRPr="0081202D">
        <w:rPr>
          <w:rFonts w:ascii="Arial" w:hAnsi="Arial" w:cs="Arial"/>
          <w:color w:val="000000"/>
        </w:rPr>
        <w:t>Velázquez, Mariano Alejandro “Pinta Ruido”</w:t>
      </w:r>
      <w:r w:rsidRPr="0081202D">
        <w:rPr>
          <w:rFonts w:ascii="Arial" w:hAnsi="Arial" w:cs="Arial"/>
        </w:rPr>
        <w:t xml:space="preserve"> (2013)</w:t>
      </w:r>
      <w:r w:rsidRPr="0081202D">
        <w:rPr>
          <w:rFonts w:ascii="Arial" w:hAnsi="Arial" w:cs="Arial"/>
          <w:color w:val="000000"/>
        </w:rPr>
        <w:t xml:space="preserve">. “Partido de la Matanza”. Recuperado de </w:t>
      </w:r>
      <w:hyperlink r:id="rId15" w:history="1">
        <w:r w:rsidRPr="0081202D">
          <w:rPr>
            <w:rStyle w:val="Hipervnculo"/>
            <w:rFonts w:ascii="Arial" w:hAnsi="Arial" w:cs="Arial"/>
          </w:rPr>
          <w:t>http://revistamestiza.unaj.edu.ar/partido-de-la-matanza/</w:t>
        </w:r>
      </w:hyperlink>
    </w:p>
    <w:p w:rsidR="0081202D" w:rsidRPr="0081202D" w:rsidRDefault="0081202D" w:rsidP="0081202D">
      <w:pPr>
        <w:pStyle w:val="Prrafodelista"/>
        <w:numPr>
          <w:ilvl w:val="0"/>
          <w:numId w:val="9"/>
        </w:numPr>
        <w:autoSpaceDE w:val="0"/>
        <w:autoSpaceDN w:val="0"/>
        <w:adjustRightInd w:val="0"/>
        <w:spacing w:after="0" w:line="360" w:lineRule="auto"/>
        <w:jc w:val="both"/>
        <w:rPr>
          <w:rFonts w:ascii="Arial" w:hAnsi="Arial" w:cs="Arial"/>
        </w:rPr>
      </w:pPr>
      <w:r w:rsidRPr="0081202D">
        <w:rPr>
          <w:rFonts w:ascii="Arial" w:hAnsi="Arial" w:cs="Arial"/>
        </w:rPr>
        <w:t xml:space="preserve">Cabral, Jonatán “El Bandolero” (2015). “En mi barrio”. Recuperado de </w:t>
      </w:r>
      <w:hyperlink r:id="rId16" w:history="1">
        <w:r w:rsidRPr="0081202D">
          <w:rPr>
            <w:rStyle w:val="Hipervnculo"/>
            <w:rFonts w:ascii="Arial" w:hAnsi="Arial" w:cs="Arial"/>
          </w:rPr>
          <w:t>https://revistamestiza.unaj.edu.ar/en-mi-barrio/</w:t>
        </w:r>
      </w:hyperlink>
    </w:p>
    <w:p w:rsidR="0081202D" w:rsidRPr="0081202D" w:rsidRDefault="0081202D" w:rsidP="0081202D">
      <w:pPr>
        <w:pStyle w:val="Prrafodelista"/>
        <w:numPr>
          <w:ilvl w:val="0"/>
          <w:numId w:val="9"/>
        </w:numPr>
        <w:autoSpaceDE w:val="0"/>
        <w:autoSpaceDN w:val="0"/>
        <w:adjustRightInd w:val="0"/>
        <w:spacing w:after="0" w:line="360" w:lineRule="auto"/>
        <w:ind w:left="714" w:hanging="357"/>
        <w:jc w:val="both"/>
        <w:rPr>
          <w:rStyle w:val="Hipervnculo"/>
          <w:rFonts w:ascii="Arial" w:hAnsi="Arial" w:cs="Arial"/>
        </w:rPr>
      </w:pPr>
      <w:proofErr w:type="spellStart"/>
      <w:r w:rsidRPr="0081202D">
        <w:rPr>
          <w:rFonts w:ascii="Arial" w:hAnsi="Arial" w:cs="Arial"/>
        </w:rPr>
        <w:t>Kris</w:t>
      </w:r>
      <w:proofErr w:type="spellEnd"/>
      <w:r w:rsidRPr="0081202D">
        <w:rPr>
          <w:rFonts w:ascii="Arial" w:hAnsi="Arial" w:cs="Arial"/>
        </w:rPr>
        <w:t xml:space="preserve"> </w:t>
      </w:r>
      <w:proofErr w:type="spellStart"/>
      <w:r w:rsidRPr="0081202D">
        <w:rPr>
          <w:rFonts w:ascii="Arial" w:hAnsi="Arial" w:cs="Arial"/>
        </w:rPr>
        <w:t>Alanis</w:t>
      </w:r>
      <w:proofErr w:type="spellEnd"/>
      <w:r w:rsidRPr="0081202D">
        <w:rPr>
          <w:rFonts w:ascii="Arial" w:hAnsi="Arial" w:cs="Arial"/>
        </w:rPr>
        <w:t xml:space="preserve">, (2015). “Historia de barrio”. </w:t>
      </w:r>
      <w:r w:rsidRPr="0081202D">
        <w:rPr>
          <w:rFonts w:ascii="Arial" w:hAnsi="Arial" w:cs="Arial"/>
          <w:color w:val="000000"/>
        </w:rPr>
        <w:t xml:space="preserve">Recuperado de </w:t>
      </w:r>
      <w:hyperlink r:id="rId17" w:history="1">
        <w:r w:rsidRPr="0081202D">
          <w:rPr>
            <w:rStyle w:val="Hipervnculo"/>
            <w:rFonts w:ascii="Arial" w:hAnsi="Arial" w:cs="Arial"/>
          </w:rPr>
          <w:t>http://revistamestiza.unaj.edu.ar/historia-de-barrio/</w:t>
        </w:r>
      </w:hyperlink>
    </w:p>
    <w:p w:rsidR="0081202D" w:rsidRPr="0081202D" w:rsidRDefault="0081202D" w:rsidP="0081202D">
      <w:pPr>
        <w:pStyle w:val="Prrafodelista"/>
        <w:numPr>
          <w:ilvl w:val="0"/>
          <w:numId w:val="9"/>
        </w:numPr>
        <w:autoSpaceDE w:val="0"/>
        <w:autoSpaceDN w:val="0"/>
        <w:adjustRightInd w:val="0"/>
        <w:spacing w:after="0" w:line="360" w:lineRule="auto"/>
        <w:jc w:val="both"/>
        <w:rPr>
          <w:rFonts w:ascii="Arial" w:hAnsi="Arial" w:cs="Arial"/>
        </w:rPr>
      </w:pPr>
      <w:r w:rsidRPr="0081202D">
        <w:rPr>
          <w:rFonts w:ascii="Arial" w:hAnsi="Arial" w:cs="Arial"/>
        </w:rPr>
        <w:t xml:space="preserve">El </w:t>
      </w:r>
      <w:proofErr w:type="spellStart"/>
      <w:r w:rsidRPr="0081202D">
        <w:rPr>
          <w:rFonts w:ascii="Arial" w:hAnsi="Arial" w:cs="Arial"/>
        </w:rPr>
        <w:t>Adry</w:t>
      </w:r>
      <w:proofErr w:type="spellEnd"/>
      <w:r w:rsidRPr="0081202D">
        <w:rPr>
          <w:rFonts w:ascii="Arial" w:hAnsi="Arial" w:cs="Arial"/>
        </w:rPr>
        <w:t xml:space="preserve">, (2018). “Drama”. Recuperado de </w:t>
      </w:r>
      <w:hyperlink r:id="rId18" w:history="1">
        <w:r w:rsidRPr="0081202D">
          <w:rPr>
            <w:rStyle w:val="Hipervnculo"/>
            <w:rFonts w:ascii="Arial" w:hAnsi="Arial" w:cs="Arial"/>
          </w:rPr>
          <w:t>https://www.youtube.com/watch?v=HRtorp9Ryhc</w:t>
        </w:r>
      </w:hyperlink>
    </w:p>
    <w:p w:rsidR="0081202D" w:rsidRPr="0081202D" w:rsidRDefault="0081202D" w:rsidP="0081202D">
      <w:pPr>
        <w:pStyle w:val="Prrafodelista"/>
        <w:autoSpaceDE w:val="0"/>
        <w:autoSpaceDN w:val="0"/>
        <w:adjustRightInd w:val="0"/>
        <w:spacing w:after="0" w:line="360" w:lineRule="auto"/>
        <w:jc w:val="both"/>
        <w:rPr>
          <w:rFonts w:ascii="Arial" w:hAnsi="Arial" w:cs="Arial"/>
        </w:rPr>
      </w:pPr>
    </w:p>
    <w:p w:rsidR="00265C7E" w:rsidRPr="0081202D" w:rsidRDefault="00265C7E" w:rsidP="0081202D">
      <w:pPr>
        <w:shd w:val="clear" w:color="auto" w:fill="FFFFFF"/>
        <w:tabs>
          <w:tab w:val="left" w:pos="1425"/>
        </w:tabs>
        <w:spacing w:after="0" w:line="360" w:lineRule="auto"/>
        <w:jc w:val="both"/>
        <w:rPr>
          <w:rFonts w:ascii="Arial" w:hAnsi="Arial" w:cs="Arial"/>
          <w:lang w:val="es-ES"/>
        </w:rPr>
      </w:pPr>
    </w:p>
    <w:sectPr w:rsidR="00265C7E" w:rsidRPr="0081202D" w:rsidSect="00B21207">
      <w:headerReference w:type="default" r:id="rId19"/>
      <w:footerReference w:type="default" r:id="rId2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D58" w:rsidRDefault="006D6D58" w:rsidP="00D6148E">
      <w:pPr>
        <w:spacing w:after="0" w:line="240" w:lineRule="auto"/>
      </w:pPr>
      <w:r>
        <w:separator/>
      </w:r>
    </w:p>
  </w:endnote>
  <w:endnote w:type="continuationSeparator" w:id="0">
    <w:p w:rsidR="006D6D58" w:rsidRDefault="006D6D58" w:rsidP="00D6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B5D" w:rsidRPr="0028348C" w:rsidRDefault="0028348C">
    <w:pPr>
      <w:pStyle w:val="Piedepgina"/>
    </w:pPr>
    <w:r>
      <w:rPr>
        <w:noProof/>
        <w:lang w:eastAsia="es-AR"/>
      </w:rPr>
      <w:drawing>
        <wp:anchor distT="0" distB="0" distL="114300" distR="114300" simplePos="0" relativeHeight="251658240" behindDoc="0" locked="0" layoutInCell="1" allowOverlap="1" wp14:anchorId="29194FE6" wp14:editId="4B1AFF60">
          <wp:simplePos x="0" y="0"/>
          <wp:positionH relativeFrom="column">
            <wp:posOffset>2119961</wp:posOffset>
          </wp:positionH>
          <wp:positionV relativeFrom="paragraph">
            <wp:posOffset>-177165</wp:posOffset>
          </wp:positionV>
          <wp:extent cx="1057910" cy="5035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lacso-2019-dos-idioma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910" cy="503555"/>
                  </a:xfrm>
                  <a:prstGeom prst="rect">
                    <a:avLst/>
                  </a:prstGeom>
                </pic:spPr>
              </pic:pic>
            </a:graphicData>
          </a:graphic>
        </wp:anchor>
      </w:drawing>
    </w:r>
    <w:r>
      <w:rPr>
        <w:i/>
        <w:sz w:val="18"/>
        <w:szCs w:val="18"/>
      </w:rPr>
      <w:t xml:space="preserve">                                                              </w:t>
    </w:r>
    <w:r w:rsidR="00D56B5D">
      <w:rPr>
        <w:i/>
        <w:sz w:val="18"/>
        <w:szCs w:val="18"/>
      </w:rPr>
      <w:t>Auspiciante</w:t>
    </w:r>
    <w:r>
      <w:rPr>
        <w: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D58" w:rsidRDefault="006D6D58" w:rsidP="00D6148E">
      <w:pPr>
        <w:spacing w:after="0" w:line="240" w:lineRule="auto"/>
      </w:pPr>
      <w:r>
        <w:separator/>
      </w:r>
    </w:p>
  </w:footnote>
  <w:footnote w:type="continuationSeparator" w:id="0">
    <w:p w:rsidR="006D6D58" w:rsidRDefault="006D6D58" w:rsidP="00D61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48E" w:rsidRDefault="00B17BB3" w:rsidP="00F63569">
    <w:pPr>
      <w:pStyle w:val="Encabezado"/>
      <w:tabs>
        <w:tab w:val="clear" w:pos="8838"/>
        <w:tab w:val="right" w:pos="8505"/>
      </w:tabs>
      <w:ind w:left="284" w:hanging="284"/>
    </w:pPr>
    <w:r>
      <w:rPr>
        <w:noProof/>
        <w:lang w:eastAsia="es-AR"/>
      </w:rPr>
      <w:drawing>
        <wp:inline distT="0" distB="0" distL="0" distR="0">
          <wp:extent cx="5644800" cy="1292400"/>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iso web (3).jpg"/>
                  <pic:cNvPicPr/>
                </pic:nvPicPr>
                <pic:blipFill>
                  <a:blip r:embed="rId1">
                    <a:extLst>
                      <a:ext uri="{28A0092B-C50C-407E-A947-70E740481C1C}">
                        <a14:useLocalDpi xmlns:a14="http://schemas.microsoft.com/office/drawing/2010/main" val="0"/>
                      </a:ext>
                    </a:extLst>
                  </a:blip>
                  <a:stretch>
                    <a:fillRect/>
                  </a:stretch>
                </pic:blipFill>
                <pic:spPr>
                  <a:xfrm>
                    <a:off x="0" y="0"/>
                    <a:ext cx="5644800" cy="1292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B6ACF"/>
    <w:multiLevelType w:val="multilevel"/>
    <w:tmpl w:val="D128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E12A6"/>
    <w:multiLevelType w:val="hybridMultilevel"/>
    <w:tmpl w:val="8768096E"/>
    <w:lvl w:ilvl="0" w:tplc="CD5A8C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C11771"/>
    <w:multiLevelType w:val="hybridMultilevel"/>
    <w:tmpl w:val="0A4C87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C3F32B6"/>
    <w:multiLevelType w:val="hybridMultilevel"/>
    <w:tmpl w:val="2FAC3FB8"/>
    <w:lvl w:ilvl="0" w:tplc="37BECF38">
      <w:start w:val="5"/>
      <w:numFmt w:val="bullet"/>
      <w:lvlText w:val="–"/>
      <w:lvlJc w:val="left"/>
      <w:pPr>
        <w:ind w:left="720" w:hanging="360"/>
      </w:pPr>
      <w:rPr>
        <w:rFonts w:ascii="Times New Roman" w:eastAsia="Times New Roman" w:hAnsi="Times New Roman" w:cs="Times New Roman" w:hint="default"/>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1EF30F8"/>
    <w:multiLevelType w:val="multilevel"/>
    <w:tmpl w:val="C7441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1C27F1"/>
    <w:multiLevelType w:val="hybridMultilevel"/>
    <w:tmpl w:val="070CC90C"/>
    <w:lvl w:ilvl="0" w:tplc="E0EEA04C">
      <w:start w:val="5"/>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0113E55"/>
    <w:multiLevelType w:val="multilevel"/>
    <w:tmpl w:val="E4D8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28619B"/>
    <w:multiLevelType w:val="hybridMultilevel"/>
    <w:tmpl w:val="6B1226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7BF23636"/>
    <w:multiLevelType w:val="hybridMultilevel"/>
    <w:tmpl w:val="470618A8"/>
    <w:lvl w:ilvl="0" w:tplc="8370D028">
      <w:start w:val="1"/>
      <w:numFmt w:val="decimal"/>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num w:numId="1">
    <w:abstractNumId w:val="4"/>
    <w:lvlOverride w:ilvl="1">
      <w:lvl w:ilvl="1">
        <w:numFmt w:val="bullet"/>
        <w:lvlText w:val=""/>
        <w:lvlJc w:val="left"/>
        <w:pPr>
          <w:tabs>
            <w:tab w:val="num" w:pos="1440"/>
          </w:tabs>
          <w:ind w:left="1440" w:hanging="360"/>
        </w:pPr>
        <w:rPr>
          <w:rFonts w:ascii="Symbol" w:hAnsi="Symbol" w:hint="default"/>
          <w:sz w:val="20"/>
        </w:rPr>
      </w:lvl>
    </w:lvlOverride>
  </w:num>
  <w:num w:numId="2">
    <w:abstractNumId w:val="1"/>
  </w:num>
  <w:num w:numId="3">
    <w:abstractNumId w:val="6"/>
  </w:num>
  <w:num w:numId="4">
    <w:abstractNumId w:val="0"/>
  </w:num>
  <w:num w:numId="5">
    <w:abstractNumId w:val="7"/>
  </w:num>
  <w:num w:numId="6">
    <w:abstractNumId w:val="8"/>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8E"/>
    <w:rsid w:val="00002175"/>
    <w:rsid w:val="000111CC"/>
    <w:rsid w:val="000125E2"/>
    <w:rsid w:val="0003262D"/>
    <w:rsid w:val="0003476F"/>
    <w:rsid w:val="000421C7"/>
    <w:rsid w:val="00070895"/>
    <w:rsid w:val="000A2158"/>
    <w:rsid w:val="000A58A4"/>
    <w:rsid w:val="000B5DD1"/>
    <w:rsid w:val="000D792E"/>
    <w:rsid w:val="000E4165"/>
    <w:rsid w:val="000E6A1E"/>
    <w:rsid w:val="000F1DC0"/>
    <w:rsid w:val="0012166A"/>
    <w:rsid w:val="001313E8"/>
    <w:rsid w:val="0015661A"/>
    <w:rsid w:val="001B2EAD"/>
    <w:rsid w:val="001B4F52"/>
    <w:rsid w:val="001D358D"/>
    <w:rsid w:val="001E001F"/>
    <w:rsid w:val="001E0D5B"/>
    <w:rsid w:val="001E485D"/>
    <w:rsid w:val="00200322"/>
    <w:rsid w:val="00212318"/>
    <w:rsid w:val="002234E7"/>
    <w:rsid w:val="00235462"/>
    <w:rsid w:val="00265C7E"/>
    <w:rsid w:val="002670A7"/>
    <w:rsid w:val="00275334"/>
    <w:rsid w:val="0028348C"/>
    <w:rsid w:val="002A39BC"/>
    <w:rsid w:val="002B3C3E"/>
    <w:rsid w:val="002B45E6"/>
    <w:rsid w:val="002E0F3D"/>
    <w:rsid w:val="002F4097"/>
    <w:rsid w:val="0030029A"/>
    <w:rsid w:val="00302A80"/>
    <w:rsid w:val="003268D7"/>
    <w:rsid w:val="0033304F"/>
    <w:rsid w:val="0033762A"/>
    <w:rsid w:val="00353F05"/>
    <w:rsid w:val="00367D4B"/>
    <w:rsid w:val="0037404E"/>
    <w:rsid w:val="00374C13"/>
    <w:rsid w:val="003768DF"/>
    <w:rsid w:val="003A2958"/>
    <w:rsid w:val="003D5BA2"/>
    <w:rsid w:val="003F12D2"/>
    <w:rsid w:val="00401326"/>
    <w:rsid w:val="0041228F"/>
    <w:rsid w:val="004539E7"/>
    <w:rsid w:val="004604D9"/>
    <w:rsid w:val="00473362"/>
    <w:rsid w:val="00475899"/>
    <w:rsid w:val="00475BF5"/>
    <w:rsid w:val="00480907"/>
    <w:rsid w:val="0049692C"/>
    <w:rsid w:val="004B4449"/>
    <w:rsid w:val="004E589A"/>
    <w:rsid w:val="004E6062"/>
    <w:rsid w:val="00504ECF"/>
    <w:rsid w:val="00511D1E"/>
    <w:rsid w:val="005646DA"/>
    <w:rsid w:val="00574233"/>
    <w:rsid w:val="00576E91"/>
    <w:rsid w:val="005926C1"/>
    <w:rsid w:val="005A1CD0"/>
    <w:rsid w:val="005A6CE5"/>
    <w:rsid w:val="005C7B4E"/>
    <w:rsid w:val="005E0FAE"/>
    <w:rsid w:val="005E5D92"/>
    <w:rsid w:val="005E7A38"/>
    <w:rsid w:val="005F5584"/>
    <w:rsid w:val="00604BB5"/>
    <w:rsid w:val="0065367F"/>
    <w:rsid w:val="00655ED5"/>
    <w:rsid w:val="00667D0C"/>
    <w:rsid w:val="00675016"/>
    <w:rsid w:val="0068630C"/>
    <w:rsid w:val="00695E16"/>
    <w:rsid w:val="006B0E69"/>
    <w:rsid w:val="006B3451"/>
    <w:rsid w:val="006D0977"/>
    <w:rsid w:val="006D6D58"/>
    <w:rsid w:val="006D701C"/>
    <w:rsid w:val="006E7635"/>
    <w:rsid w:val="00702121"/>
    <w:rsid w:val="00741A66"/>
    <w:rsid w:val="0075755E"/>
    <w:rsid w:val="007B7BB8"/>
    <w:rsid w:val="007D08A3"/>
    <w:rsid w:val="007E14FB"/>
    <w:rsid w:val="0081202D"/>
    <w:rsid w:val="008135F0"/>
    <w:rsid w:val="008447C5"/>
    <w:rsid w:val="008929F6"/>
    <w:rsid w:val="008B0150"/>
    <w:rsid w:val="008D24AE"/>
    <w:rsid w:val="00902599"/>
    <w:rsid w:val="00910E20"/>
    <w:rsid w:val="009317AD"/>
    <w:rsid w:val="0093185D"/>
    <w:rsid w:val="00935344"/>
    <w:rsid w:val="00936EC5"/>
    <w:rsid w:val="00940907"/>
    <w:rsid w:val="009616DB"/>
    <w:rsid w:val="00975729"/>
    <w:rsid w:val="00976A6D"/>
    <w:rsid w:val="009F5480"/>
    <w:rsid w:val="00A120F7"/>
    <w:rsid w:val="00A171BC"/>
    <w:rsid w:val="00A247A8"/>
    <w:rsid w:val="00A360C9"/>
    <w:rsid w:val="00A3719E"/>
    <w:rsid w:val="00A43E7B"/>
    <w:rsid w:val="00A46153"/>
    <w:rsid w:val="00A472C4"/>
    <w:rsid w:val="00A640B7"/>
    <w:rsid w:val="00A97F3E"/>
    <w:rsid w:val="00AA401B"/>
    <w:rsid w:val="00AC65C5"/>
    <w:rsid w:val="00AF608B"/>
    <w:rsid w:val="00AF704C"/>
    <w:rsid w:val="00B01B53"/>
    <w:rsid w:val="00B1425E"/>
    <w:rsid w:val="00B17BB3"/>
    <w:rsid w:val="00B21207"/>
    <w:rsid w:val="00B40F4C"/>
    <w:rsid w:val="00B53CF6"/>
    <w:rsid w:val="00B8099D"/>
    <w:rsid w:val="00BD219E"/>
    <w:rsid w:val="00C00141"/>
    <w:rsid w:val="00C06BEA"/>
    <w:rsid w:val="00C14C2F"/>
    <w:rsid w:val="00C259AA"/>
    <w:rsid w:val="00C51808"/>
    <w:rsid w:val="00C66BD3"/>
    <w:rsid w:val="00C737F2"/>
    <w:rsid w:val="00C77962"/>
    <w:rsid w:val="00C84FD3"/>
    <w:rsid w:val="00C86993"/>
    <w:rsid w:val="00CB5C55"/>
    <w:rsid w:val="00CF4C25"/>
    <w:rsid w:val="00D42902"/>
    <w:rsid w:val="00D56B5D"/>
    <w:rsid w:val="00D6148E"/>
    <w:rsid w:val="00D84440"/>
    <w:rsid w:val="00D86445"/>
    <w:rsid w:val="00D876D0"/>
    <w:rsid w:val="00D97C30"/>
    <w:rsid w:val="00DA6E23"/>
    <w:rsid w:val="00DB1397"/>
    <w:rsid w:val="00DC04D5"/>
    <w:rsid w:val="00DE0FB3"/>
    <w:rsid w:val="00DE3FD5"/>
    <w:rsid w:val="00E2412F"/>
    <w:rsid w:val="00E25BAB"/>
    <w:rsid w:val="00E3786B"/>
    <w:rsid w:val="00E5134B"/>
    <w:rsid w:val="00E8364A"/>
    <w:rsid w:val="00E86F91"/>
    <w:rsid w:val="00EB4148"/>
    <w:rsid w:val="00ED2889"/>
    <w:rsid w:val="00EE2904"/>
    <w:rsid w:val="00EE7302"/>
    <w:rsid w:val="00EF2CB2"/>
    <w:rsid w:val="00F07F5E"/>
    <w:rsid w:val="00F225DD"/>
    <w:rsid w:val="00F307A7"/>
    <w:rsid w:val="00F33E01"/>
    <w:rsid w:val="00F44E0F"/>
    <w:rsid w:val="00F54D41"/>
    <w:rsid w:val="00F63569"/>
    <w:rsid w:val="00F70573"/>
    <w:rsid w:val="00FF37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9E"/>
  </w:style>
  <w:style w:type="paragraph" w:styleId="Ttulo2">
    <w:name w:val="heading 2"/>
    <w:basedOn w:val="Normal"/>
    <w:link w:val="Ttulo2Car"/>
    <w:uiPriority w:val="9"/>
    <w:qFormat/>
    <w:rsid w:val="00E8364A"/>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E8364A"/>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14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148E"/>
  </w:style>
  <w:style w:type="paragraph" w:styleId="Piedepgina">
    <w:name w:val="footer"/>
    <w:basedOn w:val="Normal"/>
    <w:link w:val="PiedepginaCar"/>
    <w:uiPriority w:val="99"/>
    <w:unhideWhenUsed/>
    <w:rsid w:val="00D614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148E"/>
  </w:style>
  <w:style w:type="character" w:styleId="Hipervnculo">
    <w:name w:val="Hyperlink"/>
    <w:basedOn w:val="Fuentedeprrafopredeter"/>
    <w:uiPriority w:val="99"/>
    <w:unhideWhenUsed/>
    <w:rsid w:val="00D6148E"/>
    <w:rPr>
      <w:color w:val="0563C1" w:themeColor="hyperlink"/>
      <w:u w:val="single"/>
    </w:rPr>
  </w:style>
  <w:style w:type="character" w:styleId="Textoennegrita">
    <w:name w:val="Strong"/>
    <w:basedOn w:val="Fuentedeprrafopredeter"/>
    <w:uiPriority w:val="22"/>
    <w:qFormat/>
    <w:rsid w:val="003268D7"/>
    <w:rPr>
      <w:b/>
      <w:bCs/>
    </w:rPr>
  </w:style>
  <w:style w:type="character" w:styleId="nfasis">
    <w:name w:val="Emphasis"/>
    <w:basedOn w:val="Fuentedeprrafopredeter"/>
    <w:uiPriority w:val="20"/>
    <w:qFormat/>
    <w:rsid w:val="003268D7"/>
    <w:rPr>
      <w:i/>
      <w:iCs/>
    </w:rPr>
  </w:style>
  <w:style w:type="table" w:styleId="Tablaconcuadrcula">
    <w:name w:val="Table Grid"/>
    <w:basedOn w:val="Tablanormal"/>
    <w:uiPriority w:val="59"/>
    <w:rsid w:val="003F12D2"/>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66B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6BD3"/>
    <w:rPr>
      <w:rFonts w:ascii="Segoe UI" w:hAnsi="Segoe UI" w:cs="Segoe UI"/>
      <w:sz w:val="18"/>
      <w:szCs w:val="18"/>
    </w:rPr>
  </w:style>
  <w:style w:type="paragraph" w:styleId="Sinespaciado">
    <w:name w:val="No Spacing"/>
    <w:uiPriority w:val="1"/>
    <w:qFormat/>
    <w:rsid w:val="00BD219E"/>
    <w:pPr>
      <w:spacing w:after="0" w:line="240" w:lineRule="auto"/>
    </w:pPr>
    <w:rPr>
      <w:lang w:val="es-ES"/>
    </w:rPr>
  </w:style>
  <w:style w:type="paragraph" w:customStyle="1" w:styleId="m4534101841712231497gmail-m-7771233109294620975gmail-msolistparagraph">
    <w:name w:val="m_4534101841712231497gmail-m_-7771233109294620975gmail-msolistparagraph"/>
    <w:basedOn w:val="Normal"/>
    <w:rsid w:val="00367D4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rsid w:val="00E8364A"/>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E8364A"/>
    <w:rPr>
      <w:rFonts w:ascii="Times New Roman" w:eastAsia="Times New Roman" w:hAnsi="Times New Roman" w:cs="Times New Roman"/>
      <w:b/>
      <w:bCs/>
      <w:sz w:val="27"/>
      <w:szCs w:val="27"/>
      <w:lang w:eastAsia="es-AR"/>
    </w:rPr>
  </w:style>
  <w:style w:type="paragraph" w:styleId="NormalWeb">
    <w:name w:val="Normal (Web)"/>
    <w:basedOn w:val="Normal"/>
    <w:uiPriority w:val="99"/>
    <w:unhideWhenUsed/>
    <w:rsid w:val="00E8364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A640B7"/>
    <w:pPr>
      <w:ind w:left="720"/>
      <w:contextualSpacing/>
    </w:pPr>
  </w:style>
  <w:style w:type="paragraph" w:styleId="Textonotapie">
    <w:name w:val="footnote text"/>
    <w:basedOn w:val="Normal"/>
    <w:link w:val="TextonotapieCar"/>
    <w:uiPriority w:val="99"/>
    <w:semiHidden/>
    <w:unhideWhenUsed/>
    <w:rsid w:val="007575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5755E"/>
    <w:rPr>
      <w:sz w:val="20"/>
      <w:szCs w:val="20"/>
    </w:rPr>
  </w:style>
  <w:style w:type="character" w:styleId="Refdenotaalpie">
    <w:name w:val="footnote reference"/>
    <w:basedOn w:val="Fuentedeprrafopredeter"/>
    <w:uiPriority w:val="99"/>
    <w:semiHidden/>
    <w:unhideWhenUsed/>
    <w:rsid w:val="007575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9E"/>
  </w:style>
  <w:style w:type="paragraph" w:styleId="Ttulo2">
    <w:name w:val="heading 2"/>
    <w:basedOn w:val="Normal"/>
    <w:link w:val="Ttulo2Car"/>
    <w:uiPriority w:val="9"/>
    <w:qFormat/>
    <w:rsid w:val="00E8364A"/>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E8364A"/>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14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148E"/>
  </w:style>
  <w:style w:type="paragraph" w:styleId="Piedepgina">
    <w:name w:val="footer"/>
    <w:basedOn w:val="Normal"/>
    <w:link w:val="PiedepginaCar"/>
    <w:uiPriority w:val="99"/>
    <w:unhideWhenUsed/>
    <w:rsid w:val="00D614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148E"/>
  </w:style>
  <w:style w:type="character" w:styleId="Hipervnculo">
    <w:name w:val="Hyperlink"/>
    <w:basedOn w:val="Fuentedeprrafopredeter"/>
    <w:uiPriority w:val="99"/>
    <w:unhideWhenUsed/>
    <w:rsid w:val="00D6148E"/>
    <w:rPr>
      <w:color w:val="0563C1" w:themeColor="hyperlink"/>
      <w:u w:val="single"/>
    </w:rPr>
  </w:style>
  <w:style w:type="character" w:styleId="Textoennegrita">
    <w:name w:val="Strong"/>
    <w:basedOn w:val="Fuentedeprrafopredeter"/>
    <w:uiPriority w:val="22"/>
    <w:qFormat/>
    <w:rsid w:val="003268D7"/>
    <w:rPr>
      <w:b/>
      <w:bCs/>
    </w:rPr>
  </w:style>
  <w:style w:type="character" w:styleId="nfasis">
    <w:name w:val="Emphasis"/>
    <w:basedOn w:val="Fuentedeprrafopredeter"/>
    <w:uiPriority w:val="20"/>
    <w:qFormat/>
    <w:rsid w:val="003268D7"/>
    <w:rPr>
      <w:i/>
      <w:iCs/>
    </w:rPr>
  </w:style>
  <w:style w:type="table" w:styleId="Tablaconcuadrcula">
    <w:name w:val="Table Grid"/>
    <w:basedOn w:val="Tablanormal"/>
    <w:uiPriority w:val="59"/>
    <w:rsid w:val="003F12D2"/>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66B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6BD3"/>
    <w:rPr>
      <w:rFonts w:ascii="Segoe UI" w:hAnsi="Segoe UI" w:cs="Segoe UI"/>
      <w:sz w:val="18"/>
      <w:szCs w:val="18"/>
    </w:rPr>
  </w:style>
  <w:style w:type="paragraph" w:styleId="Sinespaciado">
    <w:name w:val="No Spacing"/>
    <w:uiPriority w:val="1"/>
    <w:qFormat/>
    <w:rsid w:val="00BD219E"/>
    <w:pPr>
      <w:spacing w:after="0" w:line="240" w:lineRule="auto"/>
    </w:pPr>
    <w:rPr>
      <w:lang w:val="es-ES"/>
    </w:rPr>
  </w:style>
  <w:style w:type="paragraph" w:customStyle="1" w:styleId="m4534101841712231497gmail-m-7771233109294620975gmail-msolistparagraph">
    <w:name w:val="m_4534101841712231497gmail-m_-7771233109294620975gmail-msolistparagraph"/>
    <w:basedOn w:val="Normal"/>
    <w:rsid w:val="00367D4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rsid w:val="00E8364A"/>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E8364A"/>
    <w:rPr>
      <w:rFonts w:ascii="Times New Roman" w:eastAsia="Times New Roman" w:hAnsi="Times New Roman" w:cs="Times New Roman"/>
      <w:b/>
      <w:bCs/>
      <w:sz w:val="27"/>
      <w:szCs w:val="27"/>
      <w:lang w:eastAsia="es-AR"/>
    </w:rPr>
  </w:style>
  <w:style w:type="paragraph" w:styleId="NormalWeb">
    <w:name w:val="Normal (Web)"/>
    <w:basedOn w:val="Normal"/>
    <w:uiPriority w:val="99"/>
    <w:unhideWhenUsed/>
    <w:rsid w:val="00E8364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A640B7"/>
    <w:pPr>
      <w:ind w:left="720"/>
      <w:contextualSpacing/>
    </w:pPr>
  </w:style>
  <w:style w:type="paragraph" w:styleId="Textonotapie">
    <w:name w:val="footnote text"/>
    <w:basedOn w:val="Normal"/>
    <w:link w:val="TextonotapieCar"/>
    <w:uiPriority w:val="99"/>
    <w:semiHidden/>
    <w:unhideWhenUsed/>
    <w:rsid w:val="007575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5755E"/>
    <w:rPr>
      <w:sz w:val="20"/>
      <w:szCs w:val="20"/>
    </w:rPr>
  </w:style>
  <w:style w:type="character" w:styleId="Refdenotaalpie">
    <w:name w:val="footnote reference"/>
    <w:basedOn w:val="Fuentedeprrafopredeter"/>
    <w:uiPriority w:val="99"/>
    <w:semiHidden/>
    <w:unhideWhenUsed/>
    <w:rsid w:val="00757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74">
      <w:bodyDiv w:val="1"/>
      <w:marLeft w:val="0"/>
      <w:marRight w:val="0"/>
      <w:marTop w:val="0"/>
      <w:marBottom w:val="0"/>
      <w:divBdr>
        <w:top w:val="none" w:sz="0" w:space="0" w:color="auto"/>
        <w:left w:val="none" w:sz="0" w:space="0" w:color="auto"/>
        <w:bottom w:val="none" w:sz="0" w:space="0" w:color="auto"/>
        <w:right w:val="none" w:sz="0" w:space="0" w:color="auto"/>
      </w:divBdr>
    </w:div>
    <w:div w:id="149639257">
      <w:bodyDiv w:val="1"/>
      <w:marLeft w:val="0"/>
      <w:marRight w:val="0"/>
      <w:marTop w:val="0"/>
      <w:marBottom w:val="0"/>
      <w:divBdr>
        <w:top w:val="none" w:sz="0" w:space="0" w:color="auto"/>
        <w:left w:val="none" w:sz="0" w:space="0" w:color="auto"/>
        <w:bottom w:val="none" w:sz="0" w:space="0" w:color="auto"/>
        <w:right w:val="none" w:sz="0" w:space="0" w:color="auto"/>
      </w:divBdr>
    </w:div>
    <w:div w:id="464926979">
      <w:bodyDiv w:val="1"/>
      <w:marLeft w:val="0"/>
      <w:marRight w:val="0"/>
      <w:marTop w:val="0"/>
      <w:marBottom w:val="0"/>
      <w:divBdr>
        <w:top w:val="none" w:sz="0" w:space="0" w:color="auto"/>
        <w:left w:val="none" w:sz="0" w:space="0" w:color="auto"/>
        <w:bottom w:val="none" w:sz="0" w:space="0" w:color="auto"/>
        <w:right w:val="none" w:sz="0" w:space="0" w:color="auto"/>
      </w:divBdr>
    </w:div>
    <w:div w:id="488863296">
      <w:bodyDiv w:val="1"/>
      <w:marLeft w:val="0"/>
      <w:marRight w:val="0"/>
      <w:marTop w:val="0"/>
      <w:marBottom w:val="0"/>
      <w:divBdr>
        <w:top w:val="none" w:sz="0" w:space="0" w:color="auto"/>
        <w:left w:val="none" w:sz="0" w:space="0" w:color="auto"/>
        <w:bottom w:val="none" w:sz="0" w:space="0" w:color="auto"/>
        <w:right w:val="none" w:sz="0" w:space="0" w:color="auto"/>
      </w:divBdr>
    </w:div>
    <w:div w:id="1252200403">
      <w:bodyDiv w:val="1"/>
      <w:marLeft w:val="0"/>
      <w:marRight w:val="0"/>
      <w:marTop w:val="0"/>
      <w:marBottom w:val="0"/>
      <w:divBdr>
        <w:top w:val="none" w:sz="0" w:space="0" w:color="auto"/>
        <w:left w:val="none" w:sz="0" w:space="0" w:color="auto"/>
        <w:bottom w:val="none" w:sz="0" w:space="0" w:color="auto"/>
        <w:right w:val="none" w:sz="0" w:space="0" w:color="auto"/>
      </w:divBdr>
    </w:div>
    <w:div w:id="1875531822">
      <w:bodyDiv w:val="1"/>
      <w:marLeft w:val="0"/>
      <w:marRight w:val="0"/>
      <w:marTop w:val="0"/>
      <w:marBottom w:val="0"/>
      <w:divBdr>
        <w:top w:val="none" w:sz="0" w:space="0" w:color="auto"/>
        <w:left w:val="none" w:sz="0" w:space="0" w:color="auto"/>
        <w:bottom w:val="none" w:sz="0" w:space="0" w:color="auto"/>
        <w:right w:val="none" w:sz="0" w:space="0" w:color="auto"/>
      </w:divBdr>
    </w:div>
    <w:div w:id="1922641449">
      <w:bodyDiv w:val="1"/>
      <w:marLeft w:val="0"/>
      <w:marRight w:val="0"/>
      <w:marTop w:val="0"/>
      <w:marBottom w:val="0"/>
      <w:divBdr>
        <w:top w:val="none" w:sz="0" w:space="0" w:color="auto"/>
        <w:left w:val="none" w:sz="0" w:space="0" w:color="auto"/>
        <w:bottom w:val="none" w:sz="0" w:space="0" w:color="auto"/>
        <w:right w:val="none" w:sz="0" w:space="0" w:color="auto"/>
      </w:divBdr>
    </w:div>
    <w:div w:id="200504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ioeconomia.univalle.edu.co/profesores/docuestu/download/pdf/EltrabajodelaR.Stu%20artH.PDF" TargetMode="External"/><Relationship Id="rId18" Type="http://schemas.openxmlformats.org/officeDocument/2006/relationships/hyperlink" Target="https://www.youtube.com/watch?v=HRtorp9Ryh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edargentinadelpaisaje.com/adm/Templates/1_9.html" TargetMode="External"/><Relationship Id="rId17" Type="http://schemas.openxmlformats.org/officeDocument/2006/relationships/hyperlink" Target="http://revistamestiza.unaj.edu.ar/historia-de-barrio/" TargetMode="External"/><Relationship Id="rId2" Type="http://schemas.openxmlformats.org/officeDocument/2006/relationships/numbering" Target="numbering.xml"/><Relationship Id="rId16" Type="http://schemas.openxmlformats.org/officeDocument/2006/relationships/hyperlink" Target="https://revistamestiza.unaj.edu.ar/en-mi-barri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versiones.&#8211;com.ar/nota0564.htm" TargetMode="External"/><Relationship Id="rId5" Type="http://schemas.openxmlformats.org/officeDocument/2006/relationships/settings" Target="settings.xml"/><Relationship Id="rId15" Type="http://schemas.openxmlformats.org/officeDocument/2006/relationships/hyperlink" Target="http://revistamestiza.unaj.edu.ar/partido-de-la-matanza/" TargetMode="External"/><Relationship Id="rId10" Type="http://schemas.openxmlformats.org/officeDocument/2006/relationships/hyperlink" Target="mailto:klvilucia@hotmail.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osefinaheine@gmail.com" TargetMode="External"/><Relationship Id="rId14" Type="http://schemas.openxmlformats.org/officeDocument/2006/relationships/hyperlink" Target="https://www.youtube.com/channel/UC2PYtFYG8m8jtH-qu082REw"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C3F8D-61E3-4017-A068-6C00335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2107</Words>
  <Characters>11589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Lalys</dc:creator>
  <cp:lastModifiedBy>ASUS</cp:lastModifiedBy>
  <cp:revision>2</cp:revision>
  <cp:lastPrinted>2019-09-23T18:46:00Z</cp:lastPrinted>
  <dcterms:created xsi:type="dcterms:W3CDTF">2019-10-31T14:08:00Z</dcterms:created>
  <dcterms:modified xsi:type="dcterms:W3CDTF">2019-10-31T14:08:00Z</dcterms:modified>
</cp:coreProperties>
</file>