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0B6" w:rsidRPr="00501238" w:rsidRDefault="005C10B6" w:rsidP="00DC397B">
      <w:pPr>
        <w:spacing w:after="0" w:line="360" w:lineRule="auto"/>
        <w:jc w:val="center"/>
        <w:rPr>
          <w:rFonts w:ascii="Arial" w:hAnsi="Arial" w:cs="Arial"/>
          <w:sz w:val="24"/>
          <w:szCs w:val="24"/>
          <w:shd w:val="clear" w:color="auto" w:fill="FFFFFF"/>
        </w:rPr>
      </w:pPr>
      <w:r w:rsidRPr="00501238">
        <w:rPr>
          <w:rFonts w:ascii="Arial" w:hAnsi="Arial" w:cs="Arial"/>
          <w:sz w:val="24"/>
          <w:szCs w:val="24"/>
          <w:shd w:val="clear" w:color="auto" w:fill="FFFFFF"/>
        </w:rPr>
        <w:t>XXI° Congreso de la Red de Carreras de Comunicación Social y Periodismo</w:t>
      </w:r>
    </w:p>
    <w:p w:rsidR="00DC397B" w:rsidRDefault="005C10B6" w:rsidP="00DC397B">
      <w:pPr>
        <w:spacing w:after="0" w:line="360" w:lineRule="auto"/>
        <w:jc w:val="center"/>
        <w:rPr>
          <w:rFonts w:ascii="Arial" w:hAnsi="Arial" w:cs="Arial"/>
          <w:sz w:val="24"/>
          <w:szCs w:val="24"/>
          <w:shd w:val="clear" w:color="auto" w:fill="FFFFFF"/>
        </w:rPr>
      </w:pPr>
      <w:r w:rsidRPr="00501238">
        <w:rPr>
          <w:rFonts w:ascii="Arial" w:hAnsi="Arial" w:cs="Arial"/>
          <w:sz w:val="24"/>
          <w:szCs w:val="24"/>
          <w:shd w:val="clear" w:color="auto" w:fill="FFFFFF"/>
        </w:rPr>
        <w:t xml:space="preserve">“Comunicación, poder y saberes. Agendas pendientes en el sur global”. </w:t>
      </w:r>
    </w:p>
    <w:p w:rsidR="005C10B6" w:rsidRPr="00501238" w:rsidRDefault="005C10B6" w:rsidP="00DC397B">
      <w:pPr>
        <w:spacing w:after="0" w:line="360" w:lineRule="auto"/>
        <w:jc w:val="center"/>
        <w:rPr>
          <w:rFonts w:ascii="Arial" w:hAnsi="Arial" w:cs="Arial"/>
          <w:sz w:val="24"/>
          <w:szCs w:val="24"/>
          <w:shd w:val="clear" w:color="auto" w:fill="FFFFFF"/>
        </w:rPr>
      </w:pPr>
      <w:r w:rsidRPr="00501238">
        <w:rPr>
          <w:rFonts w:ascii="Arial" w:hAnsi="Arial" w:cs="Arial"/>
          <w:sz w:val="24"/>
          <w:szCs w:val="24"/>
          <w:shd w:val="clear" w:color="auto" w:fill="FFFFFF"/>
        </w:rPr>
        <w:t>En homenaje al Dr. Víctor Hugo Arancibia.</w:t>
      </w:r>
    </w:p>
    <w:p w:rsidR="003C7E55" w:rsidRDefault="003C7E55" w:rsidP="00020B4D">
      <w:pPr>
        <w:spacing w:after="0" w:line="360" w:lineRule="auto"/>
        <w:jc w:val="both"/>
        <w:rPr>
          <w:rFonts w:ascii="Arial" w:hAnsi="Arial" w:cs="Arial"/>
          <w:b/>
          <w:sz w:val="24"/>
          <w:szCs w:val="24"/>
        </w:rPr>
      </w:pPr>
    </w:p>
    <w:p w:rsidR="003A7E11" w:rsidRPr="00501238" w:rsidRDefault="003A7E11" w:rsidP="00DC397B">
      <w:pPr>
        <w:spacing w:after="0" w:line="360" w:lineRule="auto"/>
        <w:jc w:val="center"/>
        <w:rPr>
          <w:rFonts w:ascii="Arial" w:hAnsi="Arial" w:cs="Arial"/>
          <w:b/>
          <w:sz w:val="24"/>
          <w:szCs w:val="24"/>
        </w:rPr>
      </w:pPr>
      <w:r w:rsidRPr="00501238">
        <w:rPr>
          <w:rFonts w:ascii="Arial" w:hAnsi="Arial" w:cs="Arial"/>
          <w:b/>
          <w:sz w:val="24"/>
          <w:szCs w:val="24"/>
        </w:rPr>
        <w:t xml:space="preserve">La grieta garpa. </w:t>
      </w:r>
      <w:r w:rsidRPr="00501238">
        <w:rPr>
          <w:rFonts w:ascii="Arial" w:hAnsi="Arial" w:cs="Arial"/>
          <w:b/>
          <w:i/>
          <w:sz w:val="24"/>
          <w:szCs w:val="24"/>
        </w:rPr>
        <w:t>Intratables</w:t>
      </w:r>
      <w:r w:rsidRPr="00501238">
        <w:rPr>
          <w:rFonts w:ascii="Arial" w:hAnsi="Arial" w:cs="Arial"/>
          <w:b/>
          <w:sz w:val="24"/>
          <w:szCs w:val="24"/>
        </w:rPr>
        <w:t xml:space="preserve"> y la reinscripción del antagonismo político en el </w:t>
      </w:r>
      <w:proofErr w:type="spellStart"/>
      <w:r w:rsidRPr="00501238">
        <w:rPr>
          <w:rFonts w:ascii="Arial" w:hAnsi="Arial" w:cs="Arial"/>
          <w:b/>
          <w:sz w:val="24"/>
          <w:szCs w:val="24"/>
        </w:rPr>
        <w:t>infoentretenimiento</w:t>
      </w:r>
      <w:proofErr w:type="spellEnd"/>
    </w:p>
    <w:p w:rsidR="00DC397B" w:rsidRDefault="007C0448" w:rsidP="00DC397B">
      <w:pPr>
        <w:spacing w:after="0" w:line="360" w:lineRule="auto"/>
        <w:jc w:val="right"/>
        <w:rPr>
          <w:rFonts w:ascii="Arial" w:hAnsi="Arial" w:cs="Arial"/>
          <w:sz w:val="24"/>
          <w:szCs w:val="24"/>
        </w:rPr>
      </w:pPr>
      <w:r w:rsidRPr="00501238">
        <w:rPr>
          <w:rFonts w:ascii="Arial" w:hAnsi="Arial" w:cs="Arial"/>
          <w:sz w:val="24"/>
          <w:szCs w:val="24"/>
        </w:rPr>
        <w:t>María Eugenia Contursi</w:t>
      </w:r>
      <w:r w:rsidR="00501238">
        <w:rPr>
          <w:rFonts w:ascii="Arial" w:hAnsi="Arial" w:cs="Arial"/>
          <w:sz w:val="24"/>
          <w:szCs w:val="24"/>
        </w:rPr>
        <w:t xml:space="preserve"> y </w:t>
      </w:r>
      <w:r w:rsidRPr="00501238">
        <w:rPr>
          <w:rFonts w:ascii="Arial" w:hAnsi="Arial" w:cs="Arial"/>
          <w:sz w:val="24"/>
          <w:szCs w:val="24"/>
        </w:rPr>
        <w:t xml:space="preserve">Manuel </w:t>
      </w:r>
      <w:proofErr w:type="spellStart"/>
      <w:r w:rsidRPr="00501238">
        <w:rPr>
          <w:rFonts w:ascii="Arial" w:hAnsi="Arial" w:cs="Arial"/>
          <w:sz w:val="24"/>
          <w:szCs w:val="24"/>
        </w:rPr>
        <w:t>Tufró</w:t>
      </w:r>
      <w:proofErr w:type="spellEnd"/>
    </w:p>
    <w:p w:rsidR="007C0448" w:rsidRDefault="003C7E55" w:rsidP="00DC397B">
      <w:pPr>
        <w:spacing w:after="0" w:line="360" w:lineRule="auto"/>
        <w:jc w:val="right"/>
        <w:rPr>
          <w:rFonts w:ascii="Arial" w:hAnsi="Arial" w:cs="Arial"/>
          <w:sz w:val="24"/>
          <w:szCs w:val="24"/>
        </w:rPr>
      </w:pPr>
      <w:r>
        <w:rPr>
          <w:rFonts w:ascii="Arial" w:hAnsi="Arial" w:cs="Arial"/>
          <w:sz w:val="24"/>
          <w:szCs w:val="24"/>
        </w:rPr>
        <w:t xml:space="preserve"> </w:t>
      </w:r>
      <w:r w:rsidR="007C0448" w:rsidRPr="00501238">
        <w:rPr>
          <w:rFonts w:ascii="Arial" w:hAnsi="Arial" w:cs="Arial"/>
          <w:sz w:val="24"/>
          <w:szCs w:val="24"/>
        </w:rPr>
        <w:t xml:space="preserve">CCCS, </w:t>
      </w:r>
      <w:proofErr w:type="spellStart"/>
      <w:r w:rsidR="007C0448" w:rsidRPr="00501238">
        <w:rPr>
          <w:rFonts w:ascii="Arial" w:hAnsi="Arial" w:cs="Arial"/>
          <w:sz w:val="24"/>
          <w:szCs w:val="24"/>
        </w:rPr>
        <w:t>FSoc</w:t>
      </w:r>
      <w:proofErr w:type="spellEnd"/>
      <w:r w:rsidR="007C0448" w:rsidRPr="00501238">
        <w:rPr>
          <w:rFonts w:ascii="Arial" w:hAnsi="Arial" w:cs="Arial"/>
          <w:sz w:val="24"/>
          <w:szCs w:val="24"/>
        </w:rPr>
        <w:t>, UBA</w:t>
      </w:r>
    </w:p>
    <w:p w:rsidR="003C7E55" w:rsidRPr="00501238" w:rsidRDefault="003C7E55" w:rsidP="00020B4D">
      <w:pPr>
        <w:spacing w:after="0" w:line="360" w:lineRule="auto"/>
        <w:jc w:val="both"/>
        <w:rPr>
          <w:rFonts w:ascii="Arial" w:hAnsi="Arial" w:cs="Arial"/>
          <w:sz w:val="24"/>
          <w:szCs w:val="24"/>
        </w:rPr>
      </w:pPr>
    </w:p>
    <w:p w:rsidR="0096360C" w:rsidRPr="00501238" w:rsidRDefault="00DD75F6" w:rsidP="00020B4D">
      <w:pPr>
        <w:spacing w:after="0" w:line="360" w:lineRule="auto"/>
        <w:jc w:val="both"/>
        <w:rPr>
          <w:rFonts w:ascii="Arial" w:hAnsi="Arial" w:cs="Arial"/>
          <w:sz w:val="24"/>
          <w:szCs w:val="24"/>
        </w:rPr>
      </w:pPr>
      <w:r w:rsidRPr="00501238">
        <w:rPr>
          <w:rFonts w:ascii="Arial" w:hAnsi="Arial" w:cs="Arial"/>
          <w:sz w:val="24"/>
          <w:szCs w:val="24"/>
        </w:rPr>
        <w:t>Mesa 11: Análisis del discurso y estudios del lenguaje</w:t>
      </w:r>
    </w:p>
    <w:p w:rsidR="003C7E55" w:rsidRDefault="003C7E55" w:rsidP="00020B4D">
      <w:pPr>
        <w:spacing w:after="0" w:line="360" w:lineRule="auto"/>
        <w:ind w:firstLine="708"/>
        <w:jc w:val="both"/>
        <w:rPr>
          <w:rFonts w:ascii="Arial" w:hAnsi="Arial" w:cs="Arial"/>
          <w:sz w:val="24"/>
          <w:szCs w:val="24"/>
        </w:rPr>
      </w:pPr>
    </w:p>
    <w:p w:rsidR="00B779BC" w:rsidRDefault="003C7E55" w:rsidP="00020B4D">
      <w:pPr>
        <w:spacing w:after="0" w:line="360" w:lineRule="auto"/>
        <w:ind w:firstLine="708"/>
        <w:jc w:val="both"/>
        <w:rPr>
          <w:rFonts w:ascii="Arial" w:hAnsi="Arial" w:cs="Arial"/>
          <w:sz w:val="24"/>
          <w:szCs w:val="24"/>
        </w:rPr>
      </w:pPr>
      <w:r>
        <w:rPr>
          <w:rFonts w:ascii="Arial" w:hAnsi="Arial" w:cs="Arial"/>
          <w:sz w:val="24"/>
          <w:szCs w:val="24"/>
        </w:rPr>
        <w:t>Este trabajo</w:t>
      </w:r>
      <w:r w:rsidR="00E34720">
        <w:rPr>
          <w:rFonts w:ascii="Arial" w:hAnsi="Arial" w:cs="Arial"/>
          <w:sz w:val="24"/>
          <w:szCs w:val="24"/>
        </w:rPr>
        <w:t xml:space="preserve"> se inscribe en un proyecto más amplio donde</w:t>
      </w:r>
      <w:r>
        <w:rPr>
          <w:rFonts w:ascii="Arial" w:hAnsi="Arial" w:cs="Arial"/>
          <w:sz w:val="24"/>
          <w:szCs w:val="24"/>
        </w:rPr>
        <w:t xml:space="preserve"> nos p</w:t>
      </w:r>
      <w:r w:rsidR="00723617" w:rsidRPr="00501238">
        <w:rPr>
          <w:rFonts w:ascii="Arial" w:hAnsi="Arial" w:cs="Arial"/>
          <w:sz w:val="24"/>
          <w:szCs w:val="24"/>
        </w:rPr>
        <w:t>regunta</w:t>
      </w:r>
      <w:r>
        <w:rPr>
          <w:rFonts w:ascii="Arial" w:hAnsi="Arial" w:cs="Arial"/>
          <w:sz w:val="24"/>
          <w:szCs w:val="24"/>
        </w:rPr>
        <w:t>mos</w:t>
      </w:r>
      <w:r w:rsidR="00723617" w:rsidRPr="00501238">
        <w:rPr>
          <w:rFonts w:ascii="Arial" w:hAnsi="Arial" w:cs="Arial"/>
          <w:sz w:val="24"/>
          <w:szCs w:val="24"/>
        </w:rPr>
        <w:t xml:space="preserve"> por las</w:t>
      </w:r>
      <w:r w:rsidR="00723617" w:rsidRPr="00501238">
        <w:rPr>
          <w:rFonts w:ascii="Arial" w:hAnsi="Arial" w:cs="Arial"/>
          <w:b/>
          <w:sz w:val="24"/>
          <w:szCs w:val="24"/>
        </w:rPr>
        <w:t xml:space="preserve"> </w:t>
      </w:r>
      <w:r w:rsidR="00723617" w:rsidRPr="003C7E55">
        <w:rPr>
          <w:rFonts w:ascii="Arial" w:hAnsi="Arial" w:cs="Arial"/>
          <w:i/>
          <w:sz w:val="24"/>
          <w:szCs w:val="24"/>
        </w:rPr>
        <w:t>culturas y subjetividades políticas</w:t>
      </w:r>
      <w:r w:rsidR="00723617" w:rsidRPr="00501238">
        <w:rPr>
          <w:rFonts w:ascii="Arial" w:hAnsi="Arial" w:cs="Arial"/>
          <w:i/>
          <w:sz w:val="24"/>
          <w:szCs w:val="24"/>
        </w:rPr>
        <w:t xml:space="preserve"> </w:t>
      </w:r>
      <w:r>
        <w:rPr>
          <w:rFonts w:ascii="Arial" w:hAnsi="Arial" w:cs="Arial"/>
          <w:sz w:val="24"/>
          <w:szCs w:val="24"/>
        </w:rPr>
        <w:t xml:space="preserve">que se construyen en la praxis comunicativa </w:t>
      </w:r>
      <w:proofErr w:type="spellStart"/>
      <w:r>
        <w:rPr>
          <w:rFonts w:ascii="Arial" w:hAnsi="Arial" w:cs="Arial"/>
          <w:sz w:val="24"/>
          <w:szCs w:val="24"/>
        </w:rPr>
        <w:t>hipermediatizada</w:t>
      </w:r>
      <w:proofErr w:type="spellEnd"/>
      <w:r w:rsidR="00115097">
        <w:rPr>
          <w:rFonts w:ascii="Arial" w:hAnsi="Arial" w:cs="Arial"/>
          <w:sz w:val="24"/>
          <w:szCs w:val="24"/>
        </w:rPr>
        <w:t xml:space="preserve"> </w:t>
      </w:r>
      <w:r w:rsidR="00B779BC">
        <w:rPr>
          <w:rFonts w:ascii="Arial" w:hAnsi="Arial" w:cs="Arial"/>
          <w:sz w:val="24"/>
          <w:szCs w:val="24"/>
        </w:rPr>
        <w:t>en</w:t>
      </w:r>
      <w:r w:rsidR="00115097">
        <w:rPr>
          <w:rFonts w:ascii="Arial" w:hAnsi="Arial" w:cs="Arial"/>
          <w:sz w:val="24"/>
          <w:szCs w:val="24"/>
        </w:rPr>
        <w:t xml:space="preserve"> base </w:t>
      </w:r>
      <w:r w:rsidR="00B779BC">
        <w:rPr>
          <w:rFonts w:ascii="Arial" w:hAnsi="Arial" w:cs="Arial"/>
          <w:sz w:val="24"/>
          <w:szCs w:val="24"/>
        </w:rPr>
        <w:t>a</w:t>
      </w:r>
      <w:r w:rsidR="00115097">
        <w:rPr>
          <w:rFonts w:ascii="Arial" w:hAnsi="Arial" w:cs="Arial"/>
          <w:sz w:val="24"/>
          <w:szCs w:val="24"/>
        </w:rPr>
        <w:t>l antagonismo político</w:t>
      </w:r>
      <w:r w:rsidR="00B779BC">
        <w:rPr>
          <w:rFonts w:ascii="Arial" w:hAnsi="Arial" w:cs="Arial"/>
          <w:sz w:val="24"/>
          <w:szCs w:val="24"/>
        </w:rPr>
        <w:t>, más específicamente, a una producción del mismo desde los medios de comunicación</w:t>
      </w:r>
      <w:r>
        <w:rPr>
          <w:rFonts w:ascii="Arial" w:hAnsi="Arial" w:cs="Arial"/>
          <w:sz w:val="24"/>
          <w:szCs w:val="24"/>
        </w:rPr>
        <w:t>.</w:t>
      </w:r>
      <w:r w:rsidR="00723617" w:rsidRPr="00501238">
        <w:rPr>
          <w:rFonts w:ascii="Arial" w:hAnsi="Arial" w:cs="Arial"/>
          <w:sz w:val="24"/>
          <w:szCs w:val="24"/>
        </w:rPr>
        <w:t xml:space="preserve"> </w:t>
      </w:r>
      <w:r w:rsidR="00B779BC">
        <w:rPr>
          <w:rFonts w:ascii="Arial" w:hAnsi="Arial" w:cs="Arial"/>
          <w:sz w:val="24"/>
          <w:szCs w:val="24"/>
        </w:rPr>
        <w:t>E</w:t>
      </w:r>
      <w:r>
        <w:rPr>
          <w:rFonts w:ascii="Arial" w:hAnsi="Arial" w:cs="Arial"/>
          <w:sz w:val="24"/>
          <w:szCs w:val="24"/>
        </w:rPr>
        <w:t>sto implica</w:t>
      </w:r>
      <w:r w:rsidR="00723617" w:rsidRPr="00501238">
        <w:rPr>
          <w:rFonts w:ascii="Arial" w:hAnsi="Arial" w:cs="Arial"/>
          <w:sz w:val="24"/>
          <w:szCs w:val="24"/>
        </w:rPr>
        <w:t xml:space="preserve"> encarar</w:t>
      </w:r>
      <w:r w:rsidR="00B779BC">
        <w:rPr>
          <w:rFonts w:ascii="Arial" w:hAnsi="Arial" w:cs="Arial"/>
          <w:sz w:val="24"/>
          <w:szCs w:val="24"/>
        </w:rPr>
        <w:t>, d</w:t>
      </w:r>
      <w:r w:rsidR="00B779BC" w:rsidRPr="00501238">
        <w:rPr>
          <w:rFonts w:ascii="Arial" w:hAnsi="Arial" w:cs="Arial"/>
          <w:sz w:val="24"/>
          <w:szCs w:val="24"/>
        </w:rPr>
        <w:t>esde una perspectiva discursivo-comunicacional</w:t>
      </w:r>
      <w:r w:rsidR="00B779BC">
        <w:rPr>
          <w:rFonts w:ascii="Arial" w:hAnsi="Arial" w:cs="Arial"/>
          <w:sz w:val="24"/>
          <w:szCs w:val="24"/>
        </w:rPr>
        <w:t>,</w:t>
      </w:r>
      <w:r w:rsidR="00723617" w:rsidRPr="00501238">
        <w:rPr>
          <w:rFonts w:ascii="Arial" w:hAnsi="Arial" w:cs="Arial"/>
          <w:sz w:val="24"/>
          <w:szCs w:val="24"/>
        </w:rPr>
        <w:t xml:space="preserve"> una construcción que se produce en las disputas por la producción e imposición de sentidos sobre la política misma, y que desborda los regímenes discursivos propios del campo político tradicional. </w:t>
      </w:r>
    </w:p>
    <w:p w:rsidR="00723617" w:rsidRPr="00501238" w:rsidRDefault="00644A67" w:rsidP="00644A67">
      <w:pPr>
        <w:autoSpaceDE w:val="0"/>
        <w:autoSpaceDN w:val="0"/>
        <w:adjustRightInd w:val="0"/>
        <w:spacing w:after="0" w:line="360" w:lineRule="auto"/>
        <w:ind w:right="4" w:firstLine="567"/>
        <w:jc w:val="both"/>
        <w:rPr>
          <w:rFonts w:ascii="Arial" w:hAnsi="Arial" w:cs="Arial"/>
          <w:sz w:val="24"/>
          <w:szCs w:val="24"/>
        </w:rPr>
      </w:pPr>
      <w:r w:rsidRPr="00501238">
        <w:rPr>
          <w:rFonts w:ascii="Arial" w:hAnsi="Arial" w:cs="Arial"/>
          <w:sz w:val="24"/>
          <w:szCs w:val="24"/>
        </w:rPr>
        <w:t>El análisis se coloca en la perspectiva de los estudios en comunicación y cultura y de la mediatización de la política</w:t>
      </w:r>
      <w:r w:rsidR="00F90635">
        <w:rPr>
          <w:rFonts w:ascii="Arial" w:hAnsi="Arial" w:cs="Arial"/>
          <w:sz w:val="24"/>
          <w:szCs w:val="24"/>
        </w:rPr>
        <w:t xml:space="preserve"> desde donde</w:t>
      </w:r>
      <w:r w:rsidRPr="00501238">
        <w:rPr>
          <w:rFonts w:ascii="Arial" w:hAnsi="Arial" w:cs="Arial"/>
          <w:sz w:val="24"/>
          <w:szCs w:val="24"/>
        </w:rPr>
        <w:t xml:space="preserve"> se interroga por las interacciones y mutuas afectaciones entre el discurso político, el de la información y el del entretenimiento.</w:t>
      </w:r>
      <w:r>
        <w:rPr>
          <w:rFonts w:ascii="Arial" w:hAnsi="Arial" w:cs="Arial"/>
          <w:sz w:val="24"/>
          <w:szCs w:val="24"/>
        </w:rPr>
        <w:t xml:space="preserve"> </w:t>
      </w:r>
      <w:r w:rsidR="00B72D4F">
        <w:rPr>
          <w:rFonts w:ascii="Arial" w:hAnsi="Arial" w:cs="Arial"/>
          <w:sz w:val="24"/>
          <w:szCs w:val="24"/>
        </w:rPr>
        <w:t>N</w:t>
      </w:r>
      <w:r w:rsidR="00B72D4F" w:rsidRPr="00501238">
        <w:rPr>
          <w:rFonts w:ascii="Arial" w:hAnsi="Arial" w:cs="Arial"/>
          <w:sz w:val="24"/>
          <w:szCs w:val="24"/>
        </w:rPr>
        <w:t>os preguntamos</w:t>
      </w:r>
      <w:r w:rsidR="00B72D4F">
        <w:rPr>
          <w:rFonts w:ascii="Arial" w:hAnsi="Arial" w:cs="Arial"/>
          <w:sz w:val="24"/>
          <w:szCs w:val="24"/>
        </w:rPr>
        <w:t>, en este marco,</w:t>
      </w:r>
      <w:r w:rsidR="00B72D4F" w:rsidRPr="00501238">
        <w:rPr>
          <w:rFonts w:ascii="Arial" w:hAnsi="Arial" w:cs="Arial"/>
          <w:sz w:val="24"/>
          <w:szCs w:val="24"/>
        </w:rPr>
        <w:t xml:space="preserve"> por el campo</w:t>
      </w:r>
      <w:r w:rsidR="00115097">
        <w:rPr>
          <w:rFonts w:ascii="Arial" w:hAnsi="Arial" w:cs="Arial"/>
          <w:sz w:val="24"/>
          <w:szCs w:val="24"/>
        </w:rPr>
        <w:t xml:space="preserve"> de efectos de sentido </w:t>
      </w:r>
      <w:r w:rsidR="00B72D4F" w:rsidRPr="00501238">
        <w:rPr>
          <w:rFonts w:ascii="Arial" w:hAnsi="Arial" w:cs="Arial"/>
          <w:sz w:val="24"/>
          <w:szCs w:val="24"/>
        </w:rPr>
        <w:t xml:space="preserve">en relación con </w:t>
      </w:r>
      <w:r w:rsidR="00115097">
        <w:rPr>
          <w:rFonts w:ascii="Arial" w:hAnsi="Arial" w:cs="Arial"/>
          <w:sz w:val="24"/>
          <w:szCs w:val="24"/>
        </w:rPr>
        <w:t>la (re)producción d</w:t>
      </w:r>
      <w:r w:rsidR="00115097" w:rsidRPr="00501238">
        <w:rPr>
          <w:rFonts w:ascii="Arial" w:hAnsi="Arial" w:cs="Arial"/>
          <w:sz w:val="24"/>
          <w:szCs w:val="24"/>
        </w:rPr>
        <w:t>el antagonismo político</w:t>
      </w:r>
      <w:r w:rsidR="00B779BC">
        <w:rPr>
          <w:rFonts w:ascii="Arial" w:hAnsi="Arial" w:cs="Arial"/>
          <w:sz w:val="24"/>
          <w:szCs w:val="24"/>
        </w:rPr>
        <w:t xml:space="preserve"> en la televisión,</w:t>
      </w:r>
      <w:r w:rsidR="00115097">
        <w:rPr>
          <w:rFonts w:ascii="Arial" w:hAnsi="Arial" w:cs="Arial"/>
          <w:sz w:val="24"/>
          <w:szCs w:val="24"/>
        </w:rPr>
        <w:t xml:space="preserve"> en términos de</w:t>
      </w:r>
      <w:r>
        <w:rPr>
          <w:rFonts w:ascii="Arial" w:hAnsi="Arial" w:cs="Arial"/>
          <w:sz w:val="24"/>
          <w:szCs w:val="24"/>
        </w:rPr>
        <w:t xml:space="preserve"> </w:t>
      </w:r>
      <w:r w:rsidR="00B779BC">
        <w:rPr>
          <w:rFonts w:ascii="Arial" w:hAnsi="Arial" w:cs="Arial"/>
          <w:sz w:val="24"/>
          <w:szCs w:val="24"/>
        </w:rPr>
        <w:t>l</w:t>
      </w:r>
      <w:r>
        <w:rPr>
          <w:rFonts w:ascii="Arial" w:hAnsi="Arial" w:cs="Arial"/>
          <w:sz w:val="24"/>
          <w:szCs w:val="24"/>
        </w:rPr>
        <w:t>a construcción del</w:t>
      </w:r>
      <w:r w:rsidR="00B779BC">
        <w:rPr>
          <w:rFonts w:ascii="Arial" w:hAnsi="Arial" w:cs="Arial"/>
          <w:sz w:val="24"/>
          <w:szCs w:val="24"/>
        </w:rPr>
        <w:t xml:space="preserve"> dispositivo enunciativo</w:t>
      </w:r>
      <w:r w:rsidR="00115097">
        <w:rPr>
          <w:rFonts w:ascii="Arial" w:hAnsi="Arial" w:cs="Arial"/>
          <w:sz w:val="24"/>
          <w:szCs w:val="24"/>
        </w:rPr>
        <w:t xml:space="preserve"> y</w:t>
      </w:r>
      <w:r w:rsidR="00B72D4F" w:rsidRPr="00501238">
        <w:rPr>
          <w:rFonts w:ascii="Arial" w:hAnsi="Arial" w:cs="Arial"/>
          <w:sz w:val="24"/>
          <w:szCs w:val="24"/>
        </w:rPr>
        <w:t xml:space="preserve"> </w:t>
      </w:r>
      <w:r w:rsidR="00B779BC">
        <w:rPr>
          <w:rFonts w:ascii="Arial" w:hAnsi="Arial" w:cs="Arial"/>
          <w:sz w:val="24"/>
          <w:szCs w:val="24"/>
        </w:rPr>
        <w:t>el uso de las redes sociales</w:t>
      </w:r>
      <w:r>
        <w:rPr>
          <w:rFonts w:ascii="Arial" w:hAnsi="Arial" w:cs="Arial"/>
          <w:sz w:val="24"/>
          <w:szCs w:val="24"/>
        </w:rPr>
        <w:t xml:space="preserve"> para </w:t>
      </w:r>
      <w:r w:rsidRPr="00501238">
        <w:rPr>
          <w:rFonts w:ascii="Arial" w:hAnsi="Arial" w:cs="Arial"/>
          <w:sz w:val="24"/>
          <w:szCs w:val="24"/>
        </w:rPr>
        <w:t>la interpelación</w:t>
      </w:r>
      <w:r>
        <w:rPr>
          <w:rFonts w:ascii="Arial" w:hAnsi="Arial" w:cs="Arial"/>
          <w:sz w:val="24"/>
          <w:szCs w:val="24"/>
        </w:rPr>
        <w:t xml:space="preserve"> de las audiencias</w:t>
      </w:r>
      <w:r w:rsidR="00B72D4F" w:rsidRPr="00501238">
        <w:rPr>
          <w:rFonts w:ascii="Arial" w:hAnsi="Arial" w:cs="Arial"/>
          <w:sz w:val="24"/>
          <w:szCs w:val="24"/>
        </w:rPr>
        <w:t>.</w:t>
      </w:r>
      <w:r>
        <w:rPr>
          <w:rFonts w:ascii="Arial" w:hAnsi="Arial" w:cs="Arial"/>
          <w:sz w:val="24"/>
          <w:szCs w:val="24"/>
        </w:rPr>
        <w:t xml:space="preserve"> Así, h</w:t>
      </w:r>
      <w:r w:rsidR="00173DD1" w:rsidRPr="00501238">
        <w:rPr>
          <w:rFonts w:ascii="Arial" w:hAnsi="Arial" w:cs="Arial"/>
          <w:sz w:val="24"/>
          <w:szCs w:val="24"/>
        </w:rPr>
        <w:t>a</w:t>
      </w:r>
      <w:r w:rsidR="00173DD1">
        <w:rPr>
          <w:rFonts w:ascii="Arial" w:hAnsi="Arial" w:cs="Arial"/>
          <w:sz w:val="24"/>
          <w:szCs w:val="24"/>
        </w:rPr>
        <w:t>r</w:t>
      </w:r>
      <w:r w:rsidR="00173DD1" w:rsidRPr="00501238">
        <w:rPr>
          <w:rFonts w:ascii="Arial" w:hAnsi="Arial" w:cs="Arial"/>
          <w:sz w:val="24"/>
          <w:szCs w:val="24"/>
        </w:rPr>
        <w:t xml:space="preserve">emos foco en los procedimientos desplegados en un corpus que se compone de emisiones del programa de TV abierta </w:t>
      </w:r>
      <w:r w:rsidR="00173DD1" w:rsidRPr="00501238">
        <w:rPr>
          <w:rFonts w:ascii="Arial" w:hAnsi="Arial" w:cs="Arial"/>
          <w:i/>
          <w:sz w:val="24"/>
          <w:szCs w:val="24"/>
        </w:rPr>
        <w:t>Intratables</w:t>
      </w:r>
      <w:r w:rsidR="00173DD1" w:rsidRPr="00501238">
        <w:rPr>
          <w:rFonts w:ascii="Arial" w:hAnsi="Arial" w:cs="Arial"/>
          <w:sz w:val="24"/>
          <w:szCs w:val="24"/>
        </w:rPr>
        <w:t xml:space="preserve"> (América TV) de</w:t>
      </w:r>
      <w:r>
        <w:rPr>
          <w:rFonts w:ascii="Arial" w:hAnsi="Arial" w:cs="Arial"/>
          <w:sz w:val="24"/>
          <w:szCs w:val="24"/>
        </w:rPr>
        <w:t xml:space="preserve"> </w:t>
      </w:r>
      <w:r w:rsidR="00173DD1" w:rsidRPr="00501238">
        <w:rPr>
          <w:rFonts w:ascii="Arial" w:hAnsi="Arial" w:cs="Arial"/>
          <w:sz w:val="24"/>
          <w:szCs w:val="24"/>
        </w:rPr>
        <w:t>l</w:t>
      </w:r>
      <w:r>
        <w:rPr>
          <w:rFonts w:ascii="Arial" w:hAnsi="Arial" w:cs="Arial"/>
          <w:sz w:val="24"/>
          <w:szCs w:val="24"/>
        </w:rPr>
        <w:t>os</w:t>
      </w:r>
      <w:r w:rsidR="00173DD1" w:rsidRPr="00501238">
        <w:rPr>
          <w:rFonts w:ascii="Arial" w:hAnsi="Arial" w:cs="Arial"/>
          <w:sz w:val="24"/>
          <w:szCs w:val="24"/>
        </w:rPr>
        <w:t xml:space="preserve"> año</w:t>
      </w:r>
      <w:r>
        <w:rPr>
          <w:rFonts w:ascii="Arial" w:hAnsi="Arial" w:cs="Arial"/>
          <w:sz w:val="24"/>
          <w:szCs w:val="24"/>
        </w:rPr>
        <w:t>s</w:t>
      </w:r>
      <w:r w:rsidR="00173DD1" w:rsidRPr="00501238">
        <w:rPr>
          <w:rFonts w:ascii="Arial" w:hAnsi="Arial" w:cs="Arial"/>
          <w:sz w:val="24"/>
          <w:szCs w:val="24"/>
        </w:rPr>
        <w:t xml:space="preserve"> 2016</w:t>
      </w:r>
      <w:r>
        <w:rPr>
          <w:rFonts w:ascii="Arial" w:hAnsi="Arial" w:cs="Arial"/>
          <w:sz w:val="24"/>
          <w:szCs w:val="24"/>
        </w:rPr>
        <w:t>,</w:t>
      </w:r>
      <w:r w:rsidR="00173DD1" w:rsidRPr="00501238">
        <w:rPr>
          <w:rFonts w:ascii="Arial" w:hAnsi="Arial" w:cs="Arial"/>
          <w:sz w:val="24"/>
          <w:szCs w:val="24"/>
        </w:rPr>
        <w:t xml:space="preserve"> </w:t>
      </w:r>
      <w:r w:rsidR="00B779BC">
        <w:rPr>
          <w:rFonts w:ascii="Arial" w:hAnsi="Arial" w:cs="Arial"/>
          <w:sz w:val="24"/>
          <w:szCs w:val="24"/>
        </w:rPr>
        <w:t>2017 y 2018</w:t>
      </w:r>
      <w:r w:rsidR="00173DD1" w:rsidRPr="00501238">
        <w:rPr>
          <w:rFonts w:ascii="Arial" w:hAnsi="Arial" w:cs="Arial"/>
          <w:sz w:val="24"/>
          <w:szCs w:val="24"/>
        </w:rPr>
        <w:t xml:space="preserve">. </w:t>
      </w:r>
    </w:p>
    <w:p w:rsidR="007851F9" w:rsidRPr="00A262DA" w:rsidRDefault="00644A67" w:rsidP="00644A67">
      <w:pPr>
        <w:spacing w:after="0" w:line="360" w:lineRule="auto"/>
        <w:ind w:firstLine="708"/>
        <w:jc w:val="both"/>
        <w:rPr>
          <w:rFonts w:ascii="Arial" w:hAnsi="Arial" w:cs="Arial"/>
          <w:sz w:val="24"/>
          <w:szCs w:val="24"/>
        </w:rPr>
      </w:pPr>
      <w:r>
        <w:rPr>
          <w:rFonts w:ascii="Arial" w:hAnsi="Arial" w:cs="Arial"/>
          <w:sz w:val="24"/>
          <w:szCs w:val="24"/>
        </w:rPr>
        <w:t>Partimos del supuesto de que l</w:t>
      </w:r>
      <w:r w:rsidRPr="00501238">
        <w:rPr>
          <w:rFonts w:ascii="Arial" w:hAnsi="Arial" w:cs="Arial"/>
          <w:sz w:val="24"/>
          <w:szCs w:val="24"/>
        </w:rPr>
        <w:t xml:space="preserve">a apropiación y actualización de tópicos políticos </w:t>
      </w:r>
      <w:r>
        <w:rPr>
          <w:rFonts w:ascii="Arial" w:hAnsi="Arial" w:cs="Arial"/>
          <w:sz w:val="24"/>
          <w:szCs w:val="24"/>
        </w:rPr>
        <w:t xml:space="preserve">en los </w:t>
      </w:r>
      <w:r w:rsidRPr="00B779BC">
        <w:rPr>
          <w:rFonts w:ascii="Arial" w:hAnsi="Arial" w:cs="Arial"/>
          <w:i/>
          <w:sz w:val="24"/>
          <w:szCs w:val="24"/>
        </w:rPr>
        <w:t>media</w:t>
      </w:r>
      <w:r>
        <w:rPr>
          <w:rFonts w:ascii="Arial" w:hAnsi="Arial" w:cs="Arial"/>
          <w:sz w:val="24"/>
          <w:szCs w:val="24"/>
        </w:rPr>
        <w:t xml:space="preserve"> </w:t>
      </w:r>
      <w:r w:rsidRPr="00501238">
        <w:rPr>
          <w:rFonts w:ascii="Arial" w:hAnsi="Arial" w:cs="Arial"/>
          <w:sz w:val="24"/>
          <w:szCs w:val="24"/>
        </w:rPr>
        <w:t xml:space="preserve">necesariamente entraña posicionamientos, siempre políticos, aunque no conscientes, de los </w:t>
      </w:r>
      <w:proofErr w:type="spellStart"/>
      <w:r w:rsidRPr="00501238">
        <w:rPr>
          <w:rFonts w:ascii="Arial" w:hAnsi="Arial" w:cs="Arial"/>
          <w:sz w:val="24"/>
          <w:szCs w:val="24"/>
        </w:rPr>
        <w:t>co</w:t>
      </w:r>
      <w:proofErr w:type="spellEnd"/>
      <w:r w:rsidRPr="00501238">
        <w:rPr>
          <w:rFonts w:ascii="Arial" w:hAnsi="Arial" w:cs="Arial"/>
          <w:sz w:val="24"/>
          <w:szCs w:val="24"/>
        </w:rPr>
        <w:t>-enunciadores</w:t>
      </w:r>
      <w:r>
        <w:rPr>
          <w:rFonts w:ascii="Arial" w:hAnsi="Arial" w:cs="Arial"/>
          <w:sz w:val="24"/>
          <w:szCs w:val="24"/>
        </w:rPr>
        <w:t xml:space="preserve">, </w:t>
      </w:r>
      <w:r w:rsidRPr="00501238">
        <w:rPr>
          <w:rFonts w:ascii="Arial" w:hAnsi="Arial" w:cs="Arial"/>
          <w:sz w:val="24"/>
          <w:szCs w:val="24"/>
        </w:rPr>
        <w:t xml:space="preserve">formas-sujeto que </w:t>
      </w:r>
      <w:r w:rsidRPr="00501238">
        <w:rPr>
          <w:rFonts w:ascii="Arial" w:hAnsi="Arial" w:cs="Arial"/>
          <w:sz w:val="24"/>
          <w:szCs w:val="24"/>
        </w:rPr>
        <w:lastRenderedPageBreak/>
        <w:t xml:space="preserve">permiten dar cuenta de las </w:t>
      </w:r>
      <w:r>
        <w:rPr>
          <w:rFonts w:ascii="Arial" w:hAnsi="Arial" w:cs="Arial"/>
          <w:sz w:val="24"/>
          <w:szCs w:val="24"/>
        </w:rPr>
        <w:t>forma</w:t>
      </w:r>
      <w:r w:rsidRPr="00501238">
        <w:rPr>
          <w:rFonts w:ascii="Arial" w:hAnsi="Arial" w:cs="Arial"/>
          <w:sz w:val="24"/>
          <w:szCs w:val="24"/>
        </w:rPr>
        <w:t xml:space="preserve">s actuales de </w:t>
      </w:r>
      <w:r>
        <w:rPr>
          <w:rFonts w:ascii="Arial" w:hAnsi="Arial" w:cs="Arial"/>
          <w:sz w:val="24"/>
          <w:szCs w:val="24"/>
        </w:rPr>
        <w:t xml:space="preserve">la praxis </w:t>
      </w:r>
      <w:r w:rsidRPr="00501238">
        <w:rPr>
          <w:rFonts w:ascii="Arial" w:hAnsi="Arial" w:cs="Arial"/>
          <w:sz w:val="24"/>
          <w:szCs w:val="24"/>
        </w:rPr>
        <w:t>polític</w:t>
      </w:r>
      <w:r>
        <w:rPr>
          <w:rFonts w:ascii="Arial" w:hAnsi="Arial" w:cs="Arial"/>
          <w:sz w:val="24"/>
          <w:szCs w:val="24"/>
        </w:rPr>
        <w:t>a</w:t>
      </w:r>
      <w:r w:rsidRPr="00501238">
        <w:rPr>
          <w:rFonts w:ascii="Arial" w:hAnsi="Arial" w:cs="Arial"/>
          <w:sz w:val="24"/>
          <w:szCs w:val="24"/>
        </w:rPr>
        <w:t xml:space="preserve"> en las sociedades </w:t>
      </w:r>
      <w:proofErr w:type="spellStart"/>
      <w:r w:rsidRPr="00501238">
        <w:rPr>
          <w:rFonts w:ascii="Arial" w:hAnsi="Arial" w:cs="Arial"/>
          <w:sz w:val="24"/>
          <w:szCs w:val="24"/>
        </w:rPr>
        <w:t>hipermediatizadas</w:t>
      </w:r>
      <w:proofErr w:type="spellEnd"/>
      <w:r w:rsidR="00554CD6">
        <w:rPr>
          <w:rFonts w:ascii="Arial" w:hAnsi="Arial" w:cs="Arial"/>
          <w:sz w:val="24"/>
          <w:szCs w:val="24"/>
        </w:rPr>
        <w:t xml:space="preserve"> y que van configurando culturas políticas (cfr. </w:t>
      </w:r>
      <w:proofErr w:type="spellStart"/>
      <w:r w:rsidR="00554CD6">
        <w:rPr>
          <w:rFonts w:ascii="Arial" w:hAnsi="Arial" w:cs="Arial"/>
          <w:sz w:val="24"/>
          <w:szCs w:val="24"/>
        </w:rPr>
        <w:t>Lanzaro</w:t>
      </w:r>
      <w:proofErr w:type="spellEnd"/>
      <w:r w:rsidR="00554CD6">
        <w:rPr>
          <w:rFonts w:ascii="Arial" w:hAnsi="Arial" w:cs="Arial"/>
          <w:sz w:val="24"/>
          <w:szCs w:val="24"/>
        </w:rPr>
        <w:t>, 2002)</w:t>
      </w:r>
      <w:r w:rsidRPr="00501238">
        <w:rPr>
          <w:rFonts w:ascii="Arial" w:hAnsi="Arial" w:cs="Arial"/>
          <w:sz w:val="24"/>
          <w:szCs w:val="24"/>
        </w:rPr>
        <w:t>.</w:t>
      </w:r>
      <w:r>
        <w:rPr>
          <w:rFonts w:ascii="Arial" w:hAnsi="Arial" w:cs="Arial"/>
          <w:sz w:val="24"/>
          <w:szCs w:val="24"/>
        </w:rPr>
        <w:t xml:space="preserve"> </w:t>
      </w:r>
      <w:r w:rsidR="00A262DA">
        <w:rPr>
          <w:rFonts w:ascii="Arial" w:hAnsi="Arial" w:cs="Arial"/>
          <w:sz w:val="24"/>
          <w:szCs w:val="24"/>
        </w:rPr>
        <w:t>Resulta pertinente</w:t>
      </w:r>
      <w:r>
        <w:rPr>
          <w:rFonts w:ascii="Arial" w:hAnsi="Arial" w:cs="Arial"/>
          <w:sz w:val="24"/>
          <w:szCs w:val="24"/>
        </w:rPr>
        <w:t>, entonces,</w:t>
      </w:r>
      <w:r w:rsidR="00A262DA">
        <w:rPr>
          <w:rFonts w:ascii="Arial" w:hAnsi="Arial" w:cs="Arial"/>
          <w:sz w:val="24"/>
          <w:szCs w:val="24"/>
        </w:rPr>
        <w:t xml:space="preserve"> indagar</w:t>
      </w:r>
      <w:r w:rsidR="007851F9" w:rsidRPr="00501238">
        <w:rPr>
          <w:rFonts w:ascii="Arial" w:hAnsi="Arial" w:cs="Arial"/>
          <w:sz w:val="24"/>
          <w:szCs w:val="24"/>
        </w:rPr>
        <w:t xml:space="preserve"> </w:t>
      </w:r>
      <w:r w:rsidR="00A262DA">
        <w:rPr>
          <w:rFonts w:ascii="Arial" w:hAnsi="Arial" w:cs="Arial"/>
          <w:sz w:val="24"/>
          <w:szCs w:val="24"/>
        </w:rPr>
        <w:t xml:space="preserve">las figuras del dispositivo enunciativo que se construyen (enunciador, </w:t>
      </w:r>
      <w:proofErr w:type="spellStart"/>
      <w:r w:rsidR="00A262DA">
        <w:rPr>
          <w:rFonts w:ascii="Arial" w:hAnsi="Arial" w:cs="Arial"/>
          <w:sz w:val="24"/>
          <w:szCs w:val="24"/>
        </w:rPr>
        <w:t>enunciatario</w:t>
      </w:r>
      <w:proofErr w:type="spellEnd"/>
      <w:r w:rsidR="00A262DA">
        <w:rPr>
          <w:rFonts w:ascii="Arial" w:hAnsi="Arial" w:cs="Arial"/>
          <w:sz w:val="24"/>
          <w:szCs w:val="24"/>
        </w:rPr>
        <w:t xml:space="preserve"> y la relación entre ellos), especialmente la figura del enunciador en tanto garante legitimador de los discursos, es decir, en tanto </w:t>
      </w:r>
      <w:proofErr w:type="spellStart"/>
      <w:r w:rsidR="00A262DA" w:rsidRPr="00A262DA">
        <w:rPr>
          <w:rFonts w:ascii="Arial" w:hAnsi="Arial" w:cs="Arial"/>
          <w:i/>
          <w:sz w:val="24"/>
          <w:szCs w:val="24"/>
        </w:rPr>
        <w:t>ethos</w:t>
      </w:r>
      <w:proofErr w:type="spellEnd"/>
      <w:r w:rsidR="00A262DA">
        <w:rPr>
          <w:rFonts w:ascii="Arial" w:hAnsi="Arial" w:cs="Arial"/>
          <w:sz w:val="24"/>
          <w:szCs w:val="24"/>
        </w:rPr>
        <w:t xml:space="preserve"> discursivo (cfr. </w:t>
      </w:r>
      <w:proofErr w:type="spellStart"/>
      <w:r w:rsidR="00A262DA">
        <w:rPr>
          <w:rFonts w:ascii="Arial" w:hAnsi="Arial" w:cs="Arial"/>
          <w:sz w:val="24"/>
          <w:szCs w:val="24"/>
        </w:rPr>
        <w:t>Maingueneau</w:t>
      </w:r>
      <w:proofErr w:type="spellEnd"/>
      <w:r w:rsidR="00A262DA">
        <w:rPr>
          <w:rFonts w:ascii="Arial" w:hAnsi="Arial" w:cs="Arial"/>
          <w:sz w:val="24"/>
          <w:szCs w:val="24"/>
        </w:rPr>
        <w:t xml:space="preserve">, 2002) </w:t>
      </w:r>
      <w:r w:rsidR="007851F9" w:rsidRPr="00A262DA">
        <w:rPr>
          <w:rFonts w:ascii="Arial" w:hAnsi="Arial" w:cs="Arial"/>
          <w:sz w:val="24"/>
          <w:szCs w:val="24"/>
        </w:rPr>
        <w:t xml:space="preserve">y por su relación con los procesos de constitución de culturas y subjetividades políticas </w:t>
      </w:r>
      <w:r>
        <w:rPr>
          <w:rFonts w:ascii="Arial" w:hAnsi="Arial" w:cs="Arial"/>
          <w:sz w:val="24"/>
          <w:szCs w:val="24"/>
        </w:rPr>
        <w:t xml:space="preserve">puestas en escena y </w:t>
      </w:r>
      <w:r w:rsidR="007851F9" w:rsidRPr="00A262DA">
        <w:rPr>
          <w:rFonts w:ascii="Arial" w:hAnsi="Arial" w:cs="Arial"/>
          <w:sz w:val="24"/>
          <w:szCs w:val="24"/>
        </w:rPr>
        <w:t xml:space="preserve">emergentes en la comunicación </w:t>
      </w:r>
      <w:proofErr w:type="spellStart"/>
      <w:r w:rsidR="007851F9" w:rsidRPr="00A262DA">
        <w:rPr>
          <w:rFonts w:ascii="Arial" w:hAnsi="Arial" w:cs="Arial"/>
          <w:sz w:val="24"/>
          <w:szCs w:val="24"/>
        </w:rPr>
        <w:t>multimedial</w:t>
      </w:r>
      <w:proofErr w:type="spellEnd"/>
      <w:r w:rsidR="007851F9" w:rsidRPr="00A262DA">
        <w:rPr>
          <w:rFonts w:ascii="Arial" w:hAnsi="Arial" w:cs="Arial"/>
          <w:sz w:val="24"/>
          <w:szCs w:val="24"/>
        </w:rPr>
        <w:t>, de modo de avanzar en una caracterización discursivo-enunciativa de la democracia mediatizada.</w:t>
      </w:r>
    </w:p>
    <w:p w:rsidR="00B72D4F" w:rsidRDefault="00501238" w:rsidP="00644A67">
      <w:pPr>
        <w:widowControl w:val="0"/>
        <w:spacing w:after="0" w:line="360" w:lineRule="auto"/>
        <w:ind w:right="6" w:firstLine="567"/>
        <w:jc w:val="both"/>
        <w:rPr>
          <w:rFonts w:ascii="Arial" w:hAnsi="Arial" w:cs="Arial"/>
          <w:sz w:val="24"/>
          <w:szCs w:val="24"/>
          <w:lang w:val="es-ES_tradnl"/>
        </w:rPr>
      </w:pPr>
      <w:r w:rsidRPr="00501238">
        <w:rPr>
          <w:rFonts w:ascii="Arial" w:hAnsi="Arial" w:cs="Arial"/>
          <w:sz w:val="24"/>
          <w:szCs w:val="24"/>
          <w:lang w:val="es-ES_tradnl"/>
        </w:rPr>
        <w:t>Se suma la complejidad de los distintos soportes mediáticos con base en internet</w:t>
      </w:r>
      <w:r w:rsidR="00F90635">
        <w:rPr>
          <w:rFonts w:ascii="Arial" w:hAnsi="Arial" w:cs="Arial"/>
          <w:sz w:val="24"/>
          <w:szCs w:val="24"/>
          <w:lang w:val="es-ES_tradnl"/>
        </w:rPr>
        <w:t xml:space="preserve"> y sus relaciones con los medios tradicionales, tarea que emprendemos germinalmente aquí</w:t>
      </w:r>
      <w:r w:rsidRPr="00501238">
        <w:rPr>
          <w:rFonts w:ascii="Arial" w:hAnsi="Arial" w:cs="Arial"/>
          <w:sz w:val="24"/>
          <w:szCs w:val="24"/>
          <w:lang w:val="es-ES_tradnl"/>
        </w:rPr>
        <w:t xml:space="preserve">, </w:t>
      </w:r>
      <w:r w:rsidR="00F90635">
        <w:rPr>
          <w:rFonts w:ascii="Arial" w:hAnsi="Arial" w:cs="Arial"/>
          <w:sz w:val="24"/>
          <w:szCs w:val="24"/>
          <w:lang w:val="es-ES_tradnl"/>
        </w:rPr>
        <w:t xml:space="preserve">y </w:t>
      </w:r>
      <w:r w:rsidRPr="00501238">
        <w:rPr>
          <w:rFonts w:ascii="Arial" w:hAnsi="Arial" w:cs="Arial"/>
          <w:sz w:val="24"/>
          <w:szCs w:val="24"/>
          <w:lang w:val="es-ES_tradnl"/>
        </w:rPr>
        <w:t xml:space="preserve">que plantea la necesidad de estudiar los </w:t>
      </w:r>
      <w:r w:rsidRPr="00B72D4F">
        <w:rPr>
          <w:rFonts w:ascii="Arial" w:hAnsi="Arial" w:cs="Arial"/>
          <w:sz w:val="24"/>
          <w:szCs w:val="24"/>
          <w:lang w:val="es-ES_tradnl"/>
        </w:rPr>
        <w:t>constreñimientos genéricos y de los dispositivos técnicos</w:t>
      </w:r>
      <w:r w:rsidRPr="00501238">
        <w:rPr>
          <w:rFonts w:ascii="Arial" w:hAnsi="Arial" w:cs="Arial"/>
          <w:sz w:val="24"/>
          <w:szCs w:val="24"/>
          <w:lang w:val="es-ES_tradnl"/>
        </w:rPr>
        <w:t xml:space="preserve"> –y preguntarse por sus transformaciones y usos– tanto como por los “contenidos” que se vehiculizan en un contexto histórico determinado. </w:t>
      </w:r>
    </w:p>
    <w:p w:rsidR="00B72D4F" w:rsidRDefault="00B72D4F" w:rsidP="00020B4D">
      <w:pPr>
        <w:spacing w:after="0" w:line="360" w:lineRule="auto"/>
        <w:ind w:right="4" w:firstLine="567"/>
        <w:jc w:val="both"/>
        <w:rPr>
          <w:rFonts w:ascii="Arial" w:hAnsi="Arial" w:cs="Arial"/>
          <w:sz w:val="24"/>
          <w:szCs w:val="24"/>
          <w:lang w:val="es-ES_tradnl"/>
        </w:rPr>
      </w:pPr>
    </w:p>
    <w:p w:rsidR="00B72D4F" w:rsidRPr="00B72D4F" w:rsidRDefault="00522E55" w:rsidP="00020B4D">
      <w:pPr>
        <w:spacing w:after="0" w:line="360" w:lineRule="auto"/>
        <w:ind w:right="4"/>
        <w:jc w:val="both"/>
        <w:rPr>
          <w:rFonts w:ascii="Arial" w:hAnsi="Arial" w:cs="Arial"/>
          <w:b/>
          <w:sz w:val="24"/>
          <w:szCs w:val="24"/>
          <w:lang w:val="es-ES_tradnl"/>
        </w:rPr>
      </w:pPr>
      <w:r>
        <w:rPr>
          <w:rFonts w:ascii="Arial" w:hAnsi="Arial" w:cs="Arial"/>
          <w:b/>
          <w:sz w:val="24"/>
          <w:szCs w:val="24"/>
          <w:lang w:val="es-ES_tradnl"/>
        </w:rPr>
        <w:t xml:space="preserve">Palabra política, mediatización e </w:t>
      </w:r>
      <w:proofErr w:type="spellStart"/>
      <w:r>
        <w:rPr>
          <w:rFonts w:ascii="Arial" w:hAnsi="Arial" w:cs="Arial"/>
          <w:b/>
          <w:sz w:val="24"/>
          <w:szCs w:val="24"/>
          <w:lang w:val="es-ES_tradnl"/>
        </w:rPr>
        <w:t>hipermediatización</w:t>
      </w:r>
      <w:proofErr w:type="spellEnd"/>
    </w:p>
    <w:p w:rsidR="00B72D4F" w:rsidRDefault="00B72D4F" w:rsidP="00020B4D">
      <w:pPr>
        <w:spacing w:after="0" w:line="360" w:lineRule="auto"/>
        <w:ind w:right="4" w:firstLine="567"/>
        <w:jc w:val="both"/>
        <w:rPr>
          <w:rFonts w:ascii="Arial" w:hAnsi="Arial" w:cs="Arial"/>
          <w:sz w:val="24"/>
          <w:szCs w:val="24"/>
        </w:rPr>
      </w:pPr>
      <w:r>
        <w:rPr>
          <w:rFonts w:ascii="Arial" w:hAnsi="Arial" w:cs="Arial"/>
          <w:sz w:val="24"/>
          <w:szCs w:val="24"/>
          <w:lang w:val="es-ES_tradnl"/>
        </w:rPr>
        <w:t>P</w:t>
      </w:r>
      <w:r w:rsidR="00501238" w:rsidRPr="00501238">
        <w:rPr>
          <w:rFonts w:ascii="Arial" w:hAnsi="Arial" w:cs="Arial"/>
          <w:sz w:val="24"/>
          <w:szCs w:val="24"/>
          <w:lang w:val="es-ES_tradnl"/>
        </w:rPr>
        <w:t>artimos</w:t>
      </w:r>
      <w:r w:rsidR="00501238" w:rsidRPr="00501238">
        <w:rPr>
          <w:rFonts w:ascii="Arial" w:hAnsi="Arial" w:cs="Arial"/>
          <w:sz w:val="24"/>
          <w:szCs w:val="24"/>
        </w:rPr>
        <w:t xml:space="preserve"> de la hipótesis </w:t>
      </w:r>
      <w:proofErr w:type="spellStart"/>
      <w:r w:rsidR="00501238" w:rsidRPr="00501238">
        <w:rPr>
          <w:rFonts w:ascii="Arial" w:hAnsi="Arial" w:cs="Arial"/>
          <w:sz w:val="24"/>
          <w:szCs w:val="24"/>
        </w:rPr>
        <w:t>veroniana</w:t>
      </w:r>
      <w:proofErr w:type="spellEnd"/>
      <w:r w:rsidR="00501238" w:rsidRPr="00501238">
        <w:rPr>
          <w:rFonts w:ascii="Arial" w:hAnsi="Arial" w:cs="Arial"/>
          <w:sz w:val="24"/>
          <w:szCs w:val="24"/>
        </w:rPr>
        <w:t xml:space="preserve"> de la </w:t>
      </w:r>
      <w:r w:rsidR="00501238" w:rsidRPr="00B72D4F">
        <w:rPr>
          <w:rFonts w:ascii="Arial" w:hAnsi="Arial" w:cs="Arial"/>
          <w:bCs/>
          <w:sz w:val="24"/>
          <w:szCs w:val="24"/>
        </w:rPr>
        <w:t>mediatización de lo social,</w:t>
      </w:r>
      <w:r w:rsidR="00501238" w:rsidRPr="00501238">
        <w:rPr>
          <w:rFonts w:ascii="Arial" w:hAnsi="Arial" w:cs="Arial"/>
          <w:bCs/>
          <w:sz w:val="24"/>
          <w:szCs w:val="24"/>
        </w:rPr>
        <w:t xml:space="preserve"> e</w:t>
      </w:r>
      <w:r w:rsidR="00501238" w:rsidRPr="00501238">
        <w:rPr>
          <w:rFonts w:ascii="Arial" w:hAnsi="Arial" w:cs="Arial"/>
          <w:sz w:val="24"/>
          <w:szCs w:val="24"/>
        </w:rPr>
        <w:t xml:space="preserve">specíficamente, de la mediatización de las prácticas políticas (Verón, 1989; </w:t>
      </w:r>
      <w:proofErr w:type="spellStart"/>
      <w:r w:rsidR="00501238" w:rsidRPr="00501238">
        <w:rPr>
          <w:rFonts w:ascii="Arial" w:hAnsi="Arial" w:cs="Arial"/>
          <w:sz w:val="24"/>
          <w:szCs w:val="24"/>
        </w:rPr>
        <w:t>Hjarvard</w:t>
      </w:r>
      <w:proofErr w:type="spellEnd"/>
      <w:r w:rsidR="00501238" w:rsidRPr="00501238">
        <w:rPr>
          <w:rFonts w:ascii="Arial" w:hAnsi="Arial" w:cs="Arial"/>
          <w:sz w:val="24"/>
          <w:szCs w:val="24"/>
        </w:rPr>
        <w:t>, 2013). En las</w:t>
      </w:r>
      <w:r w:rsidR="00501238" w:rsidRPr="00501238">
        <w:rPr>
          <w:rFonts w:ascii="Arial" w:hAnsi="Arial" w:cs="Arial"/>
          <w:i/>
          <w:sz w:val="24"/>
          <w:szCs w:val="24"/>
        </w:rPr>
        <w:t xml:space="preserve"> </w:t>
      </w:r>
      <w:r w:rsidR="00501238" w:rsidRPr="00B72D4F">
        <w:rPr>
          <w:rFonts w:ascii="Arial" w:hAnsi="Arial" w:cs="Arial"/>
          <w:sz w:val="24"/>
          <w:szCs w:val="24"/>
        </w:rPr>
        <w:t>sociedades mediatizadas</w:t>
      </w:r>
      <w:r w:rsidR="00501238" w:rsidRPr="00501238">
        <w:rPr>
          <w:rFonts w:ascii="Arial" w:hAnsi="Arial" w:cs="Arial"/>
          <w:i/>
          <w:sz w:val="24"/>
          <w:szCs w:val="24"/>
        </w:rPr>
        <w:t xml:space="preserve"> </w:t>
      </w:r>
      <w:r w:rsidR="00501238" w:rsidRPr="00501238">
        <w:rPr>
          <w:rFonts w:ascii="Arial" w:hAnsi="Arial" w:cs="Arial"/>
          <w:sz w:val="24"/>
          <w:szCs w:val="24"/>
        </w:rPr>
        <w:t xml:space="preserve">(Verón, op.cit.; Mata, 1999, entre otros) se fueron afianzando el carácter </w:t>
      </w:r>
      <w:proofErr w:type="spellStart"/>
      <w:r w:rsidR="00501238" w:rsidRPr="00501238">
        <w:rPr>
          <w:rFonts w:ascii="Arial" w:hAnsi="Arial" w:cs="Arial"/>
          <w:sz w:val="24"/>
          <w:szCs w:val="24"/>
        </w:rPr>
        <w:t>performativo</w:t>
      </w:r>
      <w:proofErr w:type="spellEnd"/>
      <w:r w:rsidR="00501238" w:rsidRPr="00501238">
        <w:rPr>
          <w:rFonts w:ascii="Arial" w:hAnsi="Arial" w:cs="Arial"/>
          <w:sz w:val="24"/>
          <w:szCs w:val="24"/>
        </w:rPr>
        <w:t xml:space="preserve"> de los medios, su protagonismo en la construcción de lo “real” (</w:t>
      </w:r>
      <w:proofErr w:type="spellStart"/>
      <w:r w:rsidR="00501238" w:rsidRPr="00501238">
        <w:rPr>
          <w:rFonts w:ascii="Arial" w:hAnsi="Arial" w:cs="Arial"/>
          <w:sz w:val="24"/>
          <w:szCs w:val="24"/>
        </w:rPr>
        <w:t>Bourdieu</w:t>
      </w:r>
      <w:proofErr w:type="spellEnd"/>
      <w:r w:rsidR="00501238" w:rsidRPr="00501238">
        <w:rPr>
          <w:rFonts w:ascii="Arial" w:hAnsi="Arial" w:cs="Arial"/>
          <w:sz w:val="24"/>
          <w:szCs w:val="24"/>
        </w:rPr>
        <w:t xml:space="preserve">, 1996; </w:t>
      </w:r>
      <w:proofErr w:type="spellStart"/>
      <w:r w:rsidR="00501238" w:rsidRPr="00501238">
        <w:rPr>
          <w:rFonts w:ascii="Arial" w:hAnsi="Arial" w:cs="Arial"/>
          <w:sz w:val="24"/>
          <w:szCs w:val="24"/>
        </w:rPr>
        <w:t>Valdettaro</w:t>
      </w:r>
      <w:proofErr w:type="spellEnd"/>
      <w:r w:rsidR="00501238" w:rsidRPr="00501238">
        <w:rPr>
          <w:rFonts w:ascii="Arial" w:hAnsi="Arial" w:cs="Arial"/>
          <w:sz w:val="24"/>
          <w:szCs w:val="24"/>
        </w:rPr>
        <w:t>, 2007; Verón, 2013), su función de garantes del ser y el actuar individual y colectivo y, lo que nos ocupa, la conformación de horizontes de expectativas respecto de la vida cívica y política (Mata, op.cit.). En este sentido, los medios son el ágora en la que se dirimen los asuntos políticos (</w:t>
      </w:r>
      <w:proofErr w:type="spellStart"/>
      <w:r w:rsidR="00501238" w:rsidRPr="00501238">
        <w:rPr>
          <w:rFonts w:ascii="Arial" w:hAnsi="Arial" w:cs="Arial"/>
          <w:sz w:val="24"/>
          <w:szCs w:val="24"/>
        </w:rPr>
        <w:t>Caletti</w:t>
      </w:r>
      <w:proofErr w:type="spellEnd"/>
      <w:r w:rsidR="00501238" w:rsidRPr="00501238">
        <w:rPr>
          <w:rFonts w:ascii="Arial" w:hAnsi="Arial" w:cs="Arial"/>
          <w:sz w:val="24"/>
          <w:szCs w:val="24"/>
        </w:rPr>
        <w:t>, 2007; Reguillo, 2000; Mata, 2003), especialmente los nuevos medios basados en Internet (Carlón, 2013), donde se producen nuevas formas de participación política</w:t>
      </w:r>
      <w:r w:rsidR="00725426">
        <w:rPr>
          <w:rFonts w:ascii="Arial" w:hAnsi="Arial" w:cs="Arial"/>
          <w:sz w:val="24"/>
          <w:szCs w:val="24"/>
        </w:rPr>
        <w:t xml:space="preserve">, no siempre “activas” (cfr. </w:t>
      </w:r>
      <w:proofErr w:type="spellStart"/>
      <w:r w:rsidR="00725426">
        <w:rPr>
          <w:rFonts w:ascii="Arial" w:hAnsi="Arial" w:cs="Arial"/>
          <w:sz w:val="24"/>
          <w:szCs w:val="24"/>
        </w:rPr>
        <w:t>Manovich</w:t>
      </w:r>
      <w:proofErr w:type="spellEnd"/>
      <w:r w:rsidR="00725426">
        <w:rPr>
          <w:rFonts w:ascii="Arial" w:hAnsi="Arial" w:cs="Arial"/>
          <w:sz w:val="24"/>
          <w:szCs w:val="24"/>
        </w:rPr>
        <w:t>, 2005)</w:t>
      </w:r>
      <w:r w:rsidR="00501238" w:rsidRPr="00501238">
        <w:rPr>
          <w:rFonts w:ascii="Arial" w:hAnsi="Arial" w:cs="Arial"/>
          <w:sz w:val="24"/>
          <w:szCs w:val="24"/>
        </w:rPr>
        <w:t>. La participación ciudadana, en tanto práctica comunicativa, social y político-cultural, ya es impensable sin los medios, sin sus sistemas de interpelación de colectivos, sin sus lógicas</w:t>
      </w:r>
      <w:r w:rsidR="00501238" w:rsidRPr="00501238">
        <w:rPr>
          <w:rFonts w:ascii="Arial" w:hAnsi="Arial" w:cs="Arial"/>
          <w:i/>
          <w:sz w:val="24"/>
          <w:szCs w:val="24"/>
        </w:rPr>
        <w:t xml:space="preserve"> </w:t>
      </w:r>
      <w:r w:rsidR="00501238" w:rsidRPr="00501238">
        <w:rPr>
          <w:rFonts w:ascii="Arial" w:hAnsi="Arial" w:cs="Arial"/>
          <w:sz w:val="24"/>
          <w:szCs w:val="24"/>
        </w:rPr>
        <w:t xml:space="preserve">informativas y sus relaciones </w:t>
      </w:r>
      <w:proofErr w:type="spellStart"/>
      <w:r w:rsidR="00501238" w:rsidRPr="00501238">
        <w:rPr>
          <w:rFonts w:ascii="Arial" w:hAnsi="Arial" w:cs="Arial"/>
          <w:sz w:val="24"/>
          <w:szCs w:val="24"/>
        </w:rPr>
        <w:lastRenderedPageBreak/>
        <w:t>interdiscursivas</w:t>
      </w:r>
      <w:proofErr w:type="spellEnd"/>
      <w:r w:rsidR="00501238" w:rsidRPr="00501238">
        <w:rPr>
          <w:rFonts w:ascii="Arial" w:hAnsi="Arial" w:cs="Arial"/>
          <w:sz w:val="24"/>
          <w:szCs w:val="24"/>
        </w:rPr>
        <w:t xml:space="preserve"> e </w:t>
      </w:r>
      <w:proofErr w:type="spellStart"/>
      <w:r w:rsidR="00501238" w:rsidRPr="00501238">
        <w:rPr>
          <w:rFonts w:ascii="Arial" w:hAnsi="Arial" w:cs="Arial"/>
          <w:sz w:val="24"/>
          <w:szCs w:val="24"/>
        </w:rPr>
        <w:t>intermediáticas</w:t>
      </w:r>
      <w:proofErr w:type="spellEnd"/>
      <w:r w:rsidR="00501238" w:rsidRPr="00501238">
        <w:rPr>
          <w:rFonts w:ascii="Arial" w:hAnsi="Arial" w:cs="Arial"/>
          <w:sz w:val="24"/>
          <w:szCs w:val="24"/>
        </w:rPr>
        <w:t xml:space="preserve"> (Mata, 2008; M</w:t>
      </w:r>
      <w:r w:rsidR="008223C3">
        <w:rPr>
          <w:rFonts w:ascii="Arial" w:hAnsi="Arial" w:cs="Arial"/>
          <w:sz w:val="24"/>
          <w:szCs w:val="24"/>
        </w:rPr>
        <w:t xml:space="preserve">ata y otros, 2009; </w:t>
      </w:r>
      <w:proofErr w:type="spellStart"/>
      <w:r w:rsidR="008223C3">
        <w:rPr>
          <w:rFonts w:ascii="Arial" w:hAnsi="Arial" w:cs="Arial"/>
          <w:sz w:val="24"/>
          <w:szCs w:val="24"/>
        </w:rPr>
        <w:t>Fuller</w:t>
      </w:r>
      <w:proofErr w:type="spellEnd"/>
      <w:r w:rsidR="008223C3">
        <w:rPr>
          <w:rFonts w:ascii="Arial" w:hAnsi="Arial" w:cs="Arial"/>
          <w:sz w:val="24"/>
          <w:szCs w:val="24"/>
        </w:rPr>
        <w:t>, 2010;</w:t>
      </w:r>
      <w:r w:rsidR="00501238" w:rsidRPr="00501238">
        <w:rPr>
          <w:rFonts w:ascii="Arial" w:hAnsi="Arial" w:cs="Arial"/>
          <w:sz w:val="24"/>
          <w:szCs w:val="24"/>
        </w:rPr>
        <w:t xml:space="preserve"> </w:t>
      </w:r>
      <w:proofErr w:type="spellStart"/>
      <w:r w:rsidR="00501238" w:rsidRPr="00501238">
        <w:rPr>
          <w:rFonts w:ascii="Arial" w:hAnsi="Arial" w:cs="Arial"/>
          <w:sz w:val="24"/>
          <w:szCs w:val="24"/>
        </w:rPr>
        <w:t>Tufró</w:t>
      </w:r>
      <w:proofErr w:type="spellEnd"/>
      <w:r w:rsidR="00501238" w:rsidRPr="00501238">
        <w:rPr>
          <w:rFonts w:ascii="Arial" w:hAnsi="Arial" w:cs="Arial"/>
          <w:sz w:val="24"/>
          <w:szCs w:val="24"/>
        </w:rPr>
        <w:t>, 2017).</w:t>
      </w:r>
      <w:r w:rsidR="00F90635">
        <w:rPr>
          <w:rFonts w:ascii="Arial" w:hAnsi="Arial" w:cs="Arial"/>
          <w:sz w:val="24"/>
          <w:szCs w:val="24"/>
        </w:rPr>
        <w:t xml:space="preserve"> </w:t>
      </w:r>
      <w:r w:rsidR="00501238" w:rsidRPr="00501238">
        <w:rPr>
          <w:rFonts w:ascii="Arial" w:hAnsi="Arial" w:cs="Arial"/>
          <w:sz w:val="24"/>
          <w:szCs w:val="24"/>
        </w:rPr>
        <w:t xml:space="preserve">Muy sucintamente, la mediatización actual ha sido caracterizada como el </w:t>
      </w:r>
      <w:r w:rsidR="00554CD6">
        <w:rPr>
          <w:rFonts w:ascii="Arial" w:hAnsi="Arial" w:cs="Arial"/>
          <w:sz w:val="24"/>
          <w:szCs w:val="24"/>
        </w:rPr>
        <w:t>“</w:t>
      </w:r>
      <w:r w:rsidR="00501238" w:rsidRPr="00501238">
        <w:rPr>
          <w:rFonts w:ascii="Arial" w:hAnsi="Arial" w:cs="Arial"/>
          <w:sz w:val="24"/>
          <w:szCs w:val="24"/>
        </w:rPr>
        <w:t>imperio del vínculo del contacto</w:t>
      </w:r>
      <w:r w:rsidR="00554CD6">
        <w:rPr>
          <w:rFonts w:ascii="Arial" w:hAnsi="Arial" w:cs="Arial"/>
          <w:sz w:val="24"/>
          <w:szCs w:val="24"/>
        </w:rPr>
        <w:t>”,</w:t>
      </w:r>
      <w:r w:rsidR="00501238" w:rsidRPr="00501238">
        <w:rPr>
          <w:rFonts w:ascii="Arial" w:hAnsi="Arial" w:cs="Arial"/>
          <w:sz w:val="24"/>
          <w:szCs w:val="24"/>
        </w:rPr>
        <w:t xml:space="preserve"> por la preeminencia de las pantallas (</w:t>
      </w:r>
      <w:proofErr w:type="spellStart"/>
      <w:r w:rsidR="00501238" w:rsidRPr="00501238">
        <w:rPr>
          <w:rFonts w:ascii="Arial" w:hAnsi="Arial" w:cs="Arial"/>
          <w:sz w:val="24"/>
          <w:szCs w:val="24"/>
        </w:rPr>
        <w:t>Valdettaro</w:t>
      </w:r>
      <w:proofErr w:type="spellEnd"/>
      <w:r w:rsidR="00501238" w:rsidRPr="00501238">
        <w:rPr>
          <w:rFonts w:ascii="Arial" w:hAnsi="Arial" w:cs="Arial"/>
          <w:sz w:val="24"/>
          <w:szCs w:val="24"/>
        </w:rPr>
        <w:t>, 2007; Verón, 1997, 1998 y 2013), lo que permite lanzar interrogantes sobre el papel de los (nuevos) medios en los cambios en la cultura y la sociedad, atendiendo especialmente a la comunicación reticular e interactiva (</w:t>
      </w:r>
      <w:proofErr w:type="spellStart"/>
      <w:r w:rsidR="00501238" w:rsidRPr="00501238">
        <w:rPr>
          <w:rFonts w:ascii="Arial" w:hAnsi="Arial" w:cs="Arial"/>
          <w:sz w:val="24"/>
          <w:szCs w:val="24"/>
        </w:rPr>
        <w:t>Scolari</w:t>
      </w:r>
      <w:proofErr w:type="spellEnd"/>
      <w:r w:rsidR="00501238" w:rsidRPr="00501238">
        <w:rPr>
          <w:rFonts w:ascii="Arial" w:hAnsi="Arial" w:cs="Arial"/>
          <w:sz w:val="24"/>
          <w:szCs w:val="24"/>
        </w:rPr>
        <w:t xml:space="preserve">, 2008; </w:t>
      </w:r>
      <w:proofErr w:type="spellStart"/>
      <w:r w:rsidR="00501238" w:rsidRPr="00501238">
        <w:rPr>
          <w:rFonts w:ascii="Arial" w:hAnsi="Arial" w:cs="Arial"/>
          <w:sz w:val="24"/>
          <w:szCs w:val="24"/>
        </w:rPr>
        <w:t>Valdettaro</w:t>
      </w:r>
      <w:proofErr w:type="spellEnd"/>
      <w:r w:rsidR="00501238" w:rsidRPr="00501238">
        <w:rPr>
          <w:rFonts w:ascii="Arial" w:hAnsi="Arial" w:cs="Arial"/>
          <w:sz w:val="24"/>
          <w:szCs w:val="24"/>
        </w:rPr>
        <w:t xml:space="preserve">, 2010; Anderson, Bell y </w:t>
      </w:r>
      <w:proofErr w:type="spellStart"/>
      <w:r w:rsidR="00501238" w:rsidRPr="00501238">
        <w:rPr>
          <w:rFonts w:ascii="Arial" w:hAnsi="Arial" w:cs="Arial"/>
          <w:sz w:val="24"/>
          <w:szCs w:val="24"/>
        </w:rPr>
        <w:t>Shirky</w:t>
      </w:r>
      <w:proofErr w:type="spellEnd"/>
      <w:r w:rsidR="00501238" w:rsidRPr="00501238">
        <w:rPr>
          <w:rFonts w:ascii="Arial" w:hAnsi="Arial" w:cs="Arial"/>
          <w:sz w:val="24"/>
          <w:szCs w:val="24"/>
        </w:rPr>
        <w:t>, 2012; Jenkins, Ford y Green, 2013). Los medios tradicionales no solo incorporan esas redes, sino que las hacen tópico y comentario en sus agendas (</w:t>
      </w:r>
      <w:proofErr w:type="spellStart"/>
      <w:r w:rsidR="00501238" w:rsidRPr="00501238">
        <w:rPr>
          <w:rFonts w:ascii="Arial" w:hAnsi="Arial" w:cs="Arial"/>
          <w:sz w:val="24"/>
          <w:szCs w:val="24"/>
        </w:rPr>
        <w:t>Denham</w:t>
      </w:r>
      <w:proofErr w:type="spellEnd"/>
      <w:r w:rsidR="00501238" w:rsidRPr="00501238">
        <w:rPr>
          <w:rFonts w:ascii="Arial" w:hAnsi="Arial" w:cs="Arial"/>
          <w:sz w:val="24"/>
          <w:szCs w:val="24"/>
        </w:rPr>
        <w:t xml:space="preserve">, 2010) y en sus diversos géneros, además de que estas relaciones </w:t>
      </w:r>
      <w:proofErr w:type="spellStart"/>
      <w:r w:rsidR="00501238" w:rsidRPr="00501238">
        <w:rPr>
          <w:rFonts w:ascii="Arial" w:hAnsi="Arial" w:cs="Arial"/>
          <w:sz w:val="24"/>
          <w:szCs w:val="24"/>
        </w:rPr>
        <w:t>hipermediales</w:t>
      </w:r>
      <w:proofErr w:type="spellEnd"/>
      <w:r w:rsidR="00501238" w:rsidRPr="00501238">
        <w:rPr>
          <w:rFonts w:ascii="Arial" w:hAnsi="Arial" w:cs="Arial"/>
          <w:sz w:val="24"/>
          <w:szCs w:val="24"/>
        </w:rPr>
        <w:t xml:space="preserve"> implican, a su vez, modificaciones en las rut</w:t>
      </w:r>
      <w:r w:rsidR="008223C3">
        <w:rPr>
          <w:rFonts w:ascii="Arial" w:hAnsi="Arial" w:cs="Arial"/>
          <w:sz w:val="24"/>
          <w:szCs w:val="24"/>
        </w:rPr>
        <w:t>inas productivas (</w:t>
      </w:r>
      <w:r w:rsidR="00501238" w:rsidRPr="00501238">
        <w:rPr>
          <w:rFonts w:ascii="Arial" w:hAnsi="Arial" w:cs="Arial"/>
          <w:sz w:val="24"/>
          <w:szCs w:val="24"/>
        </w:rPr>
        <w:t xml:space="preserve">Martini y </w:t>
      </w:r>
      <w:proofErr w:type="spellStart"/>
      <w:r w:rsidR="00501238" w:rsidRPr="00501238">
        <w:rPr>
          <w:rFonts w:ascii="Arial" w:hAnsi="Arial" w:cs="Arial"/>
          <w:sz w:val="24"/>
          <w:szCs w:val="24"/>
        </w:rPr>
        <w:t>Luchessi</w:t>
      </w:r>
      <w:proofErr w:type="spellEnd"/>
      <w:r w:rsidR="00501238" w:rsidRPr="00501238">
        <w:rPr>
          <w:rFonts w:ascii="Arial" w:hAnsi="Arial" w:cs="Arial"/>
          <w:sz w:val="24"/>
          <w:szCs w:val="24"/>
        </w:rPr>
        <w:t xml:space="preserve">, 2004; </w:t>
      </w:r>
      <w:proofErr w:type="spellStart"/>
      <w:r w:rsidR="00501238" w:rsidRPr="00501238">
        <w:rPr>
          <w:rFonts w:ascii="Arial" w:hAnsi="Arial" w:cs="Arial"/>
          <w:sz w:val="24"/>
          <w:szCs w:val="24"/>
        </w:rPr>
        <w:t>Boczkowski</w:t>
      </w:r>
      <w:proofErr w:type="spellEnd"/>
      <w:r w:rsidR="00501238" w:rsidRPr="00501238">
        <w:rPr>
          <w:rFonts w:ascii="Arial" w:hAnsi="Arial" w:cs="Arial"/>
          <w:sz w:val="24"/>
          <w:szCs w:val="24"/>
        </w:rPr>
        <w:t>, 2004) y en los formatos genéricos de los diferentes tipos discursivos que circulan y se hibrid</w:t>
      </w:r>
      <w:r w:rsidR="00554CD6">
        <w:rPr>
          <w:rFonts w:ascii="Arial" w:hAnsi="Arial" w:cs="Arial"/>
          <w:sz w:val="24"/>
          <w:szCs w:val="24"/>
        </w:rPr>
        <w:t>an</w:t>
      </w:r>
      <w:r w:rsidR="00173DD1">
        <w:rPr>
          <w:rStyle w:val="Refdenotaalpie"/>
          <w:rFonts w:ascii="Arial" w:hAnsi="Arial" w:cs="Arial"/>
          <w:sz w:val="24"/>
          <w:szCs w:val="24"/>
        </w:rPr>
        <w:footnoteReference w:id="1"/>
      </w:r>
      <w:r w:rsidR="008223C3">
        <w:rPr>
          <w:rFonts w:ascii="Arial" w:hAnsi="Arial" w:cs="Arial"/>
          <w:sz w:val="24"/>
          <w:szCs w:val="24"/>
        </w:rPr>
        <w:t xml:space="preserve"> (</w:t>
      </w:r>
      <w:proofErr w:type="spellStart"/>
      <w:r w:rsidR="00501238" w:rsidRPr="00501238">
        <w:rPr>
          <w:rFonts w:ascii="Arial" w:hAnsi="Arial" w:cs="Arial"/>
          <w:sz w:val="24"/>
          <w:szCs w:val="24"/>
        </w:rPr>
        <w:t>Qués</w:t>
      </w:r>
      <w:proofErr w:type="spellEnd"/>
      <w:r w:rsidR="00501238" w:rsidRPr="00501238">
        <w:rPr>
          <w:rFonts w:ascii="Arial" w:hAnsi="Arial" w:cs="Arial"/>
          <w:sz w:val="24"/>
          <w:szCs w:val="24"/>
        </w:rPr>
        <w:t xml:space="preserve">, 2013, </w:t>
      </w:r>
      <w:proofErr w:type="spellStart"/>
      <w:r w:rsidR="00501238" w:rsidRPr="00501238">
        <w:rPr>
          <w:rFonts w:ascii="Arial" w:hAnsi="Arial" w:cs="Arial"/>
          <w:sz w:val="24"/>
          <w:szCs w:val="24"/>
        </w:rPr>
        <w:t>Tufró</w:t>
      </w:r>
      <w:proofErr w:type="spellEnd"/>
      <w:r w:rsidR="00501238" w:rsidRPr="00501238">
        <w:rPr>
          <w:rFonts w:ascii="Arial" w:hAnsi="Arial" w:cs="Arial"/>
          <w:sz w:val="24"/>
          <w:szCs w:val="24"/>
        </w:rPr>
        <w:t xml:space="preserve">, 2017; Contursi y </w:t>
      </w:r>
      <w:proofErr w:type="spellStart"/>
      <w:r w:rsidR="00501238" w:rsidRPr="00501238">
        <w:rPr>
          <w:rFonts w:ascii="Arial" w:hAnsi="Arial" w:cs="Arial"/>
          <w:sz w:val="24"/>
          <w:szCs w:val="24"/>
        </w:rPr>
        <w:t>Tufró</w:t>
      </w:r>
      <w:proofErr w:type="spellEnd"/>
      <w:r w:rsidR="00501238" w:rsidRPr="00501238">
        <w:rPr>
          <w:rFonts w:ascii="Arial" w:hAnsi="Arial" w:cs="Arial"/>
          <w:sz w:val="24"/>
          <w:szCs w:val="24"/>
        </w:rPr>
        <w:t xml:space="preserve">, 2018). </w:t>
      </w:r>
    </w:p>
    <w:p w:rsidR="00501238" w:rsidRPr="00501238" w:rsidRDefault="00501238" w:rsidP="00020B4D">
      <w:pPr>
        <w:spacing w:after="0" w:line="360" w:lineRule="auto"/>
        <w:ind w:right="4" w:firstLine="567"/>
        <w:jc w:val="both"/>
        <w:rPr>
          <w:rFonts w:ascii="Arial" w:hAnsi="Arial" w:cs="Arial"/>
          <w:sz w:val="24"/>
          <w:szCs w:val="24"/>
          <w:lang w:val="es-ES_tradnl"/>
        </w:rPr>
      </w:pPr>
      <w:r w:rsidRPr="00501238">
        <w:rPr>
          <w:rFonts w:ascii="Arial" w:hAnsi="Arial" w:cs="Arial"/>
          <w:sz w:val="24"/>
          <w:szCs w:val="24"/>
        </w:rPr>
        <w:t xml:space="preserve">Por último, entendemos la </w:t>
      </w:r>
      <w:r w:rsidRPr="00B72D4F">
        <w:rPr>
          <w:rFonts w:ascii="Arial" w:hAnsi="Arial" w:cs="Arial"/>
          <w:sz w:val="24"/>
          <w:szCs w:val="24"/>
        </w:rPr>
        <w:t xml:space="preserve">mediatización creciente de la palabra politizada </w:t>
      </w:r>
      <w:r w:rsidRPr="00501238">
        <w:rPr>
          <w:rFonts w:ascii="Arial" w:hAnsi="Arial" w:cs="Arial"/>
          <w:sz w:val="24"/>
          <w:szCs w:val="24"/>
        </w:rPr>
        <w:t xml:space="preserve">y de su potencia </w:t>
      </w:r>
      <w:proofErr w:type="spellStart"/>
      <w:r w:rsidRPr="00501238">
        <w:rPr>
          <w:rFonts w:ascii="Arial" w:hAnsi="Arial" w:cs="Arial"/>
          <w:sz w:val="24"/>
          <w:szCs w:val="24"/>
        </w:rPr>
        <w:t>performativa</w:t>
      </w:r>
      <w:proofErr w:type="spellEnd"/>
      <w:r w:rsidRPr="00501238">
        <w:rPr>
          <w:rFonts w:ascii="Arial" w:hAnsi="Arial" w:cs="Arial"/>
          <w:sz w:val="24"/>
          <w:szCs w:val="24"/>
        </w:rPr>
        <w:t xml:space="preserve"> en relación con las subjetividades</w:t>
      </w:r>
      <w:r w:rsidRPr="00501238">
        <w:rPr>
          <w:rFonts w:ascii="Arial" w:hAnsi="Arial" w:cs="Arial"/>
          <w:sz w:val="24"/>
          <w:szCs w:val="24"/>
          <w:lang w:val="es-ES_tradnl"/>
        </w:rPr>
        <w:t xml:space="preserve"> en el contexto de las disputas políticas por la </w:t>
      </w:r>
      <w:r w:rsidRPr="00B72D4F">
        <w:rPr>
          <w:rFonts w:ascii="Arial" w:hAnsi="Arial" w:cs="Arial"/>
          <w:bCs/>
          <w:sz w:val="24"/>
          <w:szCs w:val="24"/>
          <w:lang w:val="es-ES_tradnl"/>
        </w:rPr>
        <w:t>hegemonía</w:t>
      </w:r>
      <w:r w:rsidRPr="00501238">
        <w:rPr>
          <w:rFonts w:ascii="Arial" w:hAnsi="Arial" w:cs="Arial"/>
          <w:sz w:val="24"/>
          <w:szCs w:val="24"/>
          <w:lang w:val="es-ES_tradnl"/>
        </w:rPr>
        <w:t xml:space="preserve"> (</w:t>
      </w:r>
      <w:proofErr w:type="spellStart"/>
      <w:r w:rsidRPr="00501238">
        <w:rPr>
          <w:rFonts w:ascii="Arial" w:hAnsi="Arial" w:cs="Arial"/>
          <w:sz w:val="24"/>
          <w:szCs w:val="24"/>
          <w:lang w:val="es-ES_tradnl"/>
        </w:rPr>
        <w:t>Gramsci</w:t>
      </w:r>
      <w:proofErr w:type="spellEnd"/>
      <w:r w:rsidRPr="00501238">
        <w:rPr>
          <w:rFonts w:ascii="Arial" w:hAnsi="Arial" w:cs="Arial"/>
          <w:sz w:val="24"/>
          <w:szCs w:val="24"/>
          <w:lang w:val="es-ES_tradnl"/>
        </w:rPr>
        <w:t>, 19</w:t>
      </w:r>
      <w:r w:rsidR="008223C3">
        <w:rPr>
          <w:rFonts w:ascii="Arial" w:hAnsi="Arial" w:cs="Arial"/>
          <w:sz w:val="24"/>
          <w:szCs w:val="24"/>
          <w:lang w:val="es-ES_tradnl"/>
        </w:rPr>
        <w:t xml:space="preserve">49; </w:t>
      </w:r>
      <w:proofErr w:type="spellStart"/>
      <w:r w:rsidRPr="00501238">
        <w:rPr>
          <w:rFonts w:ascii="Arial" w:hAnsi="Arial" w:cs="Arial"/>
          <w:sz w:val="24"/>
          <w:szCs w:val="24"/>
          <w:lang w:val="es-ES_tradnl"/>
        </w:rPr>
        <w:t>Laclau</w:t>
      </w:r>
      <w:proofErr w:type="spellEnd"/>
      <w:r w:rsidRPr="00501238">
        <w:rPr>
          <w:rFonts w:ascii="Arial" w:hAnsi="Arial" w:cs="Arial"/>
          <w:sz w:val="24"/>
          <w:szCs w:val="24"/>
          <w:lang w:val="es-ES_tradnl"/>
        </w:rPr>
        <w:t xml:space="preserve"> y </w:t>
      </w:r>
      <w:proofErr w:type="spellStart"/>
      <w:r w:rsidRPr="00501238">
        <w:rPr>
          <w:rFonts w:ascii="Arial" w:hAnsi="Arial" w:cs="Arial"/>
          <w:sz w:val="24"/>
          <w:szCs w:val="24"/>
          <w:lang w:val="es-ES_tradnl"/>
        </w:rPr>
        <w:t>Mouffe</w:t>
      </w:r>
      <w:proofErr w:type="spellEnd"/>
      <w:r w:rsidRPr="00501238">
        <w:rPr>
          <w:rFonts w:ascii="Arial" w:hAnsi="Arial" w:cs="Arial"/>
          <w:sz w:val="24"/>
          <w:szCs w:val="24"/>
          <w:lang w:val="es-ES_tradnl"/>
        </w:rPr>
        <w:t xml:space="preserve">, 1984), es decir, de los procesos a través de los cuales un sistema de significados y valores (históricos, contingentes y en permanente transformación) llegan a ser experimentados en la práctica como naturales, como parte de un </w:t>
      </w:r>
      <w:r w:rsidRPr="00B72D4F">
        <w:rPr>
          <w:rFonts w:ascii="Arial" w:hAnsi="Arial" w:cs="Arial"/>
          <w:bCs/>
          <w:sz w:val="24"/>
          <w:szCs w:val="24"/>
          <w:lang w:val="es-ES_tradnl"/>
        </w:rPr>
        <w:t>sentido común</w:t>
      </w:r>
      <w:r w:rsidRPr="00501238">
        <w:rPr>
          <w:rFonts w:ascii="Arial" w:hAnsi="Arial" w:cs="Arial"/>
          <w:b/>
          <w:bCs/>
          <w:sz w:val="24"/>
          <w:szCs w:val="24"/>
          <w:lang w:val="es-ES_tradnl"/>
        </w:rPr>
        <w:t xml:space="preserve"> </w:t>
      </w:r>
      <w:r w:rsidRPr="00501238">
        <w:rPr>
          <w:rFonts w:ascii="Arial" w:hAnsi="Arial" w:cs="Arial"/>
          <w:sz w:val="24"/>
          <w:szCs w:val="24"/>
          <w:lang w:val="es-ES_tradnl"/>
        </w:rPr>
        <w:t>(</w:t>
      </w:r>
      <w:proofErr w:type="spellStart"/>
      <w:r w:rsidRPr="00501238">
        <w:rPr>
          <w:rFonts w:ascii="Arial" w:hAnsi="Arial" w:cs="Arial"/>
          <w:sz w:val="24"/>
          <w:szCs w:val="24"/>
          <w:lang w:val="es-ES_tradnl"/>
        </w:rPr>
        <w:t>Schutz</w:t>
      </w:r>
      <w:proofErr w:type="spellEnd"/>
      <w:r w:rsidRPr="00501238">
        <w:rPr>
          <w:rFonts w:ascii="Arial" w:hAnsi="Arial" w:cs="Arial"/>
          <w:sz w:val="24"/>
          <w:szCs w:val="24"/>
          <w:lang w:val="es-ES_tradnl"/>
        </w:rPr>
        <w:t xml:space="preserve">, 1953; </w:t>
      </w:r>
      <w:proofErr w:type="spellStart"/>
      <w:r w:rsidRPr="00501238">
        <w:rPr>
          <w:rFonts w:ascii="Arial" w:hAnsi="Arial" w:cs="Arial"/>
          <w:sz w:val="24"/>
          <w:szCs w:val="24"/>
          <w:lang w:val="es-ES_tradnl"/>
        </w:rPr>
        <w:t>Gramsci</w:t>
      </w:r>
      <w:proofErr w:type="spellEnd"/>
      <w:r w:rsidRPr="00501238">
        <w:rPr>
          <w:rFonts w:ascii="Arial" w:hAnsi="Arial" w:cs="Arial"/>
          <w:sz w:val="24"/>
          <w:szCs w:val="24"/>
          <w:lang w:val="es-ES_tradnl"/>
        </w:rPr>
        <w:t xml:space="preserve">, 1949; </w:t>
      </w:r>
      <w:proofErr w:type="spellStart"/>
      <w:r w:rsidRPr="00501238">
        <w:rPr>
          <w:rFonts w:ascii="Arial" w:hAnsi="Arial" w:cs="Arial"/>
          <w:sz w:val="24"/>
          <w:szCs w:val="24"/>
          <w:lang w:val="es-ES_tradnl"/>
        </w:rPr>
        <w:t>Nun</w:t>
      </w:r>
      <w:proofErr w:type="spellEnd"/>
      <w:r w:rsidRPr="00501238">
        <w:rPr>
          <w:rFonts w:ascii="Arial" w:hAnsi="Arial" w:cs="Arial"/>
          <w:sz w:val="24"/>
          <w:szCs w:val="24"/>
          <w:lang w:val="es-ES_tradnl"/>
        </w:rPr>
        <w:t>, 2015) contingente</w:t>
      </w:r>
      <w:r w:rsidR="00B72D4F">
        <w:rPr>
          <w:rFonts w:ascii="Arial" w:hAnsi="Arial" w:cs="Arial"/>
          <w:sz w:val="24"/>
          <w:szCs w:val="24"/>
          <w:lang w:val="es-ES_tradnl"/>
        </w:rPr>
        <w:t xml:space="preserve"> y en permanente rearticulación</w:t>
      </w:r>
      <w:r w:rsidRPr="00501238">
        <w:rPr>
          <w:rFonts w:ascii="Arial" w:hAnsi="Arial" w:cs="Arial"/>
          <w:sz w:val="24"/>
          <w:szCs w:val="24"/>
          <w:lang w:val="es-ES_tradnl"/>
        </w:rPr>
        <w:t xml:space="preserve">. </w:t>
      </w:r>
      <w:r w:rsidR="00554CD6">
        <w:rPr>
          <w:rFonts w:ascii="Arial" w:hAnsi="Arial" w:cs="Arial"/>
          <w:sz w:val="24"/>
          <w:szCs w:val="24"/>
          <w:lang w:val="es-ES_tradnl"/>
        </w:rPr>
        <w:t>Así,</w:t>
      </w:r>
      <w:r w:rsidRPr="00501238">
        <w:rPr>
          <w:rFonts w:ascii="Arial" w:hAnsi="Arial" w:cs="Arial"/>
          <w:sz w:val="24"/>
          <w:szCs w:val="24"/>
          <w:lang w:val="es-ES_tradnl"/>
        </w:rPr>
        <w:t xml:space="preserve"> resulta clave la recuperación de la noción de “</w:t>
      </w:r>
      <w:proofErr w:type="spellStart"/>
      <w:r w:rsidRPr="00501238">
        <w:rPr>
          <w:rFonts w:ascii="Arial" w:hAnsi="Arial" w:cs="Arial"/>
          <w:sz w:val="24"/>
          <w:szCs w:val="24"/>
          <w:lang w:val="es-ES_tradnl"/>
        </w:rPr>
        <w:t>interdiscurso</w:t>
      </w:r>
      <w:proofErr w:type="spellEnd"/>
      <w:r w:rsidRPr="00501238">
        <w:rPr>
          <w:rFonts w:ascii="Arial" w:hAnsi="Arial" w:cs="Arial"/>
          <w:sz w:val="24"/>
          <w:szCs w:val="24"/>
          <w:lang w:val="es-ES_tradnl"/>
        </w:rPr>
        <w:t>” ligada a una perspectiva de construcción de hegemonía (</w:t>
      </w:r>
      <w:proofErr w:type="spellStart"/>
      <w:r w:rsidRPr="00501238">
        <w:rPr>
          <w:rFonts w:ascii="Arial" w:hAnsi="Arial" w:cs="Arial"/>
          <w:sz w:val="24"/>
          <w:szCs w:val="24"/>
          <w:lang w:val="es-ES_tradnl"/>
        </w:rPr>
        <w:t>Angenot</w:t>
      </w:r>
      <w:proofErr w:type="spellEnd"/>
      <w:r w:rsidRPr="00501238">
        <w:rPr>
          <w:rFonts w:ascii="Arial" w:hAnsi="Arial" w:cs="Arial"/>
          <w:sz w:val="24"/>
          <w:szCs w:val="24"/>
          <w:lang w:val="es-ES_tradnl"/>
        </w:rPr>
        <w:t xml:space="preserve">, 1989) </w:t>
      </w:r>
      <w:r w:rsidR="00173DD1">
        <w:rPr>
          <w:rFonts w:ascii="Arial" w:hAnsi="Arial" w:cs="Arial"/>
          <w:sz w:val="24"/>
          <w:szCs w:val="24"/>
          <w:lang w:val="es-ES_tradnl"/>
        </w:rPr>
        <w:t xml:space="preserve">que entraña </w:t>
      </w:r>
      <w:r w:rsidRPr="00501238">
        <w:rPr>
          <w:rFonts w:ascii="Arial" w:hAnsi="Arial" w:cs="Arial"/>
          <w:sz w:val="24"/>
          <w:szCs w:val="24"/>
          <w:lang w:val="es-ES_tradnl"/>
        </w:rPr>
        <w:t>la posibilidad de leer indicios de la “tasa de cambio” entre diferentes tipos de discurso (discurso político, discurso de la información, discurso del entretenimiento) en la materialidad discursiva (</w:t>
      </w:r>
      <w:r w:rsidR="00725426">
        <w:rPr>
          <w:rFonts w:ascii="Arial" w:hAnsi="Arial" w:cs="Arial"/>
          <w:sz w:val="24"/>
          <w:szCs w:val="24"/>
          <w:lang w:val="es-ES_tradnl"/>
        </w:rPr>
        <w:t xml:space="preserve">cfr. </w:t>
      </w:r>
      <w:proofErr w:type="spellStart"/>
      <w:r w:rsidRPr="00501238">
        <w:rPr>
          <w:rFonts w:ascii="Arial" w:hAnsi="Arial" w:cs="Arial"/>
          <w:sz w:val="24"/>
          <w:szCs w:val="24"/>
          <w:lang w:val="es-ES_tradnl"/>
        </w:rPr>
        <w:t>Tufró</w:t>
      </w:r>
      <w:proofErr w:type="spellEnd"/>
      <w:r w:rsidRPr="00501238">
        <w:rPr>
          <w:rFonts w:ascii="Arial" w:hAnsi="Arial" w:cs="Arial"/>
          <w:sz w:val="24"/>
          <w:szCs w:val="24"/>
          <w:lang w:val="es-ES_tradnl"/>
        </w:rPr>
        <w:t xml:space="preserve"> y Contursi, 201</w:t>
      </w:r>
      <w:r w:rsidR="00725426">
        <w:rPr>
          <w:rFonts w:ascii="Arial" w:hAnsi="Arial" w:cs="Arial"/>
          <w:sz w:val="24"/>
          <w:szCs w:val="24"/>
          <w:lang w:val="es-ES_tradnl"/>
        </w:rPr>
        <w:t>8</w:t>
      </w:r>
      <w:r w:rsidRPr="00501238">
        <w:rPr>
          <w:rFonts w:ascii="Arial" w:hAnsi="Arial" w:cs="Arial"/>
          <w:sz w:val="24"/>
          <w:szCs w:val="24"/>
          <w:lang w:val="es-ES_tradnl"/>
        </w:rPr>
        <w:t>).</w:t>
      </w:r>
    </w:p>
    <w:p w:rsidR="00501238" w:rsidRPr="00B72D4F" w:rsidRDefault="00F90635" w:rsidP="00020B4D">
      <w:pPr>
        <w:spacing w:after="0" w:line="360" w:lineRule="auto"/>
        <w:ind w:right="4"/>
        <w:jc w:val="both"/>
        <w:rPr>
          <w:rFonts w:ascii="Arial" w:hAnsi="Arial" w:cs="Arial"/>
          <w:b/>
          <w:sz w:val="24"/>
          <w:szCs w:val="24"/>
        </w:rPr>
      </w:pPr>
      <w:r>
        <w:rPr>
          <w:rFonts w:ascii="Arial" w:hAnsi="Arial" w:cs="Arial"/>
          <w:b/>
          <w:sz w:val="24"/>
          <w:szCs w:val="24"/>
        </w:rPr>
        <w:lastRenderedPageBreak/>
        <w:t>Televisión</w:t>
      </w:r>
      <w:r w:rsidR="001078E7">
        <w:rPr>
          <w:rFonts w:ascii="Arial" w:hAnsi="Arial" w:cs="Arial"/>
          <w:b/>
          <w:sz w:val="24"/>
          <w:szCs w:val="24"/>
        </w:rPr>
        <w:t>, enunciación</w:t>
      </w:r>
      <w:r w:rsidR="00B72D4F" w:rsidRPr="00B72D4F">
        <w:rPr>
          <w:rFonts w:ascii="Arial" w:hAnsi="Arial" w:cs="Arial"/>
          <w:b/>
          <w:sz w:val="24"/>
          <w:szCs w:val="24"/>
        </w:rPr>
        <w:t xml:space="preserve"> y cultura política</w:t>
      </w:r>
      <w:r w:rsidR="00B72D4F">
        <w:rPr>
          <w:rFonts w:ascii="Arial" w:hAnsi="Arial" w:cs="Arial"/>
          <w:b/>
          <w:sz w:val="24"/>
          <w:szCs w:val="24"/>
        </w:rPr>
        <w:t xml:space="preserve">: el caso de </w:t>
      </w:r>
      <w:r w:rsidR="00B72D4F" w:rsidRPr="00B72D4F">
        <w:rPr>
          <w:rFonts w:ascii="Arial" w:hAnsi="Arial" w:cs="Arial"/>
          <w:b/>
          <w:i/>
          <w:sz w:val="24"/>
          <w:szCs w:val="24"/>
        </w:rPr>
        <w:t>Intratables</w:t>
      </w:r>
      <w:r w:rsidR="00501238" w:rsidRPr="00B72D4F">
        <w:rPr>
          <w:rFonts w:ascii="Arial" w:hAnsi="Arial" w:cs="Arial"/>
          <w:b/>
          <w:sz w:val="24"/>
          <w:szCs w:val="24"/>
        </w:rPr>
        <w:t xml:space="preserve"> </w:t>
      </w:r>
    </w:p>
    <w:p w:rsidR="00412D96" w:rsidRDefault="001078E7" w:rsidP="00020B4D">
      <w:pPr>
        <w:spacing w:after="0" w:line="360" w:lineRule="auto"/>
        <w:ind w:right="4" w:firstLine="567"/>
        <w:jc w:val="both"/>
        <w:rPr>
          <w:rFonts w:ascii="Arial" w:hAnsi="Arial" w:cs="Arial"/>
          <w:sz w:val="24"/>
          <w:szCs w:val="24"/>
        </w:rPr>
      </w:pPr>
      <w:r>
        <w:rPr>
          <w:rFonts w:ascii="Arial" w:hAnsi="Arial" w:cs="Arial"/>
          <w:sz w:val="24"/>
          <w:szCs w:val="24"/>
        </w:rPr>
        <w:t>Luego de la gran crisis de 2001, el</w:t>
      </w:r>
      <w:r w:rsidR="00224E3A" w:rsidRPr="00281383">
        <w:rPr>
          <w:rFonts w:ascii="Arial" w:hAnsi="Arial" w:cs="Arial"/>
          <w:sz w:val="24"/>
          <w:szCs w:val="24"/>
        </w:rPr>
        <w:t xml:space="preserve"> antagonismo</w:t>
      </w:r>
      <w:r>
        <w:rPr>
          <w:rFonts w:ascii="Arial" w:hAnsi="Arial" w:cs="Arial"/>
          <w:sz w:val="24"/>
          <w:szCs w:val="24"/>
        </w:rPr>
        <w:t xml:space="preserve"> político</w:t>
      </w:r>
      <w:r w:rsidR="00224E3A">
        <w:rPr>
          <w:rFonts w:ascii="Arial" w:hAnsi="Arial" w:cs="Arial"/>
          <w:sz w:val="24"/>
          <w:szCs w:val="24"/>
        </w:rPr>
        <w:t>, bajo su forma discursiva, la polémica,</w:t>
      </w:r>
      <w:r>
        <w:rPr>
          <w:rFonts w:ascii="Arial" w:hAnsi="Arial" w:cs="Arial"/>
          <w:sz w:val="24"/>
          <w:szCs w:val="24"/>
        </w:rPr>
        <w:t xml:space="preserve"> y tras su metáfora más extendida, “la grieta”,</w:t>
      </w:r>
      <w:r w:rsidR="00224E3A">
        <w:rPr>
          <w:rFonts w:ascii="Arial" w:hAnsi="Arial" w:cs="Arial"/>
          <w:sz w:val="24"/>
          <w:szCs w:val="24"/>
        </w:rPr>
        <w:t xml:space="preserve"> se ha transformado en un</w:t>
      </w:r>
      <w:r w:rsidR="00224E3A" w:rsidRPr="00281383">
        <w:rPr>
          <w:rFonts w:ascii="Arial" w:hAnsi="Arial" w:cs="Arial"/>
          <w:sz w:val="24"/>
          <w:szCs w:val="24"/>
        </w:rPr>
        <w:t xml:space="preserve"> </w:t>
      </w:r>
      <w:r w:rsidR="00224E3A">
        <w:rPr>
          <w:rFonts w:ascii="Arial" w:hAnsi="Arial" w:cs="Arial"/>
          <w:sz w:val="24"/>
          <w:szCs w:val="24"/>
        </w:rPr>
        <w:t>recurso</w:t>
      </w:r>
      <w:r w:rsidR="00224E3A" w:rsidRPr="00281383">
        <w:rPr>
          <w:rFonts w:ascii="Arial" w:hAnsi="Arial" w:cs="Arial"/>
          <w:sz w:val="24"/>
          <w:szCs w:val="24"/>
        </w:rPr>
        <w:t xml:space="preserve"> central</w:t>
      </w:r>
      <w:r w:rsidR="00224E3A">
        <w:rPr>
          <w:rFonts w:ascii="Arial" w:hAnsi="Arial" w:cs="Arial"/>
          <w:sz w:val="24"/>
          <w:szCs w:val="24"/>
        </w:rPr>
        <w:t xml:space="preserve"> para los programas televisivos, que debieron reinventarse a partir de la llamada “explosión de las pantallas”</w:t>
      </w:r>
      <w:r w:rsidR="00224E3A" w:rsidRPr="00281383">
        <w:rPr>
          <w:rFonts w:ascii="Arial" w:hAnsi="Arial" w:cs="Arial"/>
          <w:sz w:val="24"/>
          <w:szCs w:val="24"/>
        </w:rPr>
        <w:t>.</w:t>
      </w:r>
      <w:r w:rsidR="00224E3A" w:rsidRPr="00224E3A">
        <w:rPr>
          <w:rFonts w:ascii="Arial" w:hAnsi="Arial" w:cs="Arial"/>
          <w:sz w:val="24"/>
          <w:szCs w:val="24"/>
        </w:rPr>
        <w:t xml:space="preserve"> </w:t>
      </w:r>
      <w:r w:rsidR="00224E3A">
        <w:rPr>
          <w:rFonts w:ascii="Arial" w:hAnsi="Arial" w:cs="Arial"/>
          <w:sz w:val="24"/>
          <w:szCs w:val="24"/>
        </w:rPr>
        <w:t>Se puede hablar, incluso, de</w:t>
      </w:r>
      <w:r w:rsidR="00412D96">
        <w:rPr>
          <w:rFonts w:ascii="Arial" w:hAnsi="Arial" w:cs="Arial"/>
          <w:sz w:val="24"/>
          <w:szCs w:val="24"/>
        </w:rPr>
        <w:t xml:space="preserve">l </w:t>
      </w:r>
      <w:r w:rsidR="00224E3A">
        <w:rPr>
          <w:rFonts w:ascii="Arial" w:hAnsi="Arial" w:cs="Arial"/>
          <w:sz w:val="24"/>
          <w:szCs w:val="24"/>
        </w:rPr>
        <w:t xml:space="preserve">retorno de un dispositivo enunciativo </w:t>
      </w:r>
      <w:r w:rsidR="00224E3A" w:rsidRPr="00281383">
        <w:rPr>
          <w:rFonts w:ascii="Arial" w:hAnsi="Arial" w:cs="Arial"/>
          <w:sz w:val="24"/>
          <w:szCs w:val="24"/>
        </w:rPr>
        <w:t>polític</w:t>
      </w:r>
      <w:r w:rsidR="00224E3A">
        <w:rPr>
          <w:rFonts w:ascii="Arial" w:hAnsi="Arial" w:cs="Arial"/>
          <w:sz w:val="24"/>
          <w:szCs w:val="24"/>
        </w:rPr>
        <w:t xml:space="preserve">o más “tradicional” </w:t>
      </w:r>
      <w:r w:rsidR="00224E3A" w:rsidRPr="00281383">
        <w:rPr>
          <w:rFonts w:ascii="Arial" w:hAnsi="Arial" w:cs="Arial"/>
          <w:sz w:val="24"/>
          <w:szCs w:val="24"/>
        </w:rPr>
        <w:t>a la arena mediática</w:t>
      </w:r>
      <w:r w:rsidR="00725426">
        <w:rPr>
          <w:rFonts w:ascii="Arial" w:hAnsi="Arial" w:cs="Arial"/>
          <w:sz w:val="24"/>
          <w:szCs w:val="24"/>
        </w:rPr>
        <w:t xml:space="preserve"> (en contra de la política del </w:t>
      </w:r>
      <w:r w:rsidR="00725426" w:rsidRPr="00224E3A">
        <w:rPr>
          <w:rFonts w:ascii="Arial" w:hAnsi="Arial" w:cs="Arial"/>
          <w:i/>
          <w:sz w:val="24"/>
          <w:szCs w:val="24"/>
        </w:rPr>
        <w:t>marketing</w:t>
      </w:r>
      <w:r w:rsidR="00554CD6">
        <w:rPr>
          <w:rFonts w:ascii="Arial" w:hAnsi="Arial" w:cs="Arial"/>
          <w:i/>
          <w:sz w:val="24"/>
          <w:szCs w:val="24"/>
        </w:rPr>
        <w:t xml:space="preserve"> o </w:t>
      </w:r>
      <w:proofErr w:type="spellStart"/>
      <w:r w:rsidR="00554CD6">
        <w:rPr>
          <w:rFonts w:ascii="Arial" w:hAnsi="Arial" w:cs="Arial"/>
          <w:i/>
          <w:sz w:val="24"/>
          <w:szCs w:val="24"/>
        </w:rPr>
        <w:t>videopolítica</w:t>
      </w:r>
      <w:proofErr w:type="spellEnd"/>
      <w:r w:rsidR="00725426">
        <w:rPr>
          <w:rFonts w:ascii="Arial" w:hAnsi="Arial" w:cs="Arial"/>
          <w:sz w:val="24"/>
          <w:szCs w:val="24"/>
        </w:rPr>
        <w:t>)</w:t>
      </w:r>
      <w:r w:rsidR="00224E3A">
        <w:rPr>
          <w:rFonts w:ascii="Arial" w:hAnsi="Arial" w:cs="Arial"/>
          <w:sz w:val="24"/>
          <w:szCs w:val="24"/>
        </w:rPr>
        <w:t xml:space="preserve">, en el que </w:t>
      </w:r>
      <w:r w:rsidR="00224E3A" w:rsidRPr="00281383">
        <w:rPr>
          <w:rFonts w:ascii="Arial" w:hAnsi="Arial" w:cs="Arial"/>
          <w:sz w:val="24"/>
          <w:szCs w:val="24"/>
        </w:rPr>
        <w:t>el antagonismo o conflicto</w:t>
      </w:r>
      <w:r w:rsidR="00224E3A">
        <w:rPr>
          <w:rFonts w:ascii="Arial" w:hAnsi="Arial" w:cs="Arial"/>
          <w:sz w:val="24"/>
          <w:szCs w:val="24"/>
        </w:rPr>
        <w:t xml:space="preserve"> entre visiones del mundo y “modelos de país” fue tematizado y explotado, puesto</w:t>
      </w:r>
      <w:r w:rsidR="00224E3A" w:rsidRPr="00281383">
        <w:rPr>
          <w:rFonts w:ascii="Arial" w:hAnsi="Arial" w:cs="Arial"/>
          <w:sz w:val="24"/>
          <w:szCs w:val="24"/>
        </w:rPr>
        <w:t xml:space="preserve"> en primer plano</w:t>
      </w:r>
      <w:r w:rsidR="00224E3A">
        <w:rPr>
          <w:rFonts w:ascii="Arial" w:hAnsi="Arial" w:cs="Arial"/>
          <w:sz w:val="24"/>
          <w:szCs w:val="24"/>
        </w:rPr>
        <w:t>,</w:t>
      </w:r>
      <w:r w:rsidR="00224E3A" w:rsidRPr="00281383">
        <w:rPr>
          <w:rFonts w:ascii="Arial" w:hAnsi="Arial" w:cs="Arial"/>
          <w:sz w:val="24"/>
          <w:szCs w:val="24"/>
        </w:rPr>
        <w:t xml:space="preserve"> pero</w:t>
      </w:r>
      <w:r w:rsidR="00224E3A">
        <w:rPr>
          <w:rFonts w:ascii="Arial" w:hAnsi="Arial" w:cs="Arial"/>
          <w:sz w:val="24"/>
          <w:szCs w:val="24"/>
        </w:rPr>
        <w:t>, sobre todo,</w:t>
      </w:r>
      <w:r w:rsidR="00224E3A" w:rsidRPr="00281383">
        <w:rPr>
          <w:rFonts w:ascii="Arial" w:hAnsi="Arial" w:cs="Arial"/>
          <w:sz w:val="24"/>
          <w:szCs w:val="24"/>
        </w:rPr>
        <w:t xml:space="preserve"> mediatizado. </w:t>
      </w:r>
      <w:r w:rsidR="00224E3A">
        <w:rPr>
          <w:rFonts w:ascii="Arial" w:hAnsi="Arial" w:cs="Arial"/>
          <w:sz w:val="24"/>
          <w:szCs w:val="24"/>
        </w:rPr>
        <w:t>Aparece, así, e</w:t>
      </w:r>
      <w:r w:rsidR="00224E3A" w:rsidRPr="00281383">
        <w:rPr>
          <w:rFonts w:ascii="Arial" w:hAnsi="Arial" w:cs="Arial"/>
          <w:sz w:val="24"/>
          <w:szCs w:val="24"/>
        </w:rPr>
        <w:t xml:space="preserve">l </w:t>
      </w:r>
      <w:r w:rsidR="00224E3A">
        <w:rPr>
          <w:rFonts w:ascii="Arial" w:hAnsi="Arial" w:cs="Arial"/>
          <w:sz w:val="24"/>
          <w:szCs w:val="24"/>
        </w:rPr>
        <w:t>“</w:t>
      </w:r>
      <w:r w:rsidR="00224E3A" w:rsidRPr="00281383">
        <w:rPr>
          <w:rFonts w:ascii="Arial" w:hAnsi="Arial" w:cs="Arial"/>
          <w:sz w:val="24"/>
          <w:szCs w:val="24"/>
        </w:rPr>
        <w:t>periodismo militante</w:t>
      </w:r>
      <w:r w:rsidR="00224E3A">
        <w:rPr>
          <w:rFonts w:ascii="Arial" w:hAnsi="Arial" w:cs="Arial"/>
          <w:sz w:val="24"/>
          <w:szCs w:val="24"/>
        </w:rPr>
        <w:t>” en oposición al “periodismo independiente”</w:t>
      </w:r>
      <w:r w:rsidR="00554CD6">
        <w:rPr>
          <w:rFonts w:ascii="Arial" w:hAnsi="Arial" w:cs="Arial"/>
          <w:sz w:val="24"/>
          <w:szCs w:val="24"/>
        </w:rPr>
        <w:t xml:space="preserve"> (cfr. Contursi y </w:t>
      </w:r>
      <w:proofErr w:type="spellStart"/>
      <w:r w:rsidR="00554CD6">
        <w:rPr>
          <w:rFonts w:ascii="Arial" w:hAnsi="Arial" w:cs="Arial"/>
          <w:sz w:val="24"/>
          <w:szCs w:val="24"/>
        </w:rPr>
        <w:t>Tufró</w:t>
      </w:r>
      <w:proofErr w:type="spellEnd"/>
      <w:r w:rsidR="00554CD6">
        <w:rPr>
          <w:rFonts w:ascii="Arial" w:hAnsi="Arial" w:cs="Arial"/>
          <w:sz w:val="24"/>
          <w:szCs w:val="24"/>
        </w:rPr>
        <w:t>, 2018)</w:t>
      </w:r>
      <w:r w:rsidR="00224E3A">
        <w:rPr>
          <w:rFonts w:ascii="Arial" w:hAnsi="Arial" w:cs="Arial"/>
          <w:sz w:val="24"/>
          <w:szCs w:val="24"/>
        </w:rPr>
        <w:t>.</w:t>
      </w:r>
    </w:p>
    <w:p w:rsidR="00173DD1" w:rsidRDefault="00224E3A" w:rsidP="00020B4D">
      <w:pPr>
        <w:spacing w:after="0" w:line="360" w:lineRule="auto"/>
        <w:ind w:right="4" w:firstLine="567"/>
        <w:jc w:val="both"/>
        <w:rPr>
          <w:rFonts w:ascii="Arial" w:hAnsi="Arial" w:cs="Arial"/>
          <w:sz w:val="24"/>
          <w:szCs w:val="24"/>
        </w:rPr>
      </w:pPr>
      <w:r>
        <w:rPr>
          <w:rFonts w:ascii="Arial" w:hAnsi="Arial" w:cs="Arial"/>
          <w:sz w:val="24"/>
          <w:szCs w:val="24"/>
        </w:rPr>
        <w:t xml:space="preserve">En el año </w:t>
      </w:r>
      <w:r w:rsidR="00D1327A">
        <w:rPr>
          <w:rFonts w:ascii="Arial" w:hAnsi="Arial" w:cs="Arial"/>
          <w:sz w:val="24"/>
          <w:szCs w:val="24"/>
        </w:rPr>
        <w:t xml:space="preserve">2013 </w:t>
      </w:r>
      <w:r w:rsidR="00412D96" w:rsidRPr="00412D96">
        <w:rPr>
          <w:rFonts w:ascii="Arial" w:hAnsi="Arial" w:cs="Arial"/>
          <w:i/>
          <w:sz w:val="24"/>
          <w:szCs w:val="24"/>
        </w:rPr>
        <w:t>Intratables</w:t>
      </w:r>
      <w:r>
        <w:rPr>
          <w:rFonts w:ascii="Arial" w:hAnsi="Arial" w:cs="Arial"/>
          <w:sz w:val="24"/>
          <w:szCs w:val="24"/>
        </w:rPr>
        <w:t xml:space="preserve"> hizo un viraje a los temas de actualidad política y ocupó un nicho de mercado ausente en la televisión de aire dando espacio a panelistas e invitados que ocupan diferentes posicionamientos ideológicos (cfr. </w:t>
      </w:r>
      <w:proofErr w:type="spellStart"/>
      <w:r>
        <w:rPr>
          <w:rFonts w:ascii="Arial" w:hAnsi="Arial" w:cs="Arial"/>
          <w:sz w:val="24"/>
          <w:szCs w:val="24"/>
        </w:rPr>
        <w:t>Heram</w:t>
      </w:r>
      <w:proofErr w:type="spellEnd"/>
      <w:r>
        <w:rPr>
          <w:rFonts w:ascii="Arial" w:hAnsi="Arial" w:cs="Arial"/>
          <w:sz w:val="24"/>
          <w:szCs w:val="24"/>
        </w:rPr>
        <w:t xml:space="preserve">, 2018). </w:t>
      </w:r>
      <w:r w:rsidR="00522E55">
        <w:rPr>
          <w:rFonts w:ascii="Arial" w:hAnsi="Arial" w:cs="Arial"/>
          <w:sz w:val="24"/>
          <w:szCs w:val="24"/>
        </w:rPr>
        <w:t xml:space="preserve">Ese mismo año abrió su cuenta en </w:t>
      </w:r>
      <w:proofErr w:type="spellStart"/>
      <w:r w:rsidR="00522E55">
        <w:rPr>
          <w:rFonts w:ascii="Arial" w:hAnsi="Arial" w:cs="Arial"/>
          <w:sz w:val="24"/>
          <w:szCs w:val="24"/>
        </w:rPr>
        <w:t>Twitter</w:t>
      </w:r>
      <w:proofErr w:type="spellEnd"/>
      <w:r w:rsidR="00522E55">
        <w:rPr>
          <w:rFonts w:ascii="Arial" w:hAnsi="Arial" w:cs="Arial"/>
          <w:sz w:val="24"/>
          <w:szCs w:val="24"/>
        </w:rPr>
        <w:t xml:space="preserve">. </w:t>
      </w:r>
      <w:r w:rsidRPr="009D10B6">
        <w:rPr>
          <w:rFonts w:ascii="Arial" w:hAnsi="Arial" w:cs="Arial"/>
          <w:sz w:val="24"/>
          <w:szCs w:val="24"/>
        </w:rPr>
        <w:t>E</w:t>
      </w:r>
      <w:r w:rsidRPr="00CC2563">
        <w:rPr>
          <w:rFonts w:ascii="Arial" w:hAnsi="Arial" w:cs="Arial"/>
          <w:sz w:val="24"/>
          <w:szCs w:val="24"/>
        </w:rPr>
        <w:t xml:space="preserve">n su giro </w:t>
      </w:r>
      <w:r>
        <w:rPr>
          <w:rFonts w:ascii="Arial" w:hAnsi="Arial" w:cs="Arial"/>
          <w:sz w:val="24"/>
          <w:szCs w:val="24"/>
        </w:rPr>
        <w:t xml:space="preserve">hacia un programa de debate </w:t>
      </w:r>
      <w:r w:rsidRPr="00CC2563">
        <w:rPr>
          <w:rFonts w:ascii="Arial" w:hAnsi="Arial" w:cs="Arial"/>
          <w:sz w:val="24"/>
          <w:szCs w:val="24"/>
        </w:rPr>
        <w:t xml:space="preserve">político, </w:t>
      </w:r>
      <w:r w:rsidRPr="009D10B6">
        <w:rPr>
          <w:rFonts w:ascii="Arial" w:hAnsi="Arial" w:cs="Arial"/>
          <w:i/>
          <w:sz w:val="24"/>
          <w:szCs w:val="24"/>
        </w:rPr>
        <w:t>Intratables</w:t>
      </w:r>
      <w:r>
        <w:rPr>
          <w:rFonts w:ascii="Arial" w:hAnsi="Arial" w:cs="Arial"/>
          <w:sz w:val="24"/>
          <w:szCs w:val="24"/>
        </w:rPr>
        <w:t xml:space="preserve"> se puede pensar como</w:t>
      </w:r>
      <w:r w:rsidRPr="00CC2563">
        <w:rPr>
          <w:rFonts w:ascii="Arial" w:hAnsi="Arial" w:cs="Arial"/>
          <w:sz w:val="24"/>
          <w:szCs w:val="24"/>
        </w:rPr>
        <w:t xml:space="preserve"> un emergente de</w:t>
      </w:r>
      <w:r w:rsidR="00554CD6">
        <w:rPr>
          <w:rFonts w:ascii="Arial" w:hAnsi="Arial" w:cs="Arial"/>
          <w:sz w:val="24"/>
          <w:szCs w:val="24"/>
        </w:rPr>
        <w:t>l</w:t>
      </w:r>
      <w:r w:rsidRPr="00CC2563">
        <w:rPr>
          <w:rFonts w:ascii="Arial" w:hAnsi="Arial" w:cs="Arial"/>
          <w:sz w:val="24"/>
          <w:szCs w:val="24"/>
        </w:rPr>
        <w:t xml:space="preserve"> proceso </w:t>
      </w:r>
      <w:proofErr w:type="spellStart"/>
      <w:r>
        <w:rPr>
          <w:rFonts w:ascii="Arial" w:hAnsi="Arial" w:cs="Arial"/>
          <w:sz w:val="24"/>
          <w:szCs w:val="24"/>
        </w:rPr>
        <w:t>socio</w:t>
      </w:r>
      <w:r w:rsidRPr="00CC2563">
        <w:rPr>
          <w:rFonts w:ascii="Arial" w:hAnsi="Arial" w:cs="Arial"/>
          <w:sz w:val="24"/>
          <w:szCs w:val="24"/>
        </w:rPr>
        <w:t>discursivo</w:t>
      </w:r>
      <w:proofErr w:type="spellEnd"/>
      <w:r w:rsidRPr="00CC2563">
        <w:rPr>
          <w:rFonts w:ascii="Arial" w:hAnsi="Arial" w:cs="Arial"/>
          <w:sz w:val="24"/>
          <w:szCs w:val="24"/>
        </w:rPr>
        <w:t xml:space="preserve"> </w:t>
      </w:r>
      <w:r>
        <w:rPr>
          <w:rFonts w:ascii="Arial" w:hAnsi="Arial" w:cs="Arial"/>
          <w:sz w:val="24"/>
          <w:szCs w:val="24"/>
        </w:rPr>
        <w:t xml:space="preserve">de hibridación genérica, el </w:t>
      </w:r>
      <w:proofErr w:type="spellStart"/>
      <w:r w:rsidRPr="00412D96">
        <w:rPr>
          <w:rFonts w:ascii="Arial" w:hAnsi="Arial" w:cs="Arial"/>
          <w:i/>
          <w:sz w:val="24"/>
          <w:szCs w:val="24"/>
        </w:rPr>
        <w:t>infoentretenimiento</w:t>
      </w:r>
      <w:proofErr w:type="spellEnd"/>
      <w:r>
        <w:rPr>
          <w:rFonts w:ascii="Arial" w:hAnsi="Arial" w:cs="Arial"/>
          <w:sz w:val="24"/>
          <w:szCs w:val="24"/>
        </w:rPr>
        <w:t>, ya que basa su estructura de “debate”</w:t>
      </w:r>
      <w:r w:rsidRPr="00CC2563">
        <w:rPr>
          <w:rFonts w:ascii="Arial" w:hAnsi="Arial" w:cs="Arial"/>
          <w:sz w:val="24"/>
          <w:szCs w:val="24"/>
        </w:rPr>
        <w:t xml:space="preserve"> </w:t>
      </w:r>
      <w:r>
        <w:rPr>
          <w:rFonts w:ascii="Arial" w:hAnsi="Arial" w:cs="Arial"/>
          <w:sz w:val="24"/>
          <w:szCs w:val="24"/>
        </w:rPr>
        <w:t xml:space="preserve">en la construcción y explotación de la polémica virulenta sobre temas políticos y </w:t>
      </w:r>
      <w:r w:rsidR="00412D96">
        <w:rPr>
          <w:rFonts w:ascii="Arial" w:hAnsi="Arial" w:cs="Arial"/>
          <w:sz w:val="24"/>
          <w:szCs w:val="24"/>
        </w:rPr>
        <w:t>e</w:t>
      </w:r>
      <w:r>
        <w:rPr>
          <w:rFonts w:ascii="Arial" w:hAnsi="Arial" w:cs="Arial"/>
          <w:sz w:val="24"/>
          <w:szCs w:val="24"/>
        </w:rPr>
        <w:t>n la intervención de políticos, a veces en rol de entrevistados, a veces en rol de panelistas.</w:t>
      </w:r>
    </w:p>
    <w:p w:rsidR="00173DD1" w:rsidRDefault="00224E3A" w:rsidP="00020B4D">
      <w:pPr>
        <w:spacing w:after="0" w:line="360" w:lineRule="auto"/>
        <w:ind w:right="4" w:firstLine="567"/>
        <w:jc w:val="both"/>
        <w:rPr>
          <w:rFonts w:ascii="Arial" w:hAnsi="Arial" w:cs="Arial"/>
          <w:sz w:val="24"/>
          <w:szCs w:val="24"/>
        </w:rPr>
      </w:pPr>
      <w:r>
        <w:rPr>
          <w:rFonts w:ascii="Arial" w:hAnsi="Arial" w:cs="Arial"/>
          <w:sz w:val="24"/>
          <w:szCs w:val="24"/>
        </w:rPr>
        <w:t>E</w:t>
      </w:r>
      <w:r w:rsidRPr="00281383">
        <w:rPr>
          <w:rFonts w:ascii="Arial" w:hAnsi="Arial" w:cs="Arial"/>
          <w:sz w:val="24"/>
          <w:szCs w:val="24"/>
        </w:rPr>
        <w:t>l panel se transforma en una suerte de parlamento donde se supone que los periodistas “representan”</w:t>
      </w:r>
      <w:r>
        <w:rPr>
          <w:rFonts w:ascii="Arial" w:hAnsi="Arial" w:cs="Arial"/>
          <w:sz w:val="24"/>
          <w:szCs w:val="24"/>
        </w:rPr>
        <w:t xml:space="preserve"> </w:t>
      </w:r>
      <w:r w:rsidRPr="00281383">
        <w:rPr>
          <w:rFonts w:ascii="Arial" w:hAnsi="Arial" w:cs="Arial"/>
          <w:sz w:val="24"/>
          <w:szCs w:val="24"/>
        </w:rPr>
        <w:t xml:space="preserve">distintos posicionamientos políticos. </w:t>
      </w:r>
      <w:r w:rsidR="00D1327A">
        <w:rPr>
          <w:rFonts w:ascii="Arial" w:hAnsi="Arial" w:cs="Arial"/>
          <w:sz w:val="24"/>
          <w:szCs w:val="24"/>
        </w:rPr>
        <w:t>Pero e</w:t>
      </w:r>
      <w:r w:rsidRPr="00281383">
        <w:rPr>
          <w:rFonts w:ascii="Arial" w:hAnsi="Arial" w:cs="Arial"/>
          <w:sz w:val="24"/>
          <w:szCs w:val="24"/>
        </w:rPr>
        <w:t xml:space="preserve">n la práctica, estos posicionamientos se reducen a dos: </w:t>
      </w:r>
      <w:r w:rsidR="00412D96">
        <w:rPr>
          <w:rFonts w:ascii="Arial" w:hAnsi="Arial" w:cs="Arial"/>
          <w:sz w:val="24"/>
          <w:szCs w:val="24"/>
        </w:rPr>
        <w:t>“</w:t>
      </w:r>
      <w:proofErr w:type="spellStart"/>
      <w:r w:rsidRPr="00281383">
        <w:rPr>
          <w:rFonts w:ascii="Arial" w:hAnsi="Arial" w:cs="Arial"/>
          <w:sz w:val="24"/>
          <w:szCs w:val="24"/>
        </w:rPr>
        <w:t>kirchneristas</w:t>
      </w:r>
      <w:proofErr w:type="spellEnd"/>
      <w:r w:rsidRPr="00281383">
        <w:rPr>
          <w:rFonts w:ascii="Arial" w:hAnsi="Arial" w:cs="Arial"/>
          <w:sz w:val="24"/>
          <w:szCs w:val="24"/>
        </w:rPr>
        <w:t xml:space="preserve"> explícitos</w:t>
      </w:r>
      <w:r w:rsidR="00412D96">
        <w:rPr>
          <w:rFonts w:ascii="Arial" w:hAnsi="Arial" w:cs="Arial"/>
          <w:sz w:val="24"/>
          <w:szCs w:val="24"/>
        </w:rPr>
        <w:t>”</w:t>
      </w:r>
      <w:r w:rsidRPr="00281383">
        <w:rPr>
          <w:rFonts w:ascii="Arial" w:hAnsi="Arial" w:cs="Arial"/>
          <w:sz w:val="24"/>
          <w:szCs w:val="24"/>
        </w:rPr>
        <w:t xml:space="preserve"> (</w:t>
      </w:r>
      <w:r w:rsidR="00D1327A">
        <w:rPr>
          <w:rFonts w:ascii="Arial" w:hAnsi="Arial" w:cs="Arial"/>
          <w:sz w:val="24"/>
          <w:szCs w:val="24"/>
        </w:rPr>
        <w:t xml:space="preserve">el periodista Diego </w:t>
      </w:r>
      <w:proofErr w:type="spellStart"/>
      <w:r w:rsidRPr="00281383">
        <w:rPr>
          <w:rFonts w:ascii="Arial" w:hAnsi="Arial" w:cs="Arial"/>
          <w:sz w:val="24"/>
          <w:szCs w:val="24"/>
        </w:rPr>
        <w:t>Brancatelli</w:t>
      </w:r>
      <w:proofErr w:type="spellEnd"/>
      <w:r w:rsidR="00554CD6">
        <w:rPr>
          <w:rFonts w:ascii="Arial" w:hAnsi="Arial" w:cs="Arial"/>
          <w:sz w:val="24"/>
          <w:szCs w:val="24"/>
        </w:rPr>
        <w:t xml:space="preserve"> como único exponente en 2016, </w:t>
      </w:r>
      <w:r w:rsidR="00627173">
        <w:rPr>
          <w:rFonts w:ascii="Arial" w:hAnsi="Arial" w:cs="Arial"/>
          <w:sz w:val="24"/>
          <w:szCs w:val="24"/>
        </w:rPr>
        <w:t xml:space="preserve">sumado a </w:t>
      </w:r>
      <w:r w:rsidR="00554CD6">
        <w:rPr>
          <w:rFonts w:ascii="Arial" w:hAnsi="Arial" w:cs="Arial"/>
          <w:sz w:val="24"/>
          <w:szCs w:val="24"/>
        </w:rPr>
        <w:t>otros</w:t>
      </w:r>
      <w:r w:rsidR="00627173">
        <w:rPr>
          <w:rFonts w:ascii="Arial" w:hAnsi="Arial" w:cs="Arial"/>
          <w:sz w:val="24"/>
          <w:szCs w:val="24"/>
        </w:rPr>
        <w:t xml:space="preserve"> en los años siguientes, pero siempre en “minoría”</w:t>
      </w:r>
      <w:r w:rsidRPr="00281383">
        <w:rPr>
          <w:rFonts w:ascii="Arial" w:hAnsi="Arial" w:cs="Arial"/>
          <w:sz w:val="24"/>
          <w:szCs w:val="24"/>
        </w:rPr>
        <w:t>) y “periodismo independiente”</w:t>
      </w:r>
      <w:r>
        <w:rPr>
          <w:rFonts w:ascii="Arial" w:hAnsi="Arial" w:cs="Arial"/>
          <w:sz w:val="24"/>
          <w:szCs w:val="24"/>
        </w:rPr>
        <w:t xml:space="preserve"> (todos los demás</w:t>
      </w:r>
      <w:r w:rsidR="00627173">
        <w:rPr>
          <w:rFonts w:ascii="Arial" w:hAnsi="Arial" w:cs="Arial"/>
          <w:sz w:val="24"/>
          <w:szCs w:val="24"/>
        </w:rPr>
        <w:t>, es decir, la “mayoría”</w:t>
      </w:r>
      <w:r>
        <w:rPr>
          <w:rFonts w:ascii="Arial" w:hAnsi="Arial" w:cs="Arial"/>
          <w:sz w:val="24"/>
          <w:szCs w:val="24"/>
        </w:rPr>
        <w:t>)</w:t>
      </w:r>
      <w:r w:rsidR="00627173">
        <w:rPr>
          <w:rFonts w:ascii="Arial" w:hAnsi="Arial" w:cs="Arial"/>
          <w:sz w:val="24"/>
          <w:szCs w:val="24"/>
        </w:rPr>
        <w:t>. En verdad</w:t>
      </w:r>
      <w:r>
        <w:rPr>
          <w:rFonts w:ascii="Arial" w:hAnsi="Arial" w:cs="Arial"/>
          <w:sz w:val="24"/>
          <w:szCs w:val="24"/>
        </w:rPr>
        <w:t>,</w:t>
      </w:r>
      <w:r w:rsidR="00627173">
        <w:rPr>
          <w:rFonts w:ascii="Arial" w:hAnsi="Arial" w:cs="Arial"/>
          <w:sz w:val="24"/>
          <w:szCs w:val="24"/>
        </w:rPr>
        <w:t xml:space="preserve"> en el programa</w:t>
      </w:r>
      <w:r>
        <w:rPr>
          <w:rFonts w:ascii="Arial" w:hAnsi="Arial" w:cs="Arial"/>
          <w:sz w:val="24"/>
          <w:szCs w:val="24"/>
        </w:rPr>
        <w:t xml:space="preserve"> se </w:t>
      </w:r>
      <w:r w:rsidR="00627173">
        <w:rPr>
          <w:rFonts w:ascii="Arial" w:hAnsi="Arial" w:cs="Arial"/>
          <w:sz w:val="24"/>
          <w:szCs w:val="24"/>
        </w:rPr>
        <w:t>(</w:t>
      </w:r>
      <w:r>
        <w:rPr>
          <w:rFonts w:ascii="Arial" w:hAnsi="Arial" w:cs="Arial"/>
          <w:sz w:val="24"/>
          <w:szCs w:val="24"/>
        </w:rPr>
        <w:t>re</w:t>
      </w:r>
      <w:r w:rsidR="00627173">
        <w:rPr>
          <w:rFonts w:ascii="Arial" w:hAnsi="Arial" w:cs="Arial"/>
          <w:sz w:val="24"/>
          <w:szCs w:val="24"/>
        </w:rPr>
        <w:t>)</w:t>
      </w:r>
      <w:r>
        <w:rPr>
          <w:rFonts w:ascii="Arial" w:hAnsi="Arial" w:cs="Arial"/>
          <w:sz w:val="24"/>
          <w:szCs w:val="24"/>
        </w:rPr>
        <w:t>produce</w:t>
      </w:r>
      <w:r w:rsidRPr="00281383">
        <w:rPr>
          <w:rFonts w:ascii="Arial" w:hAnsi="Arial" w:cs="Arial"/>
          <w:sz w:val="24"/>
          <w:szCs w:val="24"/>
        </w:rPr>
        <w:t xml:space="preserve"> la visión que el “periodismo independiente” tiene del “periodismo militante” como desvío de la norma. </w:t>
      </w:r>
      <w:r>
        <w:rPr>
          <w:rFonts w:ascii="Arial" w:hAnsi="Arial" w:cs="Arial"/>
          <w:sz w:val="24"/>
          <w:szCs w:val="24"/>
        </w:rPr>
        <w:t>Esta disparidad en la representación de los posicionamientos políticos nos permite ir más allá y pensar que, en e</w:t>
      </w:r>
      <w:r w:rsidR="00627173">
        <w:rPr>
          <w:rFonts w:ascii="Arial" w:hAnsi="Arial" w:cs="Arial"/>
          <w:sz w:val="24"/>
          <w:szCs w:val="24"/>
        </w:rPr>
        <w:t>l</w:t>
      </w:r>
      <w:r>
        <w:rPr>
          <w:rFonts w:ascii="Arial" w:hAnsi="Arial" w:cs="Arial"/>
          <w:sz w:val="24"/>
          <w:szCs w:val="24"/>
        </w:rPr>
        <w:t xml:space="preserve"> primer año del gobierno de Cambiemos, la escenografía de </w:t>
      </w:r>
      <w:r w:rsidRPr="00304F69">
        <w:rPr>
          <w:rFonts w:ascii="Arial" w:hAnsi="Arial" w:cs="Arial"/>
          <w:i/>
          <w:sz w:val="24"/>
          <w:szCs w:val="24"/>
        </w:rPr>
        <w:t>Intratables</w:t>
      </w:r>
      <w:r>
        <w:rPr>
          <w:rFonts w:ascii="Arial" w:hAnsi="Arial" w:cs="Arial"/>
          <w:sz w:val="24"/>
          <w:szCs w:val="24"/>
        </w:rPr>
        <w:t xml:space="preserve"> </w:t>
      </w:r>
      <w:r w:rsidR="00627173">
        <w:rPr>
          <w:rFonts w:ascii="Arial" w:hAnsi="Arial" w:cs="Arial"/>
          <w:sz w:val="24"/>
          <w:szCs w:val="24"/>
        </w:rPr>
        <w:t>remeda</w:t>
      </w:r>
      <w:r>
        <w:rPr>
          <w:rFonts w:ascii="Arial" w:hAnsi="Arial" w:cs="Arial"/>
          <w:sz w:val="24"/>
          <w:szCs w:val="24"/>
        </w:rPr>
        <w:t xml:space="preserve"> más</w:t>
      </w:r>
      <w:r w:rsidR="00627173">
        <w:rPr>
          <w:rFonts w:ascii="Arial" w:hAnsi="Arial" w:cs="Arial"/>
          <w:sz w:val="24"/>
          <w:szCs w:val="24"/>
        </w:rPr>
        <w:t xml:space="preserve"> a un </w:t>
      </w:r>
      <w:r>
        <w:rPr>
          <w:rFonts w:ascii="Arial" w:hAnsi="Arial" w:cs="Arial"/>
          <w:sz w:val="24"/>
          <w:szCs w:val="24"/>
        </w:rPr>
        <w:t xml:space="preserve">tribunal que </w:t>
      </w:r>
      <w:r w:rsidR="00627173">
        <w:rPr>
          <w:rFonts w:ascii="Arial" w:hAnsi="Arial" w:cs="Arial"/>
          <w:sz w:val="24"/>
          <w:szCs w:val="24"/>
        </w:rPr>
        <w:t>a un</w:t>
      </w:r>
      <w:r>
        <w:rPr>
          <w:rFonts w:ascii="Arial" w:hAnsi="Arial" w:cs="Arial"/>
          <w:sz w:val="24"/>
          <w:szCs w:val="24"/>
        </w:rPr>
        <w:t xml:space="preserve"> parlamento. De hecho, la casi excluyente dominación de la agenda del programa </w:t>
      </w:r>
      <w:r>
        <w:rPr>
          <w:rFonts w:ascii="Arial" w:hAnsi="Arial" w:cs="Arial"/>
          <w:sz w:val="24"/>
          <w:szCs w:val="24"/>
        </w:rPr>
        <w:lastRenderedPageBreak/>
        <w:t xml:space="preserve">por los casos de corrupción asociados al </w:t>
      </w:r>
      <w:proofErr w:type="spellStart"/>
      <w:r>
        <w:rPr>
          <w:rFonts w:ascii="Arial" w:hAnsi="Arial" w:cs="Arial"/>
          <w:sz w:val="24"/>
          <w:szCs w:val="24"/>
        </w:rPr>
        <w:t>kirchnerismo</w:t>
      </w:r>
      <w:proofErr w:type="spellEnd"/>
      <w:r>
        <w:rPr>
          <w:rFonts w:ascii="Arial" w:hAnsi="Arial" w:cs="Arial"/>
          <w:sz w:val="24"/>
          <w:szCs w:val="24"/>
        </w:rPr>
        <w:t xml:space="preserve"> y las intervenciones defensivas del representante ideológico del gobierno anterior nos permiten afirmarlo (cfr. Contursi y </w:t>
      </w:r>
      <w:proofErr w:type="spellStart"/>
      <w:r>
        <w:rPr>
          <w:rFonts w:ascii="Arial" w:hAnsi="Arial" w:cs="Arial"/>
          <w:sz w:val="24"/>
          <w:szCs w:val="24"/>
        </w:rPr>
        <w:t>Tufró</w:t>
      </w:r>
      <w:proofErr w:type="spellEnd"/>
      <w:r>
        <w:rPr>
          <w:rFonts w:ascii="Arial" w:hAnsi="Arial" w:cs="Arial"/>
          <w:sz w:val="24"/>
          <w:szCs w:val="24"/>
        </w:rPr>
        <w:t xml:space="preserve">, </w:t>
      </w:r>
      <w:proofErr w:type="spellStart"/>
      <w:r w:rsidR="00627173">
        <w:rPr>
          <w:rFonts w:ascii="Arial" w:hAnsi="Arial" w:cs="Arial"/>
          <w:sz w:val="24"/>
          <w:szCs w:val="24"/>
        </w:rPr>
        <w:t>op</w:t>
      </w:r>
      <w:proofErr w:type="spellEnd"/>
      <w:r w:rsidR="00627173">
        <w:rPr>
          <w:rFonts w:ascii="Arial" w:hAnsi="Arial" w:cs="Arial"/>
          <w:sz w:val="24"/>
          <w:szCs w:val="24"/>
        </w:rPr>
        <w:t>. cit.</w:t>
      </w:r>
      <w:r>
        <w:rPr>
          <w:rFonts w:ascii="Arial" w:hAnsi="Arial" w:cs="Arial"/>
          <w:sz w:val="24"/>
          <w:szCs w:val="24"/>
        </w:rPr>
        <w:t>).</w:t>
      </w:r>
    </w:p>
    <w:p w:rsidR="00F018F3" w:rsidRPr="00281383" w:rsidRDefault="00F018F3" w:rsidP="00020B4D">
      <w:pPr>
        <w:widowControl w:val="0"/>
        <w:spacing w:after="0" w:line="360" w:lineRule="auto"/>
        <w:ind w:firstLine="709"/>
        <w:jc w:val="both"/>
        <w:rPr>
          <w:rFonts w:ascii="Arial" w:hAnsi="Arial" w:cs="Arial"/>
          <w:sz w:val="24"/>
          <w:szCs w:val="24"/>
        </w:rPr>
      </w:pPr>
      <w:r>
        <w:rPr>
          <w:rFonts w:ascii="Arial" w:hAnsi="Arial" w:cs="Arial"/>
          <w:sz w:val="24"/>
          <w:szCs w:val="24"/>
        </w:rPr>
        <w:t>Entendemos que en esta representación despareja del panorama político coyuntural s</w:t>
      </w:r>
      <w:r w:rsidRPr="00281383">
        <w:rPr>
          <w:rFonts w:ascii="Arial" w:hAnsi="Arial" w:cs="Arial"/>
          <w:sz w:val="24"/>
          <w:szCs w:val="24"/>
        </w:rPr>
        <w:t>e busca articular la dimensión</w:t>
      </w:r>
      <w:r>
        <w:rPr>
          <w:rFonts w:ascii="Arial" w:hAnsi="Arial" w:cs="Arial"/>
          <w:sz w:val="24"/>
          <w:szCs w:val="24"/>
        </w:rPr>
        <w:t xml:space="preserve"> tradicional</w:t>
      </w:r>
      <w:r w:rsidRPr="00281383">
        <w:rPr>
          <w:rFonts w:ascii="Arial" w:hAnsi="Arial" w:cs="Arial"/>
          <w:sz w:val="24"/>
          <w:szCs w:val="24"/>
        </w:rPr>
        <w:t xml:space="preserve"> de la </w:t>
      </w:r>
      <w:r>
        <w:rPr>
          <w:rFonts w:ascii="Arial" w:hAnsi="Arial" w:cs="Arial"/>
          <w:sz w:val="24"/>
          <w:szCs w:val="24"/>
        </w:rPr>
        <w:t>televisión</w:t>
      </w:r>
      <w:r w:rsidRPr="00281383">
        <w:rPr>
          <w:rFonts w:ascii="Arial" w:hAnsi="Arial" w:cs="Arial"/>
          <w:sz w:val="24"/>
          <w:szCs w:val="24"/>
        </w:rPr>
        <w:t xml:space="preserve"> como </w:t>
      </w:r>
      <w:r w:rsidRPr="00281383">
        <w:rPr>
          <w:rFonts w:ascii="Arial" w:hAnsi="Arial" w:cs="Arial"/>
          <w:i/>
          <w:sz w:val="24"/>
          <w:szCs w:val="24"/>
        </w:rPr>
        <w:t xml:space="preserve">esfera pública electrónica </w:t>
      </w:r>
      <w:r w:rsidRPr="00281383">
        <w:rPr>
          <w:rFonts w:ascii="Arial" w:hAnsi="Arial" w:cs="Arial"/>
          <w:sz w:val="24"/>
          <w:szCs w:val="24"/>
        </w:rPr>
        <w:t>con la</w:t>
      </w:r>
      <w:r>
        <w:rPr>
          <w:rFonts w:ascii="Arial" w:hAnsi="Arial" w:cs="Arial"/>
          <w:sz w:val="24"/>
          <w:szCs w:val="24"/>
        </w:rPr>
        <w:t xml:space="preserve"> más novedosa</w:t>
      </w:r>
      <w:r w:rsidRPr="00281383">
        <w:rPr>
          <w:rFonts w:ascii="Arial" w:hAnsi="Arial" w:cs="Arial"/>
          <w:sz w:val="24"/>
          <w:szCs w:val="24"/>
        </w:rPr>
        <w:t xml:space="preserve"> de </w:t>
      </w:r>
      <w:r w:rsidRPr="00281383">
        <w:rPr>
          <w:rFonts w:ascii="Arial" w:hAnsi="Arial" w:cs="Arial"/>
          <w:i/>
          <w:sz w:val="24"/>
          <w:szCs w:val="24"/>
        </w:rPr>
        <w:t xml:space="preserve">foro </w:t>
      </w:r>
      <w:proofErr w:type="spellStart"/>
      <w:r w:rsidRPr="00281383">
        <w:rPr>
          <w:rFonts w:ascii="Arial" w:hAnsi="Arial" w:cs="Arial"/>
          <w:i/>
          <w:sz w:val="24"/>
          <w:szCs w:val="24"/>
        </w:rPr>
        <w:t>subcultural</w:t>
      </w:r>
      <w:proofErr w:type="spellEnd"/>
      <w:r w:rsidRPr="00281383">
        <w:rPr>
          <w:rFonts w:ascii="Arial" w:hAnsi="Arial" w:cs="Arial"/>
          <w:sz w:val="24"/>
          <w:szCs w:val="24"/>
          <w:vertAlign w:val="superscript"/>
        </w:rPr>
        <w:footnoteReference w:id="2"/>
      </w:r>
      <w:r w:rsidRPr="00281383">
        <w:rPr>
          <w:rFonts w:ascii="Arial" w:hAnsi="Arial" w:cs="Arial"/>
          <w:i/>
          <w:sz w:val="24"/>
          <w:szCs w:val="24"/>
        </w:rPr>
        <w:t xml:space="preserve">, </w:t>
      </w:r>
      <w:r w:rsidRPr="00281383">
        <w:rPr>
          <w:rFonts w:ascii="Arial" w:hAnsi="Arial" w:cs="Arial"/>
          <w:sz w:val="24"/>
          <w:szCs w:val="24"/>
        </w:rPr>
        <w:t>a través del panel</w:t>
      </w:r>
      <w:r w:rsidR="001078E7">
        <w:rPr>
          <w:rFonts w:ascii="Arial" w:hAnsi="Arial" w:cs="Arial"/>
          <w:sz w:val="24"/>
          <w:szCs w:val="24"/>
        </w:rPr>
        <w:t xml:space="preserve"> (</w:t>
      </w:r>
      <w:r w:rsidRPr="00281383">
        <w:rPr>
          <w:rFonts w:ascii="Arial" w:hAnsi="Arial" w:cs="Arial"/>
          <w:sz w:val="24"/>
          <w:szCs w:val="24"/>
        </w:rPr>
        <w:t>parlamento</w:t>
      </w:r>
      <w:r w:rsidR="001078E7">
        <w:rPr>
          <w:rFonts w:ascii="Arial" w:hAnsi="Arial" w:cs="Arial"/>
          <w:sz w:val="24"/>
          <w:szCs w:val="24"/>
        </w:rPr>
        <w:t xml:space="preserve"> o</w:t>
      </w:r>
      <w:r>
        <w:rPr>
          <w:rFonts w:ascii="Arial" w:hAnsi="Arial" w:cs="Arial"/>
          <w:sz w:val="24"/>
          <w:szCs w:val="24"/>
        </w:rPr>
        <w:t xml:space="preserve"> tribunal</w:t>
      </w:r>
      <w:r w:rsidR="001078E7">
        <w:rPr>
          <w:rFonts w:ascii="Arial" w:hAnsi="Arial" w:cs="Arial"/>
          <w:sz w:val="24"/>
          <w:szCs w:val="24"/>
        </w:rPr>
        <w:t>)</w:t>
      </w:r>
      <w:r w:rsidRPr="00281383">
        <w:rPr>
          <w:rFonts w:ascii="Arial" w:hAnsi="Arial" w:cs="Arial"/>
          <w:sz w:val="24"/>
          <w:szCs w:val="24"/>
        </w:rPr>
        <w:t>, cuya lógica de representación es menos polític</w:t>
      </w:r>
      <w:r>
        <w:rPr>
          <w:rFonts w:ascii="Arial" w:hAnsi="Arial" w:cs="Arial"/>
          <w:sz w:val="24"/>
          <w:szCs w:val="24"/>
        </w:rPr>
        <w:t>o</w:t>
      </w:r>
      <w:r w:rsidRPr="00281383">
        <w:rPr>
          <w:rFonts w:ascii="Arial" w:hAnsi="Arial" w:cs="Arial"/>
          <w:sz w:val="24"/>
          <w:szCs w:val="24"/>
        </w:rPr>
        <w:t xml:space="preserve">-partidaria que de nichos de audiencia (“fans”). </w:t>
      </w:r>
      <w:r>
        <w:rPr>
          <w:rFonts w:ascii="Arial" w:hAnsi="Arial" w:cs="Arial"/>
          <w:sz w:val="24"/>
          <w:szCs w:val="24"/>
        </w:rPr>
        <w:t>Así, en la organización dicotómica y polémica, que toma como</w:t>
      </w:r>
      <w:r w:rsidRPr="00281383">
        <w:rPr>
          <w:rFonts w:ascii="Arial" w:hAnsi="Arial" w:cs="Arial"/>
          <w:sz w:val="24"/>
          <w:szCs w:val="24"/>
        </w:rPr>
        <w:t xml:space="preserve"> modelo las peleas de </w:t>
      </w:r>
      <w:r w:rsidRPr="00412D96">
        <w:rPr>
          <w:rFonts w:ascii="Arial" w:hAnsi="Arial" w:cs="Arial"/>
          <w:i/>
          <w:sz w:val="24"/>
          <w:szCs w:val="24"/>
        </w:rPr>
        <w:t>vedettes</w:t>
      </w:r>
      <w:r>
        <w:rPr>
          <w:rFonts w:ascii="Arial" w:hAnsi="Arial" w:cs="Arial"/>
          <w:sz w:val="24"/>
          <w:szCs w:val="24"/>
        </w:rPr>
        <w:t xml:space="preserve"> típicas del </w:t>
      </w:r>
      <w:proofErr w:type="spellStart"/>
      <w:r w:rsidRPr="004B4EE1">
        <w:rPr>
          <w:rFonts w:ascii="Arial" w:hAnsi="Arial" w:cs="Arial"/>
          <w:i/>
          <w:sz w:val="24"/>
          <w:szCs w:val="24"/>
        </w:rPr>
        <w:t>reality</w:t>
      </w:r>
      <w:proofErr w:type="spellEnd"/>
      <w:r>
        <w:rPr>
          <w:rFonts w:ascii="Arial" w:hAnsi="Arial" w:cs="Arial"/>
          <w:i/>
          <w:sz w:val="24"/>
          <w:szCs w:val="24"/>
        </w:rPr>
        <w:t xml:space="preserve"> </w:t>
      </w:r>
      <w:r w:rsidRPr="004B4EE1">
        <w:rPr>
          <w:rFonts w:ascii="Arial" w:hAnsi="Arial" w:cs="Arial"/>
          <w:i/>
          <w:sz w:val="24"/>
          <w:szCs w:val="24"/>
        </w:rPr>
        <w:t>show</w:t>
      </w:r>
      <w:r>
        <w:rPr>
          <w:rFonts w:ascii="Arial" w:hAnsi="Arial" w:cs="Arial"/>
          <w:sz w:val="24"/>
          <w:szCs w:val="24"/>
        </w:rPr>
        <w:t xml:space="preserve"> para llevarlo a la </w:t>
      </w:r>
      <w:r w:rsidRPr="00281383">
        <w:rPr>
          <w:rFonts w:ascii="Arial" w:hAnsi="Arial" w:cs="Arial"/>
          <w:sz w:val="24"/>
          <w:szCs w:val="24"/>
        </w:rPr>
        <w:t xml:space="preserve">comunicación política, </w:t>
      </w:r>
      <w:r>
        <w:rPr>
          <w:rFonts w:ascii="Arial" w:hAnsi="Arial" w:cs="Arial"/>
          <w:sz w:val="24"/>
          <w:szCs w:val="24"/>
        </w:rPr>
        <w:t>p</w:t>
      </w:r>
      <w:r w:rsidRPr="00281383">
        <w:rPr>
          <w:rFonts w:ascii="Arial" w:hAnsi="Arial" w:cs="Arial"/>
          <w:sz w:val="24"/>
          <w:szCs w:val="24"/>
        </w:rPr>
        <w:t xml:space="preserve">ersonajes </w:t>
      </w:r>
      <w:r>
        <w:rPr>
          <w:rFonts w:ascii="Arial" w:hAnsi="Arial" w:cs="Arial"/>
          <w:sz w:val="24"/>
          <w:szCs w:val="24"/>
        </w:rPr>
        <w:t xml:space="preserve">políticos lenguaraces, </w:t>
      </w:r>
      <w:r w:rsidRPr="00281383">
        <w:rPr>
          <w:rFonts w:ascii="Arial" w:hAnsi="Arial" w:cs="Arial"/>
          <w:sz w:val="24"/>
          <w:szCs w:val="24"/>
        </w:rPr>
        <w:t xml:space="preserve">como Aníbal Fernández </w:t>
      </w:r>
      <w:r>
        <w:rPr>
          <w:rFonts w:ascii="Arial" w:hAnsi="Arial" w:cs="Arial"/>
          <w:sz w:val="24"/>
          <w:szCs w:val="24"/>
        </w:rPr>
        <w:t xml:space="preserve">o Moisés </w:t>
      </w:r>
      <w:proofErr w:type="spellStart"/>
      <w:r>
        <w:rPr>
          <w:rFonts w:ascii="Arial" w:hAnsi="Arial" w:cs="Arial"/>
          <w:sz w:val="24"/>
          <w:szCs w:val="24"/>
        </w:rPr>
        <w:t>Ikonicoff</w:t>
      </w:r>
      <w:proofErr w:type="spellEnd"/>
      <w:r>
        <w:rPr>
          <w:rFonts w:ascii="Arial" w:hAnsi="Arial" w:cs="Arial"/>
          <w:sz w:val="24"/>
          <w:szCs w:val="24"/>
        </w:rPr>
        <w:t xml:space="preserve">, </w:t>
      </w:r>
      <w:r w:rsidRPr="00281383">
        <w:rPr>
          <w:rFonts w:ascii="Arial" w:hAnsi="Arial" w:cs="Arial"/>
          <w:sz w:val="24"/>
          <w:szCs w:val="24"/>
        </w:rPr>
        <w:t>y algunos periodistas</w:t>
      </w:r>
      <w:r>
        <w:rPr>
          <w:rFonts w:ascii="Arial" w:hAnsi="Arial" w:cs="Arial"/>
          <w:sz w:val="24"/>
          <w:szCs w:val="24"/>
        </w:rPr>
        <w:t xml:space="preserve"> vociferantes,</w:t>
      </w:r>
      <w:r w:rsidRPr="00281383">
        <w:rPr>
          <w:rFonts w:ascii="Arial" w:hAnsi="Arial" w:cs="Arial"/>
          <w:sz w:val="24"/>
          <w:szCs w:val="24"/>
        </w:rPr>
        <w:t xml:space="preserve"> se vuelven </w:t>
      </w:r>
      <w:r w:rsidR="00412D96">
        <w:rPr>
          <w:rFonts w:ascii="Arial" w:hAnsi="Arial" w:cs="Arial"/>
          <w:sz w:val="24"/>
          <w:szCs w:val="24"/>
        </w:rPr>
        <w:t>funcionales a esta operatoria</w:t>
      </w:r>
      <w:r w:rsidRPr="00281383">
        <w:rPr>
          <w:rFonts w:ascii="Arial" w:hAnsi="Arial" w:cs="Arial"/>
          <w:sz w:val="24"/>
          <w:szCs w:val="24"/>
        </w:rPr>
        <w:t xml:space="preserve">, </w:t>
      </w:r>
      <w:r>
        <w:rPr>
          <w:rFonts w:ascii="Arial" w:hAnsi="Arial" w:cs="Arial"/>
          <w:sz w:val="24"/>
          <w:szCs w:val="24"/>
        </w:rPr>
        <w:t>especialmente aquellos</w:t>
      </w:r>
      <w:r w:rsidRPr="00281383">
        <w:rPr>
          <w:rFonts w:ascii="Arial" w:hAnsi="Arial" w:cs="Arial"/>
          <w:sz w:val="24"/>
          <w:szCs w:val="24"/>
        </w:rPr>
        <w:t xml:space="preserve"> que son habilidosos en la injuria y la descalificación. </w:t>
      </w:r>
    </w:p>
    <w:p w:rsidR="00412D96" w:rsidRDefault="00F018F3" w:rsidP="00020B4D">
      <w:pPr>
        <w:spacing w:after="0" w:line="360" w:lineRule="auto"/>
        <w:ind w:firstLine="708"/>
        <w:jc w:val="both"/>
        <w:rPr>
          <w:rFonts w:ascii="Arial" w:hAnsi="Arial" w:cs="Arial"/>
          <w:sz w:val="24"/>
          <w:szCs w:val="24"/>
        </w:rPr>
      </w:pPr>
      <w:r w:rsidRPr="00281383">
        <w:rPr>
          <w:rFonts w:ascii="Arial" w:hAnsi="Arial" w:cs="Arial"/>
          <w:sz w:val="24"/>
          <w:szCs w:val="24"/>
        </w:rPr>
        <w:t xml:space="preserve">El conflicto y </w:t>
      </w:r>
      <w:r>
        <w:rPr>
          <w:rFonts w:ascii="Arial" w:hAnsi="Arial" w:cs="Arial"/>
          <w:sz w:val="24"/>
          <w:szCs w:val="24"/>
        </w:rPr>
        <w:t xml:space="preserve">el </w:t>
      </w:r>
      <w:r w:rsidRPr="00281383">
        <w:rPr>
          <w:rFonts w:ascii="Arial" w:hAnsi="Arial" w:cs="Arial"/>
          <w:sz w:val="24"/>
          <w:szCs w:val="24"/>
        </w:rPr>
        <w:t>escándalo</w:t>
      </w:r>
      <w:r>
        <w:rPr>
          <w:rFonts w:ascii="Arial" w:hAnsi="Arial" w:cs="Arial"/>
          <w:sz w:val="24"/>
          <w:szCs w:val="24"/>
        </w:rPr>
        <w:t xml:space="preserve"> son explotados</w:t>
      </w:r>
      <w:r w:rsidRPr="00281383">
        <w:rPr>
          <w:rFonts w:ascii="Arial" w:hAnsi="Arial" w:cs="Arial"/>
          <w:sz w:val="24"/>
          <w:szCs w:val="24"/>
        </w:rPr>
        <w:t xml:space="preserve"> como forma de evitar el </w:t>
      </w:r>
      <w:r w:rsidRPr="004B4EE1">
        <w:rPr>
          <w:rFonts w:ascii="Arial" w:hAnsi="Arial" w:cs="Arial"/>
          <w:i/>
          <w:sz w:val="24"/>
          <w:szCs w:val="24"/>
        </w:rPr>
        <w:t>zapping</w:t>
      </w:r>
      <w:r>
        <w:rPr>
          <w:rFonts w:ascii="Arial" w:hAnsi="Arial" w:cs="Arial"/>
          <w:sz w:val="24"/>
          <w:szCs w:val="24"/>
        </w:rPr>
        <w:t xml:space="preserve">, </w:t>
      </w:r>
      <w:r w:rsidRPr="00281383">
        <w:rPr>
          <w:rFonts w:ascii="Arial" w:hAnsi="Arial" w:cs="Arial"/>
          <w:sz w:val="24"/>
          <w:szCs w:val="24"/>
        </w:rPr>
        <w:t>manten</w:t>
      </w:r>
      <w:r>
        <w:rPr>
          <w:rFonts w:ascii="Arial" w:hAnsi="Arial" w:cs="Arial"/>
          <w:sz w:val="24"/>
          <w:szCs w:val="24"/>
        </w:rPr>
        <w:t>i</w:t>
      </w:r>
      <w:r w:rsidRPr="00281383">
        <w:rPr>
          <w:rFonts w:ascii="Arial" w:hAnsi="Arial" w:cs="Arial"/>
          <w:sz w:val="24"/>
          <w:szCs w:val="24"/>
        </w:rPr>
        <w:t>e</w:t>
      </w:r>
      <w:r>
        <w:rPr>
          <w:rFonts w:ascii="Arial" w:hAnsi="Arial" w:cs="Arial"/>
          <w:sz w:val="24"/>
          <w:szCs w:val="24"/>
        </w:rPr>
        <w:t>ndo</w:t>
      </w:r>
      <w:r w:rsidRPr="00281383">
        <w:rPr>
          <w:rFonts w:ascii="Arial" w:hAnsi="Arial" w:cs="Arial"/>
          <w:sz w:val="24"/>
          <w:szCs w:val="24"/>
        </w:rPr>
        <w:t xml:space="preserve"> la tensión constante</w:t>
      </w:r>
      <w:r>
        <w:rPr>
          <w:rFonts w:ascii="Arial" w:hAnsi="Arial" w:cs="Arial"/>
          <w:sz w:val="24"/>
          <w:szCs w:val="24"/>
        </w:rPr>
        <w:t xml:space="preserve"> e interpelando</w:t>
      </w:r>
      <w:r w:rsidRPr="00281383">
        <w:rPr>
          <w:rFonts w:ascii="Arial" w:hAnsi="Arial" w:cs="Arial"/>
          <w:sz w:val="24"/>
          <w:szCs w:val="24"/>
        </w:rPr>
        <w:t xml:space="preserve"> a los fans</w:t>
      </w:r>
      <w:r w:rsidR="00412D96">
        <w:rPr>
          <w:rFonts w:ascii="Arial" w:hAnsi="Arial" w:cs="Arial"/>
          <w:sz w:val="24"/>
          <w:szCs w:val="24"/>
        </w:rPr>
        <w:t xml:space="preserve"> que “opinan” en las redes</w:t>
      </w:r>
      <w:r w:rsidRPr="00281383">
        <w:rPr>
          <w:rFonts w:ascii="Arial" w:hAnsi="Arial" w:cs="Arial"/>
          <w:sz w:val="24"/>
          <w:szCs w:val="24"/>
        </w:rPr>
        <w:t>: hay que producir contenido para fanáticos</w:t>
      </w:r>
      <w:r>
        <w:rPr>
          <w:rFonts w:ascii="Arial" w:hAnsi="Arial" w:cs="Arial"/>
          <w:sz w:val="24"/>
          <w:szCs w:val="24"/>
        </w:rPr>
        <w:t>,</w:t>
      </w:r>
      <w:r w:rsidRPr="00281383">
        <w:rPr>
          <w:rFonts w:ascii="Arial" w:hAnsi="Arial" w:cs="Arial"/>
          <w:sz w:val="24"/>
          <w:szCs w:val="24"/>
        </w:rPr>
        <w:t xml:space="preserve"> en su sentido político y mediático. </w:t>
      </w:r>
    </w:p>
    <w:p w:rsidR="00627173" w:rsidRDefault="00627173" w:rsidP="00627173">
      <w:pPr>
        <w:spacing w:after="0" w:line="360" w:lineRule="auto"/>
        <w:ind w:right="4" w:firstLine="567"/>
        <w:jc w:val="both"/>
        <w:rPr>
          <w:rFonts w:ascii="Arial" w:hAnsi="Arial" w:cs="Arial"/>
          <w:sz w:val="24"/>
          <w:szCs w:val="24"/>
        </w:rPr>
      </w:pPr>
      <w:r>
        <w:rPr>
          <w:rFonts w:ascii="Arial" w:hAnsi="Arial" w:cs="Arial"/>
          <w:sz w:val="24"/>
          <w:szCs w:val="24"/>
        </w:rPr>
        <w:t xml:space="preserve">Decimos que en el programa se </w:t>
      </w:r>
      <w:r w:rsidRPr="00281383">
        <w:rPr>
          <w:rFonts w:ascii="Arial" w:hAnsi="Arial" w:cs="Arial"/>
          <w:sz w:val="24"/>
          <w:szCs w:val="24"/>
        </w:rPr>
        <w:t>exacerban las posturas antagónicas</w:t>
      </w:r>
      <w:r>
        <w:rPr>
          <w:rFonts w:ascii="Arial" w:hAnsi="Arial" w:cs="Arial"/>
          <w:sz w:val="24"/>
          <w:szCs w:val="24"/>
        </w:rPr>
        <w:t xml:space="preserve"> también por el uso de </w:t>
      </w:r>
      <w:proofErr w:type="spellStart"/>
      <w:r>
        <w:rPr>
          <w:rFonts w:ascii="Arial" w:hAnsi="Arial" w:cs="Arial"/>
          <w:sz w:val="24"/>
          <w:szCs w:val="24"/>
        </w:rPr>
        <w:t>connotadores</w:t>
      </w:r>
      <w:proofErr w:type="spellEnd"/>
      <w:r>
        <w:rPr>
          <w:rFonts w:ascii="Arial" w:hAnsi="Arial" w:cs="Arial"/>
          <w:sz w:val="24"/>
          <w:szCs w:val="24"/>
        </w:rPr>
        <w:t xml:space="preserve"> sonoros y visuales que se superponen a las voces, aun cuando estas no estén disintiendo, y por e</w:t>
      </w:r>
      <w:r w:rsidRPr="00281383">
        <w:rPr>
          <w:rFonts w:ascii="Arial" w:hAnsi="Arial" w:cs="Arial"/>
          <w:sz w:val="24"/>
          <w:szCs w:val="24"/>
        </w:rPr>
        <w:t xml:space="preserve">l “tono” </w:t>
      </w:r>
      <w:proofErr w:type="spellStart"/>
      <w:r w:rsidRPr="00281383">
        <w:rPr>
          <w:rFonts w:ascii="Arial" w:hAnsi="Arial" w:cs="Arial"/>
          <w:sz w:val="24"/>
          <w:szCs w:val="24"/>
        </w:rPr>
        <w:t>confrontativo</w:t>
      </w:r>
      <w:proofErr w:type="spellEnd"/>
      <w:r w:rsidRPr="00281383">
        <w:rPr>
          <w:rFonts w:ascii="Arial" w:hAnsi="Arial" w:cs="Arial"/>
          <w:sz w:val="24"/>
          <w:szCs w:val="24"/>
        </w:rPr>
        <w:t xml:space="preserve"> de los “informes”</w:t>
      </w:r>
      <w:r>
        <w:rPr>
          <w:rFonts w:ascii="Arial" w:hAnsi="Arial" w:cs="Arial"/>
          <w:sz w:val="24"/>
          <w:szCs w:val="24"/>
        </w:rPr>
        <w:t xml:space="preserve"> y las intervenciones</w:t>
      </w:r>
      <w:r w:rsidRPr="00281383">
        <w:rPr>
          <w:rFonts w:ascii="Arial" w:hAnsi="Arial" w:cs="Arial"/>
          <w:sz w:val="24"/>
          <w:szCs w:val="24"/>
        </w:rPr>
        <w:t>.</w:t>
      </w:r>
    </w:p>
    <w:p w:rsidR="00627173" w:rsidRDefault="00627173" w:rsidP="00627173">
      <w:pPr>
        <w:spacing w:after="0" w:line="360" w:lineRule="auto"/>
        <w:ind w:firstLine="708"/>
        <w:jc w:val="both"/>
        <w:rPr>
          <w:rFonts w:ascii="Arial" w:hAnsi="Arial" w:cs="Arial"/>
          <w:sz w:val="24"/>
          <w:szCs w:val="24"/>
        </w:rPr>
      </w:pPr>
      <w:r>
        <w:rPr>
          <w:rFonts w:ascii="Arial" w:hAnsi="Arial" w:cs="Arial"/>
          <w:sz w:val="24"/>
          <w:szCs w:val="24"/>
        </w:rPr>
        <w:lastRenderedPageBreak/>
        <w:t xml:space="preserve">En el caso del uso de informes de </w:t>
      </w:r>
      <w:r w:rsidRPr="00281383">
        <w:rPr>
          <w:rFonts w:ascii="Arial" w:hAnsi="Arial" w:cs="Arial"/>
          <w:sz w:val="24"/>
          <w:szCs w:val="24"/>
        </w:rPr>
        <w:t>archivo</w:t>
      </w:r>
      <w:r>
        <w:rPr>
          <w:rFonts w:ascii="Arial" w:hAnsi="Arial" w:cs="Arial"/>
          <w:sz w:val="24"/>
          <w:szCs w:val="24"/>
        </w:rPr>
        <w:t xml:space="preserve"> (Imagen 1)</w:t>
      </w:r>
      <w:r>
        <w:rPr>
          <w:rStyle w:val="Refdenotaalpie"/>
          <w:rFonts w:ascii="Arial" w:hAnsi="Arial" w:cs="Arial"/>
          <w:sz w:val="24"/>
          <w:szCs w:val="24"/>
        </w:rPr>
        <w:footnoteReference w:id="3"/>
      </w:r>
      <w:r>
        <w:rPr>
          <w:rFonts w:ascii="Arial" w:hAnsi="Arial" w:cs="Arial"/>
          <w:sz w:val="24"/>
          <w:szCs w:val="24"/>
        </w:rPr>
        <w:t xml:space="preserve"> podemos afirmar que tampoco la visualización de los informes produce una discusión racional de</w:t>
      </w:r>
      <w:r w:rsidRPr="00281383">
        <w:rPr>
          <w:rFonts w:ascii="Arial" w:hAnsi="Arial" w:cs="Arial"/>
          <w:sz w:val="24"/>
          <w:szCs w:val="24"/>
        </w:rPr>
        <w:t xml:space="preserve"> ideas,</w:t>
      </w:r>
      <w:r>
        <w:rPr>
          <w:rFonts w:ascii="Arial" w:hAnsi="Arial" w:cs="Arial"/>
          <w:sz w:val="24"/>
          <w:szCs w:val="24"/>
        </w:rPr>
        <w:t xml:space="preserve"> por el contrario, sirven como disparadores para seguir polemizando y atacando </w:t>
      </w:r>
      <w:r w:rsidRPr="006B555F">
        <w:rPr>
          <w:rFonts w:ascii="Arial" w:hAnsi="Arial" w:cs="Arial"/>
          <w:i/>
          <w:sz w:val="24"/>
          <w:szCs w:val="24"/>
        </w:rPr>
        <w:t xml:space="preserve">ad hominem </w:t>
      </w:r>
      <w:r>
        <w:rPr>
          <w:rFonts w:ascii="Arial" w:hAnsi="Arial" w:cs="Arial"/>
          <w:sz w:val="24"/>
          <w:szCs w:val="24"/>
        </w:rPr>
        <w:t xml:space="preserve">y </w:t>
      </w:r>
      <w:r w:rsidRPr="006B555F">
        <w:rPr>
          <w:rFonts w:ascii="Arial" w:hAnsi="Arial" w:cs="Arial"/>
          <w:i/>
          <w:sz w:val="24"/>
          <w:szCs w:val="24"/>
        </w:rPr>
        <w:t xml:space="preserve">ad </w:t>
      </w:r>
      <w:proofErr w:type="spellStart"/>
      <w:r w:rsidRPr="006B555F">
        <w:rPr>
          <w:rFonts w:ascii="Arial" w:hAnsi="Arial" w:cs="Arial"/>
          <w:i/>
          <w:sz w:val="24"/>
          <w:szCs w:val="24"/>
        </w:rPr>
        <w:t>personam</w:t>
      </w:r>
      <w:proofErr w:type="spellEnd"/>
      <w:r>
        <w:rPr>
          <w:rFonts w:ascii="Arial" w:hAnsi="Arial" w:cs="Arial"/>
          <w:sz w:val="24"/>
          <w:szCs w:val="24"/>
        </w:rPr>
        <w:t xml:space="preserve"> por</w:t>
      </w:r>
      <w:r w:rsidRPr="00281383">
        <w:rPr>
          <w:rFonts w:ascii="Arial" w:hAnsi="Arial" w:cs="Arial"/>
          <w:sz w:val="24"/>
          <w:szCs w:val="24"/>
        </w:rPr>
        <w:t xml:space="preserve"> dichos u opiniones anteriores</w:t>
      </w:r>
      <w:r>
        <w:rPr>
          <w:rFonts w:ascii="Arial" w:hAnsi="Arial" w:cs="Arial"/>
          <w:sz w:val="24"/>
          <w:szCs w:val="24"/>
        </w:rPr>
        <w:t xml:space="preserve"> cuando el tema emana del campo político</w:t>
      </w:r>
      <w:r w:rsidRPr="00281383">
        <w:rPr>
          <w:rFonts w:ascii="Arial" w:hAnsi="Arial" w:cs="Arial"/>
          <w:sz w:val="24"/>
          <w:szCs w:val="24"/>
        </w:rPr>
        <w:t xml:space="preserve">. </w:t>
      </w:r>
      <w:r>
        <w:rPr>
          <w:rFonts w:ascii="Arial" w:hAnsi="Arial" w:cs="Arial"/>
          <w:sz w:val="24"/>
          <w:szCs w:val="24"/>
        </w:rPr>
        <w:t>Aquí el ataque es directo hacia el</w:t>
      </w:r>
      <w:r w:rsidRPr="00281383">
        <w:rPr>
          <w:rFonts w:ascii="Arial" w:hAnsi="Arial" w:cs="Arial"/>
          <w:sz w:val="24"/>
          <w:szCs w:val="24"/>
        </w:rPr>
        <w:t xml:space="preserve"> </w:t>
      </w:r>
      <w:proofErr w:type="spellStart"/>
      <w:r w:rsidRPr="00281383">
        <w:rPr>
          <w:rFonts w:ascii="Arial" w:hAnsi="Arial" w:cs="Arial"/>
          <w:i/>
          <w:sz w:val="24"/>
          <w:szCs w:val="24"/>
        </w:rPr>
        <w:t>ethos</w:t>
      </w:r>
      <w:proofErr w:type="spellEnd"/>
      <w:r>
        <w:rPr>
          <w:rFonts w:ascii="Arial" w:hAnsi="Arial" w:cs="Arial"/>
          <w:i/>
          <w:sz w:val="24"/>
          <w:szCs w:val="24"/>
        </w:rPr>
        <w:t xml:space="preserve"> </w:t>
      </w:r>
      <w:r>
        <w:rPr>
          <w:rFonts w:ascii="Arial" w:hAnsi="Arial" w:cs="Arial"/>
          <w:sz w:val="24"/>
          <w:szCs w:val="24"/>
        </w:rPr>
        <w:t>(</w:t>
      </w:r>
      <w:proofErr w:type="spellStart"/>
      <w:r>
        <w:rPr>
          <w:rFonts w:ascii="Arial" w:hAnsi="Arial" w:cs="Arial"/>
          <w:sz w:val="24"/>
          <w:szCs w:val="24"/>
        </w:rPr>
        <w:t>Maingueneau</w:t>
      </w:r>
      <w:proofErr w:type="spellEnd"/>
      <w:r>
        <w:rPr>
          <w:rFonts w:ascii="Arial" w:hAnsi="Arial" w:cs="Arial"/>
          <w:sz w:val="24"/>
          <w:szCs w:val="24"/>
        </w:rPr>
        <w:t xml:space="preserve">, 2002) de los enunciadores, estén presentes o no en el </w:t>
      </w:r>
      <w:r w:rsidRPr="006B555F">
        <w:rPr>
          <w:rFonts w:ascii="Arial" w:hAnsi="Arial" w:cs="Arial"/>
          <w:i/>
          <w:sz w:val="24"/>
          <w:szCs w:val="24"/>
        </w:rPr>
        <w:t>plató</w:t>
      </w:r>
      <w:r>
        <w:rPr>
          <w:rFonts w:ascii="Arial" w:hAnsi="Arial" w:cs="Arial"/>
          <w:sz w:val="24"/>
          <w:szCs w:val="24"/>
        </w:rPr>
        <w:t>,</w:t>
      </w:r>
      <w:r w:rsidRPr="00281383">
        <w:rPr>
          <w:rFonts w:ascii="Arial" w:hAnsi="Arial" w:cs="Arial"/>
          <w:i/>
          <w:sz w:val="24"/>
          <w:szCs w:val="24"/>
        </w:rPr>
        <w:t xml:space="preserve"> </w:t>
      </w:r>
      <w:r w:rsidRPr="00281383">
        <w:rPr>
          <w:rFonts w:ascii="Arial" w:hAnsi="Arial" w:cs="Arial"/>
          <w:sz w:val="24"/>
          <w:szCs w:val="24"/>
        </w:rPr>
        <w:t xml:space="preserve">y </w:t>
      </w:r>
      <w:r>
        <w:rPr>
          <w:rFonts w:ascii="Arial" w:hAnsi="Arial" w:cs="Arial"/>
          <w:sz w:val="24"/>
          <w:szCs w:val="24"/>
        </w:rPr>
        <w:t>la</w:t>
      </w:r>
      <w:r w:rsidRPr="00281383">
        <w:rPr>
          <w:rFonts w:ascii="Arial" w:hAnsi="Arial" w:cs="Arial"/>
          <w:sz w:val="24"/>
          <w:szCs w:val="24"/>
        </w:rPr>
        <w:t xml:space="preserve"> desmentida </w:t>
      </w:r>
      <w:r>
        <w:rPr>
          <w:rFonts w:ascii="Arial" w:hAnsi="Arial" w:cs="Arial"/>
          <w:sz w:val="24"/>
          <w:szCs w:val="24"/>
        </w:rPr>
        <w:t xml:space="preserve">de los dichos del otro </w:t>
      </w:r>
      <w:r w:rsidRPr="00281383">
        <w:rPr>
          <w:rFonts w:ascii="Arial" w:hAnsi="Arial" w:cs="Arial"/>
          <w:sz w:val="24"/>
          <w:szCs w:val="24"/>
        </w:rPr>
        <w:t>pasa a ser</w:t>
      </w:r>
      <w:r>
        <w:rPr>
          <w:rFonts w:ascii="Arial" w:hAnsi="Arial" w:cs="Arial"/>
          <w:sz w:val="24"/>
          <w:szCs w:val="24"/>
        </w:rPr>
        <w:t xml:space="preserve"> el recurso</w:t>
      </w:r>
      <w:r w:rsidRPr="00281383">
        <w:rPr>
          <w:rFonts w:ascii="Arial" w:hAnsi="Arial" w:cs="Arial"/>
          <w:sz w:val="24"/>
          <w:szCs w:val="24"/>
        </w:rPr>
        <w:t xml:space="preserve"> centra</w:t>
      </w:r>
      <w:r>
        <w:rPr>
          <w:rFonts w:ascii="Arial" w:hAnsi="Arial" w:cs="Arial"/>
          <w:sz w:val="24"/>
          <w:szCs w:val="24"/>
        </w:rPr>
        <w:t>l</w:t>
      </w:r>
      <w:r w:rsidRPr="00281383">
        <w:rPr>
          <w:rFonts w:ascii="Arial" w:hAnsi="Arial" w:cs="Arial"/>
          <w:sz w:val="24"/>
          <w:szCs w:val="24"/>
        </w:rPr>
        <w:t xml:space="preserve">. </w:t>
      </w:r>
    </w:p>
    <w:p w:rsidR="00627173" w:rsidRDefault="00627173" w:rsidP="00627173">
      <w:pPr>
        <w:widowControl w:val="0"/>
        <w:spacing w:after="0" w:line="360" w:lineRule="auto"/>
        <w:ind w:firstLine="709"/>
        <w:jc w:val="both"/>
        <w:rPr>
          <w:rFonts w:ascii="Arial" w:hAnsi="Arial" w:cs="Arial"/>
          <w:sz w:val="24"/>
          <w:szCs w:val="24"/>
        </w:rPr>
      </w:pPr>
    </w:p>
    <w:p w:rsidR="00627173" w:rsidRDefault="00627173" w:rsidP="00627173">
      <w:pPr>
        <w:widowControl w:val="0"/>
        <w:spacing w:after="0" w:line="360" w:lineRule="auto"/>
        <w:ind w:firstLine="709"/>
        <w:jc w:val="center"/>
        <w:rPr>
          <w:rFonts w:ascii="Arial" w:hAnsi="Arial" w:cs="Arial"/>
          <w:sz w:val="24"/>
          <w:szCs w:val="24"/>
        </w:rPr>
      </w:pPr>
      <w:r w:rsidRPr="00EC642D">
        <w:rPr>
          <w:rFonts w:ascii="Arial" w:hAnsi="Arial" w:cs="Arial"/>
          <w:noProof/>
          <w:sz w:val="24"/>
          <w:szCs w:val="24"/>
          <w:lang w:val="es-ES" w:eastAsia="es-ES"/>
        </w:rPr>
        <w:drawing>
          <wp:inline distT="0" distB="0" distL="0" distR="0">
            <wp:extent cx="3874535" cy="2181975"/>
            <wp:effectExtent l="1905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94019" cy="2192947"/>
                    </a:xfrm>
                    <a:prstGeom prst="rect">
                      <a:avLst/>
                    </a:prstGeom>
                    <a:noFill/>
                    <a:ln>
                      <a:noFill/>
                    </a:ln>
                  </pic:spPr>
                </pic:pic>
              </a:graphicData>
            </a:graphic>
          </wp:inline>
        </w:drawing>
      </w:r>
    </w:p>
    <w:p w:rsidR="00627173" w:rsidRPr="00EC642D" w:rsidRDefault="00627173" w:rsidP="00627173">
      <w:pPr>
        <w:spacing w:after="0" w:line="360" w:lineRule="auto"/>
        <w:ind w:left="5664" w:firstLine="708"/>
        <w:jc w:val="both"/>
        <w:rPr>
          <w:rFonts w:ascii="Arial" w:hAnsi="Arial" w:cs="Arial"/>
          <w:szCs w:val="24"/>
        </w:rPr>
      </w:pPr>
      <w:r w:rsidRPr="00EC642D">
        <w:rPr>
          <w:rFonts w:ascii="Arial" w:hAnsi="Arial" w:cs="Arial"/>
          <w:szCs w:val="24"/>
        </w:rPr>
        <w:t xml:space="preserve">Imagen </w:t>
      </w:r>
      <w:r>
        <w:rPr>
          <w:rFonts w:ascii="Arial" w:hAnsi="Arial" w:cs="Arial"/>
          <w:szCs w:val="24"/>
        </w:rPr>
        <w:t>1</w:t>
      </w:r>
    </w:p>
    <w:p w:rsidR="00627173" w:rsidRDefault="00627173" w:rsidP="00627173">
      <w:pPr>
        <w:widowControl w:val="0"/>
        <w:spacing w:after="0" w:line="360" w:lineRule="auto"/>
        <w:ind w:firstLine="709"/>
        <w:jc w:val="both"/>
        <w:rPr>
          <w:rFonts w:ascii="Arial" w:hAnsi="Arial" w:cs="Arial"/>
          <w:sz w:val="24"/>
          <w:szCs w:val="24"/>
        </w:rPr>
      </w:pPr>
    </w:p>
    <w:p w:rsidR="00412D96" w:rsidRDefault="00627173" w:rsidP="00627173">
      <w:pPr>
        <w:spacing w:after="0" w:line="360" w:lineRule="auto"/>
        <w:ind w:firstLine="708"/>
        <w:jc w:val="both"/>
        <w:rPr>
          <w:rFonts w:ascii="Arial" w:hAnsi="Arial" w:cs="Arial"/>
          <w:sz w:val="24"/>
          <w:szCs w:val="24"/>
        </w:rPr>
      </w:pPr>
      <w:r w:rsidRPr="00281383">
        <w:rPr>
          <w:rFonts w:ascii="Arial" w:hAnsi="Arial" w:cs="Arial"/>
          <w:sz w:val="24"/>
          <w:szCs w:val="24"/>
        </w:rPr>
        <w:t xml:space="preserve">Pero el </w:t>
      </w:r>
      <w:proofErr w:type="spellStart"/>
      <w:r w:rsidRPr="00281383">
        <w:rPr>
          <w:rFonts w:ascii="Arial" w:hAnsi="Arial" w:cs="Arial"/>
          <w:i/>
          <w:sz w:val="24"/>
          <w:szCs w:val="24"/>
        </w:rPr>
        <w:t>ethos</w:t>
      </w:r>
      <w:proofErr w:type="spellEnd"/>
      <w:r w:rsidRPr="00281383">
        <w:rPr>
          <w:rFonts w:ascii="Arial" w:hAnsi="Arial" w:cs="Arial"/>
          <w:i/>
          <w:sz w:val="24"/>
          <w:szCs w:val="24"/>
        </w:rPr>
        <w:t xml:space="preserve"> </w:t>
      </w:r>
      <w:r w:rsidRPr="00281383">
        <w:rPr>
          <w:rFonts w:ascii="Arial" w:hAnsi="Arial" w:cs="Arial"/>
          <w:sz w:val="24"/>
          <w:szCs w:val="24"/>
        </w:rPr>
        <w:t>del pacificador, el que dice “basta de tanta discusió</w:t>
      </w:r>
      <w:r>
        <w:rPr>
          <w:rFonts w:ascii="Arial" w:hAnsi="Arial" w:cs="Arial"/>
          <w:sz w:val="24"/>
          <w:szCs w:val="24"/>
        </w:rPr>
        <w:t>n”, está reservado al conductor, que merece mención aparte. Santiago del Moro, devenido conductor estrella del canal</w:t>
      </w:r>
      <w:r>
        <w:rPr>
          <w:rStyle w:val="Refdenotaalpie"/>
          <w:rFonts w:ascii="Arial" w:hAnsi="Arial" w:cs="Arial"/>
          <w:sz w:val="24"/>
          <w:szCs w:val="24"/>
        </w:rPr>
        <w:footnoteReference w:id="4"/>
      </w:r>
      <w:r>
        <w:rPr>
          <w:rFonts w:ascii="Arial" w:hAnsi="Arial" w:cs="Arial"/>
          <w:sz w:val="24"/>
          <w:szCs w:val="24"/>
        </w:rPr>
        <w:t>,</w:t>
      </w:r>
      <w:r w:rsidRPr="00281383">
        <w:rPr>
          <w:rFonts w:ascii="Arial" w:hAnsi="Arial" w:cs="Arial"/>
          <w:sz w:val="24"/>
          <w:szCs w:val="24"/>
        </w:rPr>
        <w:t xml:space="preserve"> se</w:t>
      </w:r>
      <w:r>
        <w:rPr>
          <w:rFonts w:ascii="Arial" w:hAnsi="Arial" w:cs="Arial"/>
          <w:sz w:val="24"/>
          <w:szCs w:val="24"/>
        </w:rPr>
        <w:t xml:space="preserve"> fue</w:t>
      </w:r>
      <w:r w:rsidRPr="00281383">
        <w:rPr>
          <w:rFonts w:ascii="Arial" w:hAnsi="Arial" w:cs="Arial"/>
          <w:sz w:val="24"/>
          <w:szCs w:val="24"/>
        </w:rPr>
        <w:t xml:space="preserve"> corr</w:t>
      </w:r>
      <w:r>
        <w:rPr>
          <w:rFonts w:ascii="Arial" w:hAnsi="Arial" w:cs="Arial"/>
          <w:sz w:val="24"/>
          <w:szCs w:val="24"/>
        </w:rPr>
        <w:t>i</w:t>
      </w:r>
      <w:r w:rsidRPr="00281383">
        <w:rPr>
          <w:rFonts w:ascii="Arial" w:hAnsi="Arial" w:cs="Arial"/>
          <w:sz w:val="24"/>
          <w:szCs w:val="24"/>
        </w:rPr>
        <w:t>e</w:t>
      </w:r>
      <w:r>
        <w:rPr>
          <w:rFonts w:ascii="Arial" w:hAnsi="Arial" w:cs="Arial"/>
          <w:sz w:val="24"/>
          <w:szCs w:val="24"/>
        </w:rPr>
        <w:t>ndo</w:t>
      </w:r>
      <w:r w:rsidRPr="00281383">
        <w:rPr>
          <w:rFonts w:ascii="Arial" w:hAnsi="Arial" w:cs="Arial"/>
          <w:sz w:val="24"/>
          <w:szCs w:val="24"/>
        </w:rPr>
        <w:t xml:space="preserve"> cada vez más hacia un moderador </w:t>
      </w:r>
      <w:r w:rsidRPr="00281383">
        <w:rPr>
          <w:rFonts w:ascii="Arial" w:hAnsi="Arial" w:cs="Arial"/>
          <w:sz w:val="24"/>
          <w:szCs w:val="24"/>
        </w:rPr>
        <w:lastRenderedPageBreak/>
        <w:t>de debate</w:t>
      </w:r>
      <w:r>
        <w:rPr>
          <w:rFonts w:ascii="Arial" w:hAnsi="Arial" w:cs="Arial"/>
          <w:sz w:val="24"/>
          <w:szCs w:val="24"/>
        </w:rPr>
        <w:t>,</w:t>
      </w:r>
      <w:r w:rsidRPr="00281383">
        <w:rPr>
          <w:rFonts w:ascii="Arial" w:hAnsi="Arial" w:cs="Arial"/>
          <w:sz w:val="24"/>
          <w:szCs w:val="24"/>
        </w:rPr>
        <w:t xml:space="preserve"> </w:t>
      </w:r>
      <w:r>
        <w:rPr>
          <w:rFonts w:ascii="Arial" w:hAnsi="Arial" w:cs="Arial"/>
          <w:sz w:val="24"/>
          <w:szCs w:val="24"/>
        </w:rPr>
        <w:t>que no ahorra críticas hacia ambos bandos, especialmente hacia el gobierno saliente</w:t>
      </w:r>
      <w:r w:rsidRPr="00281383">
        <w:rPr>
          <w:rFonts w:ascii="Arial" w:hAnsi="Arial" w:cs="Arial"/>
          <w:sz w:val="24"/>
          <w:szCs w:val="24"/>
        </w:rPr>
        <w:t>.</w:t>
      </w:r>
      <w:r>
        <w:rPr>
          <w:rFonts w:ascii="Arial" w:hAnsi="Arial" w:cs="Arial"/>
          <w:sz w:val="24"/>
          <w:szCs w:val="24"/>
        </w:rPr>
        <w:t xml:space="preserve"> En esa función, la de la mirada totalizadora, su rol es el de ofrecer las conclusiones de los debates que no pueden terminar en consensos, ya que el show es la pelea. Se trata de un moralizador, que encarna la voz de la “gente”, de la audiencia, representando su voz. E</w:t>
      </w:r>
      <w:r w:rsidRPr="00281383">
        <w:rPr>
          <w:rFonts w:ascii="Arial" w:hAnsi="Arial" w:cs="Arial"/>
          <w:sz w:val="24"/>
          <w:szCs w:val="24"/>
        </w:rPr>
        <w:t>l conductor</w:t>
      </w:r>
      <w:r>
        <w:rPr>
          <w:rFonts w:ascii="Arial" w:hAnsi="Arial" w:cs="Arial"/>
          <w:sz w:val="24"/>
          <w:szCs w:val="24"/>
        </w:rPr>
        <w:t xml:space="preserve"> es quien</w:t>
      </w:r>
      <w:r w:rsidRPr="00281383">
        <w:rPr>
          <w:rFonts w:ascii="Arial" w:hAnsi="Arial" w:cs="Arial"/>
          <w:sz w:val="24"/>
          <w:szCs w:val="24"/>
        </w:rPr>
        <w:t xml:space="preserve"> le habla al televidente/ciudadano (</w:t>
      </w:r>
      <w:r>
        <w:rPr>
          <w:rFonts w:ascii="Arial" w:hAnsi="Arial" w:cs="Arial"/>
          <w:sz w:val="24"/>
          <w:szCs w:val="24"/>
        </w:rPr>
        <w:t xml:space="preserve">interpelación por el uso del apelativo </w:t>
      </w:r>
      <w:r w:rsidRPr="00281383">
        <w:rPr>
          <w:rFonts w:ascii="Arial" w:hAnsi="Arial" w:cs="Arial"/>
          <w:sz w:val="24"/>
          <w:szCs w:val="24"/>
        </w:rPr>
        <w:t>“vos”, eje</w:t>
      </w:r>
      <w:r>
        <w:rPr>
          <w:rFonts w:ascii="Arial" w:hAnsi="Arial" w:cs="Arial"/>
          <w:sz w:val="24"/>
          <w:szCs w:val="24"/>
        </w:rPr>
        <w:t xml:space="preserve"> metonímico de los</w:t>
      </w:r>
      <w:r w:rsidRPr="00281383">
        <w:rPr>
          <w:rFonts w:ascii="Arial" w:hAnsi="Arial" w:cs="Arial"/>
          <w:sz w:val="24"/>
          <w:szCs w:val="24"/>
        </w:rPr>
        <w:t xml:space="preserve"> ojos en los ojos): </w:t>
      </w:r>
      <w:r>
        <w:rPr>
          <w:rFonts w:ascii="Arial" w:hAnsi="Arial" w:cs="Arial"/>
          <w:sz w:val="24"/>
          <w:szCs w:val="24"/>
        </w:rPr>
        <w:t>se ubica</w:t>
      </w:r>
      <w:r w:rsidRPr="00281383">
        <w:rPr>
          <w:rFonts w:ascii="Arial" w:hAnsi="Arial" w:cs="Arial"/>
          <w:sz w:val="24"/>
          <w:szCs w:val="24"/>
        </w:rPr>
        <w:t xml:space="preserve"> por afuera y por encima de la discusión política</w:t>
      </w:r>
      <w:r>
        <w:rPr>
          <w:rFonts w:ascii="Arial" w:hAnsi="Arial" w:cs="Arial"/>
          <w:sz w:val="24"/>
          <w:szCs w:val="24"/>
        </w:rPr>
        <w:t>, m</w:t>
      </w:r>
      <w:r w:rsidRPr="00281383">
        <w:rPr>
          <w:rFonts w:ascii="Arial" w:hAnsi="Arial" w:cs="Arial"/>
          <w:sz w:val="24"/>
          <w:szCs w:val="24"/>
        </w:rPr>
        <w:t>aneja</w:t>
      </w:r>
      <w:r>
        <w:rPr>
          <w:rFonts w:ascii="Arial" w:hAnsi="Arial" w:cs="Arial"/>
          <w:sz w:val="24"/>
          <w:szCs w:val="24"/>
        </w:rPr>
        <w:t>ndo</w:t>
      </w:r>
      <w:r w:rsidRPr="00281383">
        <w:rPr>
          <w:rFonts w:ascii="Arial" w:hAnsi="Arial" w:cs="Arial"/>
          <w:sz w:val="24"/>
          <w:szCs w:val="24"/>
        </w:rPr>
        <w:t xml:space="preserve"> la </w:t>
      </w:r>
      <w:proofErr w:type="spellStart"/>
      <w:r w:rsidRPr="00281383">
        <w:rPr>
          <w:rFonts w:ascii="Arial" w:hAnsi="Arial" w:cs="Arial"/>
          <w:sz w:val="24"/>
          <w:szCs w:val="24"/>
        </w:rPr>
        <w:t>indicialidad</w:t>
      </w:r>
      <w:proofErr w:type="spellEnd"/>
      <w:r w:rsidRPr="00281383">
        <w:rPr>
          <w:rFonts w:ascii="Arial" w:hAnsi="Arial" w:cs="Arial"/>
          <w:sz w:val="24"/>
          <w:szCs w:val="24"/>
        </w:rPr>
        <w:t xml:space="preserve">. </w:t>
      </w:r>
      <w:r>
        <w:rPr>
          <w:rFonts w:ascii="Arial" w:hAnsi="Arial" w:cs="Arial"/>
          <w:sz w:val="24"/>
          <w:szCs w:val="24"/>
        </w:rPr>
        <w:t xml:space="preserve">De hecho, </w:t>
      </w:r>
      <w:r w:rsidRPr="00281383">
        <w:rPr>
          <w:rFonts w:ascii="Arial" w:hAnsi="Arial" w:cs="Arial"/>
          <w:sz w:val="24"/>
          <w:szCs w:val="24"/>
        </w:rPr>
        <w:t>cualquier escenario de síntesis, o de acuerdo</w:t>
      </w:r>
      <w:r>
        <w:rPr>
          <w:rFonts w:ascii="Arial" w:hAnsi="Arial" w:cs="Arial"/>
          <w:sz w:val="24"/>
          <w:szCs w:val="24"/>
        </w:rPr>
        <w:t>,</w:t>
      </w:r>
      <w:r w:rsidRPr="00281383">
        <w:rPr>
          <w:rFonts w:ascii="Arial" w:hAnsi="Arial" w:cs="Arial"/>
          <w:sz w:val="24"/>
          <w:szCs w:val="24"/>
        </w:rPr>
        <w:t xml:space="preserve"> queda reservado para el diálogo entre el conductor y el televidente</w:t>
      </w:r>
      <w:r>
        <w:rPr>
          <w:rFonts w:ascii="Arial" w:hAnsi="Arial" w:cs="Arial"/>
          <w:sz w:val="24"/>
          <w:szCs w:val="24"/>
        </w:rPr>
        <w:t>, lo que genera la imagen de que no hay acuerdo posible entre los bandos enfrentados y entonces, “así está el país”</w:t>
      </w:r>
      <w:r w:rsidRPr="00281383">
        <w:rPr>
          <w:rFonts w:ascii="Arial" w:hAnsi="Arial" w:cs="Arial"/>
          <w:sz w:val="24"/>
          <w:szCs w:val="24"/>
        </w:rPr>
        <w:t>.</w:t>
      </w:r>
    </w:p>
    <w:p w:rsidR="00627173" w:rsidRDefault="00627173" w:rsidP="00627173">
      <w:pPr>
        <w:spacing w:after="0" w:line="360" w:lineRule="auto"/>
        <w:ind w:firstLine="708"/>
        <w:jc w:val="both"/>
        <w:rPr>
          <w:rFonts w:ascii="Arial" w:hAnsi="Arial" w:cs="Arial"/>
          <w:sz w:val="24"/>
          <w:szCs w:val="24"/>
        </w:rPr>
      </w:pPr>
    </w:p>
    <w:p w:rsidR="00412D96" w:rsidRPr="00412D96" w:rsidRDefault="00412D96" w:rsidP="00020B4D">
      <w:pPr>
        <w:spacing w:after="0" w:line="360" w:lineRule="auto"/>
        <w:jc w:val="both"/>
        <w:rPr>
          <w:rFonts w:ascii="Arial" w:hAnsi="Arial" w:cs="Arial"/>
          <w:b/>
          <w:sz w:val="24"/>
          <w:szCs w:val="24"/>
        </w:rPr>
      </w:pPr>
      <w:r w:rsidRPr="00412D96">
        <w:rPr>
          <w:rFonts w:ascii="Arial" w:hAnsi="Arial" w:cs="Arial"/>
          <w:b/>
          <w:sz w:val="24"/>
          <w:szCs w:val="24"/>
        </w:rPr>
        <w:t xml:space="preserve">El uso de Twitter en </w:t>
      </w:r>
      <w:r w:rsidRPr="00412D96">
        <w:rPr>
          <w:rFonts w:ascii="Arial" w:hAnsi="Arial" w:cs="Arial"/>
          <w:b/>
          <w:i/>
          <w:sz w:val="24"/>
          <w:szCs w:val="24"/>
        </w:rPr>
        <w:t>Intratables</w:t>
      </w:r>
      <w:r w:rsidRPr="00412D96">
        <w:rPr>
          <w:rFonts w:ascii="Arial" w:hAnsi="Arial" w:cs="Arial"/>
          <w:b/>
          <w:sz w:val="24"/>
          <w:szCs w:val="24"/>
        </w:rPr>
        <w:t>: ¡que la grieta no decaiga!</w:t>
      </w:r>
    </w:p>
    <w:p w:rsidR="00F018F3" w:rsidRPr="00281383" w:rsidRDefault="00627173" w:rsidP="00020B4D">
      <w:pPr>
        <w:spacing w:after="0" w:line="360" w:lineRule="auto"/>
        <w:ind w:firstLine="708"/>
        <w:jc w:val="both"/>
        <w:rPr>
          <w:rFonts w:ascii="Arial" w:hAnsi="Arial" w:cs="Arial"/>
          <w:sz w:val="24"/>
          <w:szCs w:val="24"/>
        </w:rPr>
      </w:pPr>
      <w:r>
        <w:rPr>
          <w:rFonts w:ascii="Arial" w:hAnsi="Arial" w:cs="Arial"/>
          <w:sz w:val="24"/>
          <w:szCs w:val="24"/>
        </w:rPr>
        <w:t>L</w:t>
      </w:r>
      <w:r w:rsidR="00F018F3">
        <w:rPr>
          <w:rFonts w:ascii="Arial" w:hAnsi="Arial" w:cs="Arial"/>
          <w:sz w:val="24"/>
          <w:szCs w:val="24"/>
        </w:rPr>
        <w:t xml:space="preserve">a relación </w:t>
      </w:r>
      <w:proofErr w:type="spellStart"/>
      <w:r w:rsidR="00F018F3">
        <w:rPr>
          <w:rFonts w:ascii="Arial" w:hAnsi="Arial" w:cs="Arial"/>
          <w:sz w:val="24"/>
          <w:szCs w:val="24"/>
        </w:rPr>
        <w:t>multimedial</w:t>
      </w:r>
      <w:proofErr w:type="spellEnd"/>
      <w:r>
        <w:rPr>
          <w:rStyle w:val="Refdenotaalpie"/>
          <w:rFonts w:ascii="Arial" w:hAnsi="Arial" w:cs="Arial"/>
          <w:sz w:val="24"/>
          <w:szCs w:val="24"/>
        </w:rPr>
        <w:footnoteReference w:id="5"/>
      </w:r>
      <w:r w:rsidR="00F018F3">
        <w:rPr>
          <w:rFonts w:ascii="Arial" w:hAnsi="Arial" w:cs="Arial"/>
          <w:sz w:val="24"/>
          <w:szCs w:val="24"/>
        </w:rPr>
        <w:t xml:space="preserve"> con la red social Twitter es perfecta para coproducir e</w:t>
      </w:r>
      <w:r w:rsidR="00412D96">
        <w:rPr>
          <w:rFonts w:ascii="Arial" w:hAnsi="Arial" w:cs="Arial"/>
          <w:sz w:val="24"/>
          <w:szCs w:val="24"/>
        </w:rPr>
        <w:t>l</w:t>
      </w:r>
      <w:r w:rsidR="00F018F3">
        <w:rPr>
          <w:rFonts w:ascii="Arial" w:hAnsi="Arial" w:cs="Arial"/>
          <w:sz w:val="24"/>
          <w:szCs w:val="24"/>
        </w:rPr>
        <w:t xml:space="preserve"> efecto de </w:t>
      </w:r>
      <w:r w:rsidR="00412D96">
        <w:rPr>
          <w:rFonts w:ascii="Arial" w:hAnsi="Arial" w:cs="Arial"/>
          <w:sz w:val="24"/>
          <w:szCs w:val="24"/>
        </w:rPr>
        <w:t>una participación política,</w:t>
      </w:r>
      <w:r w:rsidR="00F018F3">
        <w:rPr>
          <w:rFonts w:ascii="Arial" w:hAnsi="Arial" w:cs="Arial"/>
          <w:sz w:val="24"/>
          <w:szCs w:val="24"/>
        </w:rPr>
        <w:t xml:space="preserve"> </w:t>
      </w:r>
      <w:r w:rsidR="00412D96">
        <w:rPr>
          <w:rFonts w:ascii="Arial" w:hAnsi="Arial" w:cs="Arial"/>
          <w:sz w:val="24"/>
          <w:szCs w:val="24"/>
        </w:rPr>
        <w:t xml:space="preserve">lo </w:t>
      </w:r>
      <w:r w:rsidR="00F018F3">
        <w:rPr>
          <w:rFonts w:ascii="Arial" w:hAnsi="Arial" w:cs="Arial"/>
          <w:sz w:val="24"/>
          <w:szCs w:val="24"/>
        </w:rPr>
        <w:t>que</w:t>
      </w:r>
      <w:r w:rsidR="00F018F3" w:rsidRPr="00281383">
        <w:rPr>
          <w:rFonts w:ascii="Arial" w:hAnsi="Arial" w:cs="Arial"/>
          <w:sz w:val="24"/>
          <w:szCs w:val="24"/>
        </w:rPr>
        <w:t xml:space="preserve"> para la televisión significa un</w:t>
      </w:r>
      <w:r w:rsidR="00F018F3">
        <w:rPr>
          <w:rFonts w:ascii="Arial" w:hAnsi="Arial" w:cs="Arial"/>
          <w:sz w:val="24"/>
          <w:szCs w:val="24"/>
        </w:rPr>
        <w:t>a modernización,</w:t>
      </w:r>
      <w:r w:rsidR="00F018F3" w:rsidRPr="00281383">
        <w:rPr>
          <w:rFonts w:ascii="Arial" w:hAnsi="Arial" w:cs="Arial"/>
          <w:sz w:val="24"/>
          <w:szCs w:val="24"/>
        </w:rPr>
        <w:t xml:space="preserve"> una renovación</w:t>
      </w:r>
      <w:r w:rsidR="00F018F3">
        <w:rPr>
          <w:rFonts w:ascii="Arial" w:hAnsi="Arial" w:cs="Arial"/>
          <w:sz w:val="24"/>
          <w:szCs w:val="24"/>
        </w:rPr>
        <w:t>,</w:t>
      </w:r>
      <w:r w:rsidR="00F018F3" w:rsidRPr="00281383">
        <w:rPr>
          <w:rFonts w:ascii="Arial" w:hAnsi="Arial" w:cs="Arial"/>
          <w:sz w:val="24"/>
          <w:szCs w:val="24"/>
        </w:rPr>
        <w:t xml:space="preserve"> incluso escenográfica, desde el punto de vista de l</w:t>
      </w:r>
      <w:r w:rsidR="00F018F3">
        <w:rPr>
          <w:rFonts w:ascii="Arial" w:hAnsi="Arial" w:cs="Arial"/>
          <w:sz w:val="24"/>
          <w:szCs w:val="24"/>
        </w:rPr>
        <w:t>a innovación de</w:t>
      </w:r>
      <w:r w:rsidR="00F018F3" w:rsidRPr="00281383">
        <w:rPr>
          <w:rFonts w:ascii="Arial" w:hAnsi="Arial" w:cs="Arial"/>
          <w:sz w:val="24"/>
          <w:szCs w:val="24"/>
        </w:rPr>
        <w:t xml:space="preserve"> las redes apare</w:t>
      </w:r>
      <w:r w:rsidR="00F018F3">
        <w:rPr>
          <w:rFonts w:ascii="Arial" w:hAnsi="Arial" w:cs="Arial"/>
          <w:sz w:val="24"/>
          <w:szCs w:val="24"/>
        </w:rPr>
        <w:t>ciendo</w:t>
      </w:r>
      <w:r w:rsidR="00F018F3" w:rsidRPr="00281383">
        <w:rPr>
          <w:rFonts w:ascii="Arial" w:hAnsi="Arial" w:cs="Arial"/>
          <w:sz w:val="24"/>
          <w:szCs w:val="24"/>
        </w:rPr>
        <w:t xml:space="preserve"> como telón de fondo e incluso como tema de informes</w:t>
      </w:r>
      <w:r w:rsidR="00F018F3">
        <w:rPr>
          <w:rFonts w:ascii="Arial" w:hAnsi="Arial" w:cs="Arial"/>
          <w:sz w:val="24"/>
          <w:szCs w:val="24"/>
        </w:rPr>
        <w:t>.</w:t>
      </w:r>
    </w:p>
    <w:p w:rsidR="00F018F3" w:rsidRDefault="00F018F3" w:rsidP="00020B4D">
      <w:pPr>
        <w:widowControl w:val="0"/>
        <w:spacing w:after="0" w:line="360" w:lineRule="auto"/>
        <w:ind w:firstLine="709"/>
        <w:jc w:val="both"/>
        <w:rPr>
          <w:rFonts w:ascii="Arial" w:hAnsi="Arial" w:cs="Arial"/>
          <w:sz w:val="24"/>
          <w:szCs w:val="24"/>
        </w:rPr>
      </w:pPr>
      <w:r>
        <w:rPr>
          <w:rFonts w:ascii="Arial" w:hAnsi="Arial" w:cs="Arial"/>
          <w:sz w:val="24"/>
          <w:szCs w:val="24"/>
        </w:rPr>
        <w:t xml:space="preserve">Twitter es el modo en el que la ciudadanía “participa” del programa, ya que no hay público presente en el </w:t>
      </w:r>
      <w:r w:rsidRPr="00522B3D">
        <w:rPr>
          <w:rFonts w:ascii="Arial" w:hAnsi="Arial" w:cs="Arial"/>
          <w:i/>
          <w:sz w:val="24"/>
          <w:szCs w:val="24"/>
        </w:rPr>
        <w:t>plató</w:t>
      </w:r>
      <w:r>
        <w:rPr>
          <w:rFonts w:ascii="Arial" w:hAnsi="Arial" w:cs="Arial"/>
          <w:sz w:val="24"/>
          <w:szCs w:val="24"/>
        </w:rPr>
        <w:t xml:space="preserve"> y dado que el programa invita a opinar (“</w:t>
      </w:r>
      <w:proofErr w:type="spellStart"/>
      <w:r>
        <w:rPr>
          <w:rFonts w:ascii="Arial" w:hAnsi="Arial" w:cs="Arial"/>
          <w:sz w:val="24"/>
          <w:szCs w:val="24"/>
        </w:rPr>
        <w:t>opiná</w:t>
      </w:r>
      <w:proofErr w:type="spellEnd"/>
      <w:r>
        <w:rPr>
          <w:rFonts w:ascii="Arial" w:hAnsi="Arial" w:cs="Arial"/>
          <w:sz w:val="24"/>
          <w:szCs w:val="24"/>
        </w:rPr>
        <w:t xml:space="preserve"> en #</w:t>
      </w:r>
      <w:proofErr w:type="spellStart"/>
      <w:r>
        <w:rPr>
          <w:rFonts w:ascii="Arial" w:hAnsi="Arial" w:cs="Arial"/>
          <w:sz w:val="24"/>
          <w:szCs w:val="24"/>
        </w:rPr>
        <w:t>lunesintratables</w:t>
      </w:r>
      <w:proofErr w:type="spellEnd"/>
      <w:r>
        <w:rPr>
          <w:rFonts w:ascii="Arial" w:hAnsi="Arial" w:cs="Arial"/>
          <w:sz w:val="24"/>
          <w:szCs w:val="24"/>
        </w:rPr>
        <w:t xml:space="preserve">”) a través de </w:t>
      </w:r>
      <w:r w:rsidRPr="004D6EFB">
        <w:rPr>
          <w:rFonts w:ascii="Arial" w:hAnsi="Arial" w:cs="Arial"/>
          <w:i/>
          <w:sz w:val="24"/>
          <w:szCs w:val="24"/>
        </w:rPr>
        <w:t>hashtags</w:t>
      </w:r>
      <w:r>
        <w:rPr>
          <w:rFonts w:ascii="Arial" w:hAnsi="Arial" w:cs="Arial"/>
          <w:sz w:val="24"/>
          <w:szCs w:val="24"/>
        </w:rPr>
        <w:t xml:space="preserve"> que recogen algún enunciado polémico, ya sea emitido por alguno de los panelistas, por los invitados al panel o por los entrevistados. Los </w:t>
      </w:r>
      <w:r w:rsidRPr="00ED4672">
        <w:rPr>
          <w:rFonts w:ascii="Arial" w:hAnsi="Arial" w:cs="Arial"/>
          <w:i/>
          <w:sz w:val="24"/>
          <w:szCs w:val="24"/>
        </w:rPr>
        <w:t>hashtags</w:t>
      </w:r>
      <w:r>
        <w:rPr>
          <w:rFonts w:ascii="Arial" w:hAnsi="Arial" w:cs="Arial"/>
          <w:sz w:val="24"/>
          <w:szCs w:val="24"/>
        </w:rPr>
        <w:t xml:space="preserve"> se enuncian en </w:t>
      </w:r>
      <w:proofErr w:type="spellStart"/>
      <w:r w:rsidRPr="00817E2B">
        <w:rPr>
          <w:rFonts w:ascii="Arial" w:hAnsi="Arial" w:cs="Arial"/>
          <w:i/>
          <w:sz w:val="24"/>
          <w:szCs w:val="24"/>
        </w:rPr>
        <w:t>video</w:t>
      </w:r>
      <w:r w:rsidR="003B0EA7" w:rsidRPr="003B0EA7">
        <w:rPr>
          <w:rFonts w:ascii="Arial" w:hAnsi="Arial" w:cs="Arial"/>
          <w:i/>
          <w:sz w:val="24"/>
          <w:szCs w:val="24"/>
        </w:rPr>
        <w:t>graph</w:t>
      </w:r>
      <w:r w:rsidRPr="00817E2B">
        <w:rPr>
          <w:rFonts w:ascii="Arial" w:hAnsi="Arial" w:cs="Arial"/>
          <w:i/>
          <w:sz w:val="24"/>
          <w:szCs w:val="24"/>
        </w:rPr>
        <w:t>s</w:t>
      </w:r>
      <w:proofErr w:type="spellEnd"/>
      <w:r>
        <w:rPr>
          <w:rFonts w:ascii="Arial" w:hAnsi="Arial" w:cs="Arial"/>
          <w:sz w:val="24"/>
          <w:szCs w:val="24"/>
        </w:rPr>
        <w:t xml:space="preserve"> que aparecen en la parte inferior de la pantalla </w:t>
      </w:r>
      <w:r w:rsidR="00826F53">
        <w:rPr>
          <w:rFonts w:ascii="Arial" w:hAnsi="Arial" w:cs="Arial"/>
          <w:sz w:val="24"/>
          <w:szCs w:val="24"/>
        </w:rPr>
        <w:t>(ver</w:t>
      </w:r>
      <w:r>
        <w:rPr>
          <w:rFonts w:ascii="Arial" w:hAnsi="Arial" w:cs="Arial"/>
          <w:sz w:val="24"/>
          <w:szCs w:val="24"/>
        </w:rPr>
        <w:t xml:space="preserve"> imagen </w:t>
      </w:r>
      <w:r w:rsidR="00627173">
        <w:rPr>
          <w:rFonts w:ascii="Arial" w:hAnsi="Arial" w:cs="Arial"/>
          <w:sz w:val="24"/>
          <w:szCs w:val="24"/>
        </w:rPr>
        <w:t>2</w:t>
      </w:r>
      <w:r>
        <w:rPr>
          <w:rFonts w:ascii="Arial" w:hAnsi="Arial" w:cs="Arial"/>
          <w:sz w:val="24"/>
          <w:szCs w:val="24"/>
        </w:rPr>
        <w:t xml:space="preserve">) </w:t>
      </w:r>
      <w:r w:rsidR="00826F53">
        <w:rPr>
          <w:rFonts w:ascii="Arial" w:hAnsi="Arial" w:cs="Arial"/>
          <w:sz w:val="24"/>
          <w:szCs w:val="24"/>
        </w:rPr>
        <w:t xml:space="preserve">y </w:t>
      </w:r>
      <w:r>
        <w:rPr>
          <w:rFonts w:ascii="Arial" w:hAnsi="Arial" w:cs="Arial"/>
          <w:sz w:val="24"/>
          <w:szCs w:val="24"/>
        </w:rPr>
        <w:t xml:space="preserve">que titulan </w:t>
      </w:r>
      <w:r w:rsidR="00826F53">
        <w:rPr>
          <w:rFonts w:ascii="Arial" w:hAnsi="Arial" w:cs="Arial"/>
          <w:sz w:val="24"/>
          <w:szCs w:val="24"/>
        </w:rPr>
        <w:t xml:space="preserve">mencionando </w:t>
      </w:r>
      <w:r>
        <w:rPr>
          <w:rFonts w:ascii="Arial" w:hAnsi="Arial" w:cs="Arial"/>
          <w:sz w:val="24"/>
          <w:szCs w:val="24"/>
        </w:rPr>
        <w:t xml:space="preserve">explícitamente la polémica (p. e.: </w:t>
      </w:r>
      <w:r w:rsidRPr="00ED4672">
        <w:rPr>
          <w:rFonts w:ascii="Arial" w:hAnsi="Arial" w:cs="Arial"/>
          <w:sz w:val="24"/>
          <w:szCs w:val="24"/>
          <w:lang w:val="es-ES"/>
        </w:rPr>
        <w:t xml:space="preserve">“Viendo a los </w:t>
      </w:r>
      <w:proofErr w:type="spellStart"/>
      <w:r w:rsidRPr="00ED4672">
        <w:rPr>
          <w:rFonts w:ascii="Arial" w:hAnsi="Arial" w:cs="Arial"/>
          <w:sz w:val="24"/>
          <w:szCs w:val="24"/>
          <w:lang w:val="es-ES"/>
        </w:rPr>
        <w:t>Rolling</w:t>
      </w:r>
      <w:proofErr w:type="spellEnd"/>
      <w:r w:rsidRPr="00ED4672">
        <w:rPr>
          <w:rFonts w:ascii="Arial" w:hAnsi="Arial" w:cs="Arial"/>
          <w:sz w:val="24"/>
          <w:szCs w:val="24"/>
          <w:lang w:val="es-ES"/>
        </w:rPr>
        <w:t xml:space="preserve"> </w:t>
      </w:r>
      <w:proofErr w:type="spellStart"/>
      <w:r w:rsidRPr="00ED4672">
        <w:rPr>
          <w:rFonts w:ascii="Arial" w:hAnsi="Arial" w:cs="Arial"/>
          <w:sz w:val="24"/>
          <w:szCs w:val="24"/>
          <w:lang w:val="es-ES"/>
        </w:rPr>
        <w:t>Stones</w:t>
      </w:r>
      <w:proofErr w:type="spellEnd"/>
      <w:r w:rsidRPr="00ED4672">
        <w:rPr>
          <w:rFonts w:ascii="Arial" w:hAnsi="Arial" w:cs="Arial"/>
          <w:sz w:val="24"/>
          <w:szCs w:val="24"/>
          <w:lang w:val="es-ES"/>
        </w:rPr>
        <w:t xml:space="preserve">. Polémica por la foto que </w:t>
      </w:r>
      <w:proofErr w:type="spellStart"/>
      <w:r w:rsidRPr="00ED4672">
        <w:rPr>
          <w:rFonts w:ascii="Arial" w:hAnsi="Arial" w:cs="Arial"/>
          <w:sz w:val="24"/>
          <w:szCs w:val="24"/>
          <w:lang w:val="es-ES"/>
        </w:rPr>
        <w:t>tuiteó</w:t>
      </w:r>
      <w:proofErr w:type="spellEnd"/>
      <w:r w:rsidRPr="00ED4672">
        <w:rPr>
          <w:rFonts w:ascii="Arial" w:hAnsi="Arial" w:cs="Arial"/>
          <w:sz w:val="24"/>
          <w:szCs w:val="24"/>
          <w:lang w:val="es-ES"/>
        </w:rPr>
        <w:t xml:space="preserve"> </w:t>
      </w:r>
      <w:proofErr w:type="spellStart"/>
      <w:r w:rsidRPr="00ED4672">
        <w:rPr>
          <w:rFonts w:ascii="Arial" w:hAnsi="Arial" w:cs="Arial"/>
          <w:sz w:val="24"/>
          <w:szCs w:val="24"/>
          <w:lang w:val="es-ES"/>
        </w:rPr>
        <w:t>Scioli</w:t>
      </w:r>
      <w:proofErr w:type="spellEnd"/>
      <w:r w:rsidRPr="00ED4672">
        <w:rPr>
          <w:rFonts w:ascii="Arial" w:hAnsi="Arial" w:cs="Arial"/>
          <w:sz w:val="24"/>
          <w:szCs w:val="24"/>
          <w:lang w:val="es-ES"/>
        </w:rPr>
        <w:t>”</w:t>
      </w:r>
      <w:r>
        <w:rPr>
          <w:rStyle w:val="Refdenotaalpie"/>
          <w:rFonts w:ascii="Arial" w:hAnsi="Arial" w:cs="Arial"/>
          <w:sz w:val="24"/>
          <w:szCs w:val="24"/>
          <w:lang w:val="es-ES"/>
        </w:rPr>
        <w:footnoteReference w:id="6"/>
      </w:r>
      <w:r>
        <w:rPr>
          <w:rFonts w:ascii="Arial" w:hAnsi="Arial" w:cs="Arial"/>
          <w:sz w:val="24"/>
          <w:szCs w:val="24"/>
          <w:lang w:val="es-ES"/>
        </w:rPr>
        <w:t>)</w:t>
      </w:r>
      <w:r w:rsidR="00826F53">
        <w:rPr>
          <w:rFonts w:ascii="Arial" w:hAnsi="Arial" w:cs="Arial"/>
          <w:sz w:val="24"/>
          <w:szCs w:val="24"/>
          <w:lang w:val="es-ES"/>
        </w:rPr>
        <w:t>,</w:t>
      </w:r>
      <w:r>
        <w:rPr>
          <w:rFonts w:ascii="Arial" w:hAnsi="Arial" w:cs="Arial"/>
          <w:sz w:val="24"/>
          <w:szCs w:val="24"/>
          <w:lang w:val="es-ES"/>
        </w:rPr>
        <w:t xml:space="preserve"> </w:t>
      </w:r>
      <w:r>
        <w:rPr>
          <w:rFonts w:ascii="Arial" w:hAnsi="Arial" w:cs="Arial"/>
          <w:sz w:val="24"/>
          <w:szCs w:val="24"/>
        </w:rPr>
        <w:t>conceptualizándola</w:t>
      </w:r>
      <w:r>
        <w:rPr>
          <w:rFonts w:ascii="Arial" w:hAnsi="Arial" w:cs="Arial"/>
          <w:sz w:val="24"/>
          <w:szCs w:val="24"/>
          <w:lang w:val="es-ES"/>
        </w:rPr>
        <w:t xml:space="preserve"> (“</w:t>
      </w:r>
      <w:r w:rsidRPr="00722C98">
        <w:rPr>
          <w:rFonts w:ascii="Arial" w:hAnsi="Arial" w:cs="Arial"/>
          <w:sz w:val="24"/>
          <w:szCs w:val="24"/>
          <w:lang w:val="es-ES"/>
        </w:rPr>
        <w:t xml:space="preserve">Interna feroz entre el </w:t>
      </w:r>
      <w:proofErr w:type="spellStart"/>
      <w:r w:rsidRPr="00722C98">
        <w:rPr>
          <w:rFonts w:ascii="Arial" w:hAnsi="Arial" w:cs="Arial"/>
          <w:sz w:val="24"/>
          <w:szCs w:val="24"/>
          <w:lang w:val="es-ES"/>
        </w:rPr>
        <w:t>kirchnerismo</w:t>
      </w:r>
      <w:proofErr w:type="spellEnd"/>
      <w:r w:rsidRPr="00722C98">
        <w:rPr>
          <w:rFonts w:ascii="Arial" w:hAnsi="Arial" w:cs="Arial"/>
          <w:sz w:val="24"/>
          <w:szCs w:val="24"/>
          <w:lang w:val="es-ES"/>
        </w:rPr>
        <w:t xml:space="preserve"> y el PJ</w:t>
      </w:r>
      <w:r>
        <w:rPr>
          <w:rFonts w:ascii="Arial" w:hAnsi="Arial" w:cs="Arial"/>
          <w:sz w:val="24"/>
          <w:szCs w:val="24"/>
          <w:lang w:val="es-ES"/>
        </w:rPr>
        <w:t>”)</w:t>
      </w:r>
      <w:r>
        <w:rPr>
          <w:rFonts w:ascii="Arial" w:hAnsi="Arial" w:cs="Arial"/>
          <w:sz w:val="24"/>
          <w:szCs w:val="24"/>
        </w:rPr>
        <w:t xml:space="preserve"> o resumiendo alguna de las posiciones</w:t>
      </w:r>
      <w:r w:rsidR="00C972F2">
        <w:rPr>
          <w:rFonts w:ascii="Arial" w:hAnsi="Arial" w:cs="Arial"/>
          <w:sz w:val="24"/>
          <w:szCs w:val="24"/>
        </w:rPr>
        <w:t xml:space="preserve"> (en 2016,</w:t>
      </w:r>
      <w:r>
        <w:rPr>
          <w:rFonts w:ascii="Arial" w:hAnsi="Arial" w:cs="Arial"/>
          <w:sz w:val="24"/>
          <w:szCs w:val="24"/>
        </w:rPr>
        <w:t xml:space="preserve"> generalmente contraria al </w:t>
      </w:r>
      <w:r>
        <w:rPr>
          <w:rFonts w:ascii="Arial" w:hAnsi="Arial" w:cs="Arial"/>
          <w:sz w:val="24"/>
          <w:szCs w:val="24"/>
        </w:rPr>
        <w:lastRenderedPageBreak/>
        <w:t>gobierno anterior</w:t>
      </w:r>
      <w:r w:rsidR="00C972F2">
        <w:rPr>
          <w:rFonts w:ascii="Arial" w:hAnsi="Arial" w:cs="Arial"/>
          <w:sz w:val="24"/>
          <w:szCs w:val="24"/>
        </w:rPr>
        <w:t xml:space="preserve">, por ejemplo, </w:t>
      </w:r>
      <w:r w:rsidRPr="00722C98">
        <w:rPr>
          <w:rFonts w:ascii="Arial" w:hAnsi="Arial" w:cs="Arial"/>
          <w:sz w:val="24"/>
        </w:rPr>
        <w:t xml:space="preserve">“Aldo </w:t>
      </w:r>
      <w:proofErr w:type="spellStart"/>
      <w:r w:rsidRPr="00722C98">
        <w:rPr>
          <w:rFonts w:ascii="Arial" w:hAnsi="Arial" w:cs="Arial"/>
          <w:sz w:val="24"/>
        </w:rPr>
        <w:t>Pignaneli</w:t>
      </w:r>
      <w:proofErr w:type="spellEnd"/>
      <w:r w:rsidRPr="00722C98">
        <w:rPr>
          <w:rFonts w:ascii="Arial" w:hAnsi="Arial" w:cs="Arial"/>
          <w:sz w:val="24"/>
        </w:rPr>
        <w:t xml:space="preserve">-economista: El </w:t>
      </w:r>
      <w:proofErr w:type="spellStart"/>
      <w:r w:rsidRPr="00722C98">
        <w:rPr>
          <w:rFonts w:ascii="Arial" w:hAnsi="Arial" w:cs="Arial"/>
          <w:sz w:val="24"/>
        </w:rPr>
        <w:t>kirchnerismo</w:t>
      </w:r>
      <w:proofErr w:type="spellEnd"/>
      <w:r w:rsidRPr="00722C98">
        <w:rPr>
          <w:rFonts w:ascii="Arial" w:hAnsi="Arial" w:cs="Arial"/>
          <w:sz w:val="24"/>
        </w:rPr>
        <w:t xml:space="preserve"> es pasado”</w:t>
      </w:r>
      <w:r w:rsidR="00C972F2">
        <w:rPr>
          <w:rFonts w:ascii="Arial" w:hAnsi="Arial" w:cs="Arial"/>
          <w:sz w:val="24"/>
        </w:rPr>
        <w:t>; lo que fue cambiando junto con la</w:t>
      </w:r>
      <w:r w:rsidR="00D1327A">
        <w:rPr>
          <w:rFonts w:ascii="Arial" w:hAnsi="Arial" w:cs="Arial"/>
          <w:sz w:val="24"/>
        </w:rPr>
        <w:t xml:space="preserve"> caída </w:t>
      </w:r>
      <w:r w:rsidR="00522E55">
        <w:rPr>
          <w:rFonts w:ascii="Arial" w:hAnsi="Arial" w:cs="Arial"/>
          <w:sz w:val="24"/>
        </w:rPr>
        <w:t>d</w:t>
      </w:r>
      <w:r w:rsidR="00D1327A">
        <w:rPr>
          <w:rFonts w:ascii="Arial" w:hAnsi="Arial" w:cs="Arial"/>
          <w:sz w:val="24"/>
        </w:rPr>
        <w:t>e la</w:t>
      </w:r>
      <w:r w:rsidR="00C972F2">
        <w:rPr>
          <w:rFonts w:ascii="Arial" w:hAnsi="Arial" w:cs="Arial"/>
          <w:sz w:val="24"/>
        </w:rPr>
        <w:t xml:space="preserve"> imagen positiva del gobierno de Cambiemos en los años siguientes</w:t>
      </w:r>
      <w:r>
        <w:rPr>
          <w:rFonts w:ascii="Arial" w:hAnsi="Arial" w:cs="Arial"/>
          <w:sz w:val="24"/>
        </w:rPr>
        <w:t>)</w:t>
      </w:r>
      <w:r>
        <w:rPr>
          <w:rFonts w:ascii="Arial" w:hAnsi="Arial" w:cs="Arial"/>
          <w:sz w:val="24"/>
          <w:szCs w:val="24"/>
        </w:rPr>
        <w:t xml:space="preserve">, pero produciendo siempre un efecto </w:t>
      </w:r>
      <w:proofErr w:type="spellStart"/>
      <w:r>
        <w:rPr>
          <w:rFonts w:ascii="Arial" w:hAnsi="Arial" w:cs="Arial"/>
          <w:sz w:val="24"/>
          <w:szCs w:val="24"/>
        </w:rPr>
        <w:t>dicotomiza</w:t>
      </w:r>
      <w:r w:rsidR="00826F53">
        <w:rPr>
          <w:rFonts w:ascii="Arial" w:hAnsi="Arial" w:cs="Arial"/>
          <w:sz w:val="24"/>
          <w:szCs w:val="24"/>
        </w:rPr>
        <w:t>dor</w:t>
      </w:r>
      <w:proofErr w:type="spellEnd"/>
      <w:r>
        <w:rPr>
          <w:rFonts w:ascii="Arial" w:hAnsi="Arial" w:cs="Arial"/>
          <w:sz w:val="24"/>
          <w:szCs w:val="24"/>
        </w:rPr>
        <w:t xml:space="preserve"> de la opinión</w:t>
      </w:r>
      <w:r w:rsidR="00826F53">
        <w:rPr>
          <w:rFonts w:ascii="Arial" w:hAnsi="Arial" w:cs="Arial"/>
          <w:sz w:val="24"/>
          <w:szCs w:val="24"/>
        </w:rPr>
        <w:t>,</w:t>
      </w:r>
      <w:r>
        <w:rPr>
          <w:rFonts w:ascii="Arial" w:hAnsi="Arial" w:cs="Arial"/>
          <w:sz w:val="24"/>
          <w:szCs w:val="24"/>
        </w:rPr>
        <w:t xml:space="preserve"> presuponiendo puntos de vista irreconciliables, como es habitual en la red social </w:t>
      </w:r>
      <w:r w:rsidR="00826F53">
        <w:rPr>
          <w:rFonts w:ascii="Arial" w:hAnsi="Arial" w:cs="Arial"/>
          <w:sz w:val="24"/>
          <w:szCs w:val="24"/>
        </w:rPr>
        <w:t>“del pajarito”</w:t>
      </w:r>
      <w:r>
        <w:rPr>
          <w:rFonts w:ascii="Arial" w:hAnsi="Arial" w:cs="Arial"/>
          <w:sz w:val="24"/>
          <w:szCs w:val="24"/>
        </w:rPr>
        <w:t xml:space="preserve">. </w:t>
      </w:r>
    </w:p>
    <w:p w:rsidR="00826F53" w:rsidRDefault="00826F53" w:rsidP="00020B4D">
      <w:pPr>
        <w:widowControl w:val="0"/>
        <w:spacing w:after="0" w:line="360" w:lineRule="auto"/>
        <w:ind w:firstLine="709"/>
        <w:jc w:val="both"/>
        <w:rPr>
          <w:rFonts w:ascii="Arial" w:hAnsi="Arial" w:cs="Arial"/>
          <w:sz w:val="24"/>
          <w:szCs w:val="24"/>
        </w:rPr>
      </w:pPr>
    </w:p>
    <w:p w:rsidR="00826F53" w:rsidRDefault="00826F53" w:rsidP="00020B4D">
      <w:pPr>
        <w:widowControl w:val="0"/>
        <w:spacing w:after="0" w:line="360" w:lineRule="auto"/>
        <w:ind w:firstLine="709"/>
        <w:jc w:val="center"/>
        <w:rPr>
          <w:rFonts w:ascii="Arial" w:hAnsi="Arial" w:cs="Arial"/>
          <w:sz w:val="24"/>
          <w:szCs w:val="24"/>
        </w:rPr>
      </w:pPr>
      <w:r w:rsidRPr="00826F53">
        <w:rPr>
          <w:rFonts w:ascii="Arial" w:hAnsi="Arial" w:cs="Arial"/>
          <w:noProof/>
          <w:sz w:val="24"/>
          <w:szCs w:val="24"/>
          <w:lang w:val="es-ES" w:eastAsia="es-ES"/>
        </w:rPr>
        <w:drawing>
          <wp:inline distT="0" distB="0" distL="0" distR="0">
            <wp:extent cx="3724924" cy="2329132"/>
            <wp:effectExtent l="19050" t="0" r="8876"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26281" cy="2329980"/>
                    </a:xfrm>
                    <a:prstGeom prst="rect">
                      <a:avLst/>
                    </a:prstGeom>
                    <a:noFill/>
                    <a:ln>
                      <a:noFill/>
                    </a:ln>
                  </pic:spPr>
                </pic:pic>
              </a:graphicData>
            </a:graphic>
          </wp:inline>
        </w:drawing>
      </w:r>
    </w:p>
    <w:p w:rsidR="00826F53" w:rsidRPr="00826F53" w:rsidRDefault="00826F53" w:rsidP="00020B4D">
      <w:pPr>
        <w:widowControl w:val="0"/>
        <w:spacing w:after="0" w:line="360" w:lineRule="auto"/>
        <w:ind w:left="5663" w:firstLine="709"/>
        <w:jc w:val="both"/>
        <w:rPr>
          <w:rFonts w:ascii="Arial" w:hAnsi="Arial" w:cs="Arial"/>
          <w:szCs w:val="24"/>
        </w:rPr>
      </w:pPr>
      <w:r w:rsidRPr="00826F53">
        <w:rPr>
          <w:rFonts w:ascii="Arial" w:hAnsi="Arial" w:cs="Arial"/>
          <w:szCs w:val="24"/>
        </w:rPr>
        <w:t xml:space="preserve">Imagen </w:t>
      </w:r>
      <w:r w:rsidR="00627173">
        <w:rPr>
          <w:rFonts w:ascii="Arial" w:hAnsi="Arial" w:cs="Arial"/>
          <w:szCs w:val="24"/>
        </w:rPr>
        <w:t>2</w:t>
      </w:r>
    </w:p>
    <w:p w:rsidR="00020B4D" w:rsidRDefault="00020B4D" w:rsidP="00020B4D">
      <w:pPr>
        <w:widowControl w:val="0"/>
        <w:spacing w:after="0" w:line="360" w:lineRule="auto"/>
        <w:ind w:firstLine="709"/>
        <w:jc w:val="both"/>
        <w:rPr>
          <w:rFonts w:ascii="Arial" w:hAnsi="Arial" w:cs="Arial"/>
          <w:sz w:val="24"/>
          <w:szCs w:val="24"/>
        </w:rPr>
      </w:pPr>
    </w:p>
    <w:p w:rsidR="00826F53" w:rsidRDefault="00F018F3" w:rsidP="00020B4D">
      <w:pPr>
        <w:widowControl w:val="0"/>
        <w:spacing w:after="0" w:line="360" w:lineRule="auto"/>
        <w:ind w:firstLine="709"/>
        <w:jc w:val="both"/>
        <w:rPr>
          <w:rFonts w:ascii="Arial" w:hAnsi="Arial" w:cs="Arial"/>
          <w:sz w:val="24"/>
          <w:szCs w:val="24"/>
          <w:lang w:val="es-ES"/>
        </w:rPr>
      </w:pPr>
      <w:r>
        <w:rPr>
          <w:rFonts w:ascii="Arial" w:hAnsi="Arial" w:cs="Arial"/>
          <w:sz w:val="24"/>
          <w:szCs w:val="24"/>
        </w:rPr>
        <w:t xml:space="preserve">En la parte superior izquierda de la pantalla se consigna la cantidad de </w:t>
      </w:r>
      <w:proofErr w:type="spellStart"/>
      <w:r w:rsidR="00522E55" w:rsidRPr="00522E55">
        <w:rPr>
          <w:rFonts w:ascii="Arial" w:hAnsi="Arial" w:cs="Arial"/>
          <w:sz w:val="24"/>
          <w:szCs w:val="24"/>
        </w:rPr>
        <w:t>tuits</w:t>
      </w:r>
      <w:proofErr w:type="spellEnd"/>
      <w:r>
        <w:rPr>
          <w:rFonts w:ascii="Arial" w:hAnsi="Arial" w:cs="Arial"/>
          <w:sz w:val="24"/>
          <w:szCs w:val="24"/>
        </w:rPr>
        <w:t xml:space="preserve"> (</w:t>
      </w:r>
      <w:r w:rsidR="00826F53">
        <w:rPr>
          <w:rFonts w:ascii="Arial" w:hAnsi="Arial" w:cs="Arial"/>
          <w:sz w:val="24"/>
          <w:szCs w:val="24"/>
        </w:rPr>
        <w:t>ver</w:t>
      </w:r>
      <w:r>
        <w:rPr>
          <w:rFonts w:ascii="Arial" w:hAnsi="Arial" w:cs="Arial"/>
          <w:sz w:val="24"/>
          <w:szCs w:val="24"/>
        </w:rPr>
        <w:t xml:space="preserve"> imagen 2), es decir, la cantidad de ciudadanos/espectadores que están “participando” del debate</w:t>
      </w:r>
      <w:r w:rsidR="00826F53">
        <w:rPr>
          <w:rFonts w:ascii="Arial" w:hAnsi="Arial" w:cs="Arial"/>
          <w:sz w:val="24"/>
          <w:szCs w:val="24"/>
        </w:rPr>
        <w:t>. El</w:t>
      </w:r>
      <w:r>
        <w:rPr>
          <w:rFonts w:ascii="Arial" w:hAnsi="Arial" w:cs="Arial"/>
          <w:sz w:val="24"/>
          <w:szCs w:val="24"/>
        </w:rPr>
        <w:t xml:space="preserve"> ciudadano</w:t>
      </w:r>
      <w:r w:rsidR="00826F53">
        <w:rPr>
          <w:rFonts w:ascii="Arial" w:hAnsi="Arial" w:cs="Arial"/>
          <w:sz w:val="24"/>
          <w:szCs w:val="24"/>
        </w:rPr>
        <w:t xml:space="preserve"> aparece</w:t>
      </w:r>
      <w:r>
        <w:rPr>
          <w:rFonts w:ascii="Arial" w:hAnsi="Arial" w:cs="Arial"/>
          <w:sz w:val="24"/>
          <w:szCs w:val="24"/>
        </w:rPr>
        <w:t xml:space="preserve"> como masa representada por la cantidad numérica o como usuario individual, ya que los </w:t>
      </w:r>
      <w:proofErr w:type="spellStart"/>
      <w:r w:rsidR="00522E55" w:rsidRPr="00522E55">
        <w:rPr>
          <w:rFonts w:ascii="Arial" w:hAnsi="Arial" w:cs="Arial"/>
          <w:sz w:val="24"/>
          <w:szCs w:val="24"/>
        </w:rPr>
        <w:t>tuits</w:t>
      </w:r>
      <w:proofErr w:type="spellEnd"/>
      <w:r>
        <w:rPr>
          <w:rFonts w:ascii="Arial" w:hAnsi="Arial" w:cs="Arial"/>
          <w:sz w:val="24"/>
          <w:szCs w:val="24"/>
        </w:rPr>
        <w:t xml:space="preserve"> se identifican con el nombre del usuario. Si bien en algunas ocasiones el texto de los </w:t>
      </w:r>
      <w:proofErr w:type="spellStart"/>
      <w:r w:rsidR="00522E55" w:rsidRPr="00522E55">
        <w:rPr>
          <w:rFonts w:ascii="Arial" w:hAnsi="Arial" w:cs="Arial"/>
          <w:sz w:val="24"/>
          <w:szCs w:val="24"/>
        </w:rPr>
        <w:t>tuits</w:t>
      </w:r>
      <w:proofErr w:type="spellEnd"/>
      <w:r>
        <w:rPr>
          <w:rFonts w:ascii="Arial" w:hAnsi="Arial" w:cs="Arial"/>
          <w:sz w:val="24"/>
          <w:szCs w:val="24"/>
        </w:rPr>
        <w:t xml:space="preserve"> aparece en pantalla, estos nunca son retomados por los panelistas o </w:t>
      </w:r>
      <w:bookmarkStart w:id="0" w:name="_GoBack"/>
      <w:bookmarkEnd w:id="0"/>
      <w:r>
        <w:rPr>
          <w:rFonts w:ascii="Arial" w:hAnsi="Arial" w:cs="Arial"/>
          <w:sz w:val="24"/>
          <w:szCs w:val="24"/>
        </w:rPr>
        <w:t>por el conductor, por lo que se puede decir que la audiencia no tiene una real participación, sino que se trata, al menos en el programa, de un simulacro.</w:t>
      </w:r>
      <w:r w:rsidR="00C972F2">
        <w:rPr>
          <w:rFonts w:ascii="Arial" w:hAnsi="Arial" w:cs="Arial"/>
          <w:sz w:val="24"/>
          <w:szCs w:val="24"/>
        </w:rPr>
        <w:t xml:space="preserve"> Tampoco se pone en escena el intercambio de opiniones entre usuarios: todos los </w:t>
      </w:r>
      <w:proofErr w:type="spellStart"/>
      <w:r w:rsidR="00522E55" w:rsidRPr="00522E55">
        <w:rPr>
          <w:rFonts w:ascii="Arial" w:hAnsi="Arial" w:cs="Arial"/>
          <w:sz w:val="24"/>
          <w:szCs w:val="24"/>
        </w:rPr>
        <w:t>tui</w:t>
      </w:r>
      <w:r w:rsidR="00C972F2" w:rsidRPr="00522E55">
        <w:rPr>
          <w:rFonts w:ascii="Arial" w:hAnsi="Arial" w:cs="Arial"/>
          <w:sz w:val="24"/>
          <w:szCs w:val="24"/>
        </w:rPr>
        <w:t>ts</w:t>
      </w:r>
      <w:proofErr w:type="spellEnd"/>
      <w:r w:rsidR="00C972F2">
        <w:rPr>
          <w:rFonts w:ascii="Arial" w:hAnsi="Arial" w:cs="Arial"/>
          <w:sz w:val="24"/>
          <w:szCs w:val="24"/>
        </w:rPr>
        <w:t xml:space="preserve"> reproducidos en la pantalla son “verticales”.</w:t>
      </w:r>
      <w:r>
        <w:rPr>
          <w:rFonts w:ascii="Arial" w:hAnsi="Arial" w:cs="Arial"/>
          <w:sz w:val="24"/>
          <w:szCs w:val="24"/>
        </w:rPr>
        <w:t xml:space="preserve"> No obstante, parece haber una intención de “reflejar” las posturas contrapuestas frente a los temas, especialmente cuando los </w:t>
      </w:r>
      <w:proofErr w:type="spellStart"/>
      <w:r w:rsidRPr="004B4EE1">
        <w:rPr>
          <w:rFonts w:ascii="Arial" w:hAnsi="Arial" w:cs="Arial"/>
          <w:i/>
          <w:sz w:val="24"/>
          <w:szCs w:val="24"/>
        </w:rPr>
        <w:t>hashtags</w:t>
      </w:r>
      <w:proofErr w:type="spellEnd"/>
      <w:r>
        <w:rPr>
          <w:rFonts w:ascii="Arial" w:hAnsi="Arial" w:cs="Arial"/>
          <w:sz w:val="24"/>
          <w:szCs w:val="24"/>
        </w:rPr>
        <w:t xml:space="preserve"> tienen una formulación </w:t>
      </w:r>
      <w:proofErr w:type="spellStart"/>
      <w:r>
        <w:rPr>
          <w:rFonts w:ascii="Arial" w:hAnsi="Arial" w:cs="Arial"/>
          <w:sz w:val="24"/>
          <w:szCs w:val="24"/>
        </w:rPr>
        <w:t>opositiva</w:t>
      </w:r>
      <w:proofErr w:type="spellEnd"/>
      <w:r>
        <w:rPr>
          <w:rFonts w:ascii="Arial" w:hAnsi="Arial" w:cs="Arial"/>
          <w:sz w:val="24"/>
          <w:szCs w:val="24"/>
        </w:rPr>
        <w:t xml:space="preserve"> (</w:t>
      </w:r>
      <w:r w:rsidRPr="00722C98">
        <w:rPr>
          <w:rFonts w:ascii="Arial" w:hAnsi="Arial" w:cs="Arial"/>
          <w:sz w:val="24"/>
          <w:szCs w:val="24"/>
          <w:lang w:val="es-ES"/>
        </w:rPr>
        <w:t>“</w:t>
      </w:r>
      <w:proofErr w:type="spellStart"/>
      <w:r w:rsidRPr="00722C98">
        <w:rPr>
          <w:rFonts w:ascii="Arial" w:hAnsi="Arial" w:cs="Arial"/>
          <w:sz w:val="24"/>
          <w:szCs w:val="24"/>
          <w:lang w:val="es-ES"/>
        </w:rPr>
        <w:t>Kirchnerismo</w:t>
      </w:r>
      <w:proofErr w:type="spellEnd"/>
      <w:r w:rsidRPr="00722C98">
        <w:rPr>
          <w:rFonts w:ascii="Arial" w:hAnsi="Arial" w:cs="Arial"/>
          <w:sz w:val="24"/>
          <w:szCs w:val="24"/>
          <w:lang w:val="es-ES"/>
        </w:rPr>
        <w:t xml:space="preserve"> vs. Periodismo”</w:t>
      </w:r>
      <w:r>
        <w:rPr>
          <w:rFonts w:ascii="Arial" w:hAnsi="Arial" w:cs="Arial"/>
          <w:sz w:val="24"/>
          <w:szCs w:val="24"/>
          <w:lang w:val="es-ES"/>
        </w:rPr>
        <w:t>).</w:t>
      </w:r>
    </w:p>
    <w:p w:rsidR="00020B4D" w:rsidRDefault="00020B4D" w:rsidP="00020B4D">
      <w:pPr>
        <w:widowControl w:val="0"/>
        <w:spacing w:after="0" w:line="360" w:lineRule="auto"/>
        <w:ind w:firstLine="709"/>
        <w:jc w:val="both"/>
        <w:rPr>
          <w:rFonts w:ascii="Arial" w:hAnsi="Arial" w:cs="Arial"/>
          <w:sz w:val="24"/>
          <w:szCs w:val="24"/>
        </w:rPr>
      </w:pPr>
      <w:r>
        <w:rPr>
          <w:rFonts w:ascii="Arial" w:hAnsi="Arial" w:cs="Arial"/>
          <w:sz w:val="24"/>
          <w:szCs w:val="24"/>
        </w:rPr>
        <w:t>El u</w:t>
      </w:r>
      <w:r w:rsidRPr="00281383">
        <w:rPr>
          <w:rFonts w:ascii="Arial" w:hAnsi="Arial" w:cs="Arial"/>
          <w:sz w:val="24"/>
          <w:szCs w:val="24"/>
        </w:rPr>
        <w:t>so</w:t>
      </w:r>
      <w:r>
        <w:rPr>
          <w:rFonts w:ascii="Arial" w:hAnsi="Arial" w:cs="Arial"/>
          <w:sz w:val="24"/>
          <w:szCs w:val="24"/>
        </w:rPr>
        <w:t xml:space="preserve"> que se hace</w:t>
      </w:r>
      <w:r w:rsidRPr="00281383">
        <w:rPr>
          <w:rFonts w:ascii="Arial" w:hAnsi="Arial" w:cs="Arial"/>
          <w:sz w:val="24"/>
          <w:szCs w:val="24"/>
        </w:rPr>
        <w:t xml:space="preserve"> de </w:t>
      </w:r>
      <w:r w:rsidR="0076474F">
        <w:rPr>
          <w:rFonts w:ascii="Arial" w:hAnsi="Arial" w:cs="Arial"/>
          <w:sz w:val="24"/>
          <w:szCs w:val="24"/>
        </w:rPr>
        <w:t xml:space="preserve">los </w:t>
      </w:r>
      <w:proofErr w:type="spellStart"/>
      <w:r w:rsidR="00522E55" w:rsidRPr="00522E55">
        <w:rPr>
          <w:rFonts w:ascii="Arial" w:hAnsi="Arial" w:cs="Arial"/>
          <w:sz w:val="24"/>
          <w:szCs w:val="24"/>
        </w:rPr>
        <w:t>tuits</w:t>
      </w:r>
      <w:proofErr w:type="spellEnd"/>
      <w:r w:rsidRPr="00281383">
        <w:rPr>
          <w:rFonts w:ascii="Arial" w:hAnsi="Arial" w:cs="Arial"/>
          <w:sz w:val="24"/>
          <w:szCs w:val="24"/>
        </w:rPr>
        <w:t xml:space="preserve"> de televidentes </w:t>
      </w:r>
      <w:r>
        <w:rPr>
          <w:rFonts w:ascii="Arial" w:hAnsi="Arial" w:cs="Arial"/>
          <w:sz w:val="24"/>
          <w:szCs w:val="24"/>
        </w:rPr>
        <w:t>también</w:t>
      </w:r>
      <w:r w:rsidRPr="00281383">
        <w:rPr>
          <w:rFonts w:ascii="Arial" w:hAnsi="Arial" w:cs="Arial"/>
          <w:sz w:val="24"/>
          <w:szCs w:val="24"/>
        </w:rPr>
        <w:t xml:space="preserve"> prom</w:t>
      </w:r>
      <w:r>
        <w:rPr>
          <w:rFonts w:ascii="Arial" w:hAnsi="Arial" w:cs="Arial"/>
          <w:sz w:val="24"/>
          <w:szCs w:val="24"/>
        </w:rPr>
        <w:t>ueve</w:t>
      </w:r>
      <w:r w:rsidRPr="00281383">
        <w:rPr>
          <w:rFonts w:ascii="Arial" w:hAnsi="Arial" w:cs="Arial"/>
          <w:sz w:val="24"/>
          <w:szCs w:val="24"/>
        </w:rPr>
        <w:t xml:space="preserve"> </w:t>
      </w:r>
      <w:r>
        <w:rPr>
          <w:rFonts w:ascii="Arial" w:hAnsi="Arial" w:cs="Arial"/>
          <w:sz w:val="24"/>
          <w:szCs w:val="24"/>
        </w:rPr>
        <w:t>“</w:t>
      </w:r>
      <w:r w:rsidRPr="00281383">
        <w:rPr>
          <w:rFonts w:ascii="Arial" w:hAnsi="Arial" w:cs="Arial"/>
          <w:sz w:val="24"/>
          <w:szCs w:val="24"/>
        </w:rPr>
        <w:t>la grieta</w:t>
      </w:r>
      <w:r>
        <w:rPr>
          <w:rFonts w:ascii="Arial" w:hAnsi="Arial" w:cs="Arial"/>
          <w:sz w:val="24"/>
          <w:szCs w:val="24"/>
        </w:rPr>
        <w:t>”,</w:t>
      </w:r>
      <w:r w:rsidRPr="00281383">
        <w:rPr>
          <w:rFonts w:ascii="Arial" w:hAnsi="Arial" w:cs="Arial"/>
          <w:sz w:val="24"/>
          <w:szCs w:val="24"/>
        </w:rPr>
        <w:t xml:space="preserve"> </w:t>
      </w:r>
      <w:r>
        <w:rPr>
          <w:rFonts w:ascii="Arial" w:hAnsi="Arial" w:cs="Arial"/>
          <w:sz w:val="24"/>
          <w:szCs w:val="24"/>
        </w:rPr>
        <w:t xml:space="preserve">al mismo tiempo que explota la supuesta “pluralidad de voces” en su </w:t>
      </w:r>
      <w:r>
        <w:rPr>
          <w:rFonts w:ascii="Arial" w:hAnsi="Arial" w:cs="Arial"/>
          <w:sz w:val="24"/>
          <w:szCs w:val="24"/>
        </w:rPr>
        <w:lastRenderedPageBreak/>
        <w:t>simulacro de incorporación de la audiencia en rol de ciudadanía</w:t>
      </w:r>
      <w:r w:rsidR="0076474F">
        <w:rPr>
          <w:rFonts w:ascii="Arial" w:hAnsi="Arial" w:cs="Arial"/>
          <w:sz w:val="24"/>
          <w:szCs w:val="24"/>
        </w:rPr>
        <w:t xml:space="preserve"> (ver Imagen 3)</w:t>
      </w:r>
      <w:r w:rsidRPr="00281383">
        <w:rPr>
          <w:rFonts w:ascii="Arial" w:hAnsi="Arial" w:cs="Arial"/>
          <w:sz w:val="24"/>
          <w:szCs w:val="24"/>
        </w:rPr>
        <w:t>.</w:t>
      </w:r>
    </w:p>
    <w:p w:rsidR="00020B4D" w:rsidRDefault="00020B4D" w:rsidP="00020B4D">
      <w:pPr>
        <w:widowControl w:val="0"/>
        <w:spacing w:after="0" w:line="360" w:lineRule="auto"/>
        <w:ind w:firstLine="709"/>
        <w:jc w:val="both"/>
        <w:rPr>
          <w:rFonts w:ascii="Arial" w:hAnsi="Arial" w:cs="Arial"/>
          <w:sz w:val="24"/>
          <w:szCs w:val="24"/>
        </w:rPr>
      </w:pPr>
    </w:p>
    <w:p w:rsidR="00020B4D" w:rsidRDefault="00020B4D" w:rsidP="00020B4D">
      <w:pPr>
        <w:widowControl w:val="0"/>
        <w:spacing w:after="0" w:line="360" w:lineRule="auto"/>
        <w:ind w:firstLine="709"/>
        <w:jc w:val="center"/>
        <w:rPr>
          <w:rFonts w:ascii="Arial" w:hAnsi="Arial" w:cs="Arial"/>
          <w:sz w:val="24"/>
          <w:szCs w:val="24"/>
        </w:rPr>
      </w:pPr>
      <w:r>
        <w:rPr>
          <w:rFonts w:ascii="Arial" w:hAnsi="Arial" w:cs="Arial"/>
          <w:noProof/>
          <w:sz w:val="24"/>
          <w:szCs w:val="24"/>
          <w:lang w:val="es-ES" w:eastAsia="es-ES"/>
        </w:rPr>
        <w:drawing>
          <wp:inline distT="0" distB="0" distL="0" distR="0">
            <wp:extent cx="3745615" cy="2342072"/>
            <wp:effectExtent l="19050" t="0" r="7235"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42746" cy="2340278"/>
                    </a:xfrm>
                    <a:prstGeom prst="rect">
                      <a:avLst/>
                    </a:prstGeom>
                    <a:noFill/>
                    <a:ln>
                      <a:noFill/>
                    </a:ln>
                  </pic:spPr>
                </pic:pic>
              </a:graphicData>
            </a:graphic>
          </wp:inline>
        </w:drawing>
      </w:r>
    </w:p>
    <w:p w:rsidR="00020B4D" w:rsidRPr="00826F53" w:rsidRDefault="00020B4D" w:rsidP="00020B4D">
      <w:pPr>
        <w:widowControl w:val="0"/>
        <w:spacing w:after="0" w:line="360" w:lineRule="auto"/>
        <w:ind w:left="5663" w:firstLine="709"/>
        <w:jc w:val="both"/>
        <w:rPr>
          <w:rFonts w:ascii="Arial" w:hAnsi="Arial" w:cs="Arial"/>
          <w:szCs w:val="24"/>
        </w:rPr>
      </w:pPr>
      <w:r w:rsidRPr="00826F53">
        <w:rPr>
          <w:rFonts w:ascii="Arial" w:hAnsi="Arial" w:cs="Arial"/>
          <w:szCs w:val="24"/>
        </w:rPr>
        <w:t xml:space="preserve">Imagen </w:t>
      </w:r>
      <w:r w:rsidR="0076474F">
        <w:rPr>
          <w:rFonts w:ascii="Arial" w:hAnsi="Arial" w:cs="Arial"/>
          <w:szCs w:val="24"/>
        </w:rPr>
        <w:t>3</w:t>
      </w:r>
    </w:p>
    <w:p w:rsidR="00020B4D" w:rsidRDefault="00020B4D" w:rsidP="00020B4D">
      <w:pPr>
        <w:widowControl w:val="0"/>
        <w:spacing w:after="0" w:line="360" w:lineRule="auto"/>
        <w:ind w:firstLine="709"/>
        <w:jc w:val="both"/>
        <w:rPr>
          <w:rFonts w:ascii="Arial" w:hAnsi="Arial" w:cs="Arial"/>
          <w:sz w:val="24"/>
          <w:szCs w:val="24"/>
        </w:rPr>
      </w:pPr>
    </w:p>
    <w:p w:rsidR="0076474F" w:rsidRDefault="00F018F3" w:rsidP="00020B4D">
      <w:pPr>
        <w:widowControl w:val="0"/>
        <w:spacing w:after="0" w:line="360" w:lineRule="auto"/>
        <w:ind w:firstLine="709"/>
        <w:jc w:val="both"/>
        <w:rPr>
          <w:rFonts w:ascii="Arial" w:hAnsi="Arial" w:cs="Arial"/>
          <w:sz w:val="24"/>
          <w:szCs w:val="24"/>
        </w:rPr>
      </w:pPr>
      <w:r>
        <w:rPr>
          <w:rFonts w:ascii="Arial" w:hAnsi="Arial" w:cs="Arial"/>
          <w:sz w:val="24"/>
          <w:szCs w:val="24"/>
        </w:rPr>
        <w:t>L</w:t>
      </w:r>
      <w:r w:rsidRPr="00281383">
        <w:rPr>
          <w:rFonts w:ascii="Arial" w:hAnsi="Arial" w:cs="Arial"/>
          <w:sz w:val="24"/>
          <w:szCs w:val="24"/>
        </w:rPr>
        <w:t xml:space="preserve">a </w:t>
      </w:r>
      <w:proofErr w:type="spellStart"/>
      <w:r w:rsidRPr="00281383">
        <w:rPr>
          <w:rFonts w:ascii="Arial" w:hAnsi="Arial" w:cs="Arial"/>
          <w:sz w:val="24"/>
          <w:szCs w:val="24"/>
        </w:rPr>
        <w:t>textualidad</w:t>
      </w:r>
      <w:proofErr w:type="spellEnd"/>
      <w:r w:rsidRPr="00281383">
        <w:rPr>
          <w:rFonts w:ascii="Arial" w:hAnsi="Arial" w:cs="Arial"/>
          <w:sz w:val="24"/>
          <w:szCs w:val="24"/>
        </w:rPr>
        <w:t xml:space="preserve"> misma del programa pone en escena </w:t>
      </w:r>
      <w:r>
        <w:rPr>
          <w:rFonts w:ascii="Arial" w:hAnsi="Arial" w:cs="Arial"/>
          <w:sz w:val="24"/>
          <w:szCs w:val="24"/>
        </w:rPr>
        <w:t>el fenómeno</w:t>
      </w:r>
      <w:r w:rsidRPr="00281383">
        <w:rPr>
          <w:rFonts w:ascii="Arial" w:hAnsi="Arial" w:cs="Arial"/>
          <w:sz w:val="24"/>
          <w:szCs w:val="24"/>
        </w:rPr>
        <w:t xml:space="preserve"> </w:t>
      </w:r>
      <w:proofErr w:type="spellStart"/>
      <w:r w:rsidRPr="00281383">
        <w:rPr>
          <w:rFonts w:ascii="Arial" w:hAnsi="Arial" w:cs="Arial"/>
          <w:sz w:val="24"/>
          <w:szCs w:val="24"/>
        </w:rPr>
        <w:t>transmediático</w:t>
      </w:r>
      <w:proofErr w:type="spellEnd"/>
      <w:r>
        <w:rPr>
          <w:rFonts w:ascii="Arial" w:hAnsi="Arial" w:cs="Arial"/>
          <w:sz w:val="24"/>
          <w:szCs w:val="24"/>
        </w:rPr>
        <w:t xml:space="preserve"> contemporáneo o,</w:t>
      </w:r>
      <w:r w:rsidRPr="00281383">
        <w:rPr>
          <w:rFonts w:ascii="Arial" w:hAnsi="Arial" w:cs="Arial"/>
          <w:sz w:val="24"/>
          <w:szCs w:val="24"/>
        </w:rPr>
        <w:t xml:space="preserve"> quizás</w:t>
      </w:r>
      <w:r>
        <w:rPr>
          <w:rFonts w:ascii="Arial" w:hAnsi="Arial" w:cs="Arial"/>
          <w:sz w:val="24"/>
          <w:szCs w:val="24"/>
        </w:rPr>
        <w:t>,</w:t>
      </w:r>
      <w:r w:rsidRPr="00281383">
        <w:rPr>
          <w:rFonts w:ascii="Arial" w:hAnsi="Arial" w:cs="Arial"/>
          <w:sz w:val="24"/>
          <w:szCs w:val="24"/>
        </w:rPr>
        <w:t xml:space="preserve"> la noción de “televisión expandida” </w:t>
      </w:r>
      <w:r>
        <w:rPr>
          <w:rFonts w:ascii="Arial" w:hAnsi="Arial" w:cs="Arial"/>
          <w:sz w:val="24"/>
          <w:szCs w:val="24"/>
        </w:rPr>
        <w:t>sea</w:t>
      </w:r>
      <w:r w:rsidRPr="00281383">
        <w:rPr>
          <w:rFonts w:ascii="Arial" w:hAnsi="Arial" w:cs="Arial"/>
          <w:sz w:val="24"/>
          <w:szCs w:val="24"/>
        </w:rPr>
        <w:t xml:space="preserve"> más pertinente. </w:t>
      </w:r>
      <w:r>
        <w:rPr>
          <w:rFonts w:ascii="Arial" w:hAnsi="Arial" w:cs="Arial"/>
          <w:sz w:val="24"/>
          <w:szCs w:val="24"/>
        </w:rPr>
        <w:t>El</w:t>
      </w:r>
      <w:r w:rsidRPr="00281383">
        <w:rPr>
          <w:rFonts w:ascii="Arial" w:hAnsi="Arial" w:cs="Arial"/>
          <w:sz w:val="24"/>
          <w:szCs w:val="24"/>
        </w:rPr>
        <w:t xml:space="preserve"> </w:t>
      </w:r>
      <w:proofErr w:type="spellStart"/>
      <w:r w:rsidRPr="005901F8">
        <w:rPr>
          <w:rFonts w:ascii="Arial" w:hAnsi="Arial" w:cs="Arial"/>
          <w:i/>
          <w:sz w:val="24"/>
          <w:szCs w:val="24"/>
        </w:rPr>
        <w:t>feedback</w:t>
      </w:r>
      <w:proofErr w:type="spellEnd"/>
      <w:r w:rsidRPr="00281383">
        <w:rPr>
          <w:rFonts w:ascii="Arial" w:hAnsi="Arial" w:cs="Arial"/>
          <w:sz w:val="24"/>
          <w:szCs w:val="24"/>
        </w:rPr>
        <w:t xml:space="preserve"> de las redes s</w:t>
      </w:r>
      <w:r>
        <w:rPr>
          <w:rFonts w:ascii="Arial" w:hAnsi="Arial" w:cs="Arial"/>
          <w:sz w:val="24"/>
          <w:szCs w:val="24"/>
        </w:rPr>
        <w:t>ociales (</w:t>
      </w:r>
      <w:r w:rsidR="00826F53">
        <w:rPr>
          <w:rFonts w:ascii="Arial" w:hAnsi="Arial" w:cs="Arial"/>
          <w:sz w:val="24"/>
          <w:szCs w:val="24"/>
        </w:rPr>
        <w:t xml:space="preserve">proceso de </w:t>
      </w:r>
      <w:r>
        <w:rPr>
          <w:rFonts w:ascii="Arial" w:hAnsi="Arial" w:cs="Arial"/>
          <w:sz w:val="24"/>
          <w:szCs w:val="24"/>
        </w:rPr>
        <w:t>selecci</w:t>
      </w:r>
      <w:r w:rsidR="00826F53">
        <w:rPr>
          <w:rFonts w:ascii="Arial" w:hAnsi="Arial" w:cs="Arial"/>
          <w:sz w:val="24"/>
          <w:szCs w:val="24"/>
        </w:rPr>
        <w:t>ón mediante</w:t>
      </w:r>
      <w:r w:rsidRPr="00281383">
        <w:rPr>
          <w:rFonts w:ascii="Arial" w:hAnsi="Arial" w:cs="Arial"/>
          <w:sz w:val="24"/>
          <w:szCs w:val="24"/>
        </w:rPr>
        <w:t xml:space="preserve">) </w:t>
      </w:r>
      <w:r>
        <w:rPr>
          <w:rFonts w:ascii="Arial" w:hAnsi="Arial" w:cs="Arial"/>
          <w:sz w:val="24"/>
          <w:szCs w:val="24"/>
        </w:rPr>
        <w:t xml:space="preserve">muestra </w:t>
      </w:r>
      <w:r w:rsidRPr="00281383">
        <w:rPr>
          <w:rFonts w:ascii="Arial" w:hAnsi="Arial" w:cs="Arial"/>
          <w:sz w:val="24"/>
          <w:szCs w:val="24"/>
        </w:rPr>
        <w:t xml:space="preserve">e incorpora en tiempo real el reconocimiento del discurso </w:t>
      </w:r>
      <w:r>
        <w:rPr>
          <w:rFonts w:ascii="Arial" w:hAnsi="Arial" w:cs="Arial"/>
          <w:sz w:val="24"/>
          <w:szCs w:val="24"/>
        </w:rPr>
        <w:t>del programa</w:t>
      </w:r>
      <w:r w:rsidRPr="00281383">
        <w:rPr>
          <w:rFonts w:ascii="Arial" w:hAnsi="Arial" w:cs="Arial"/>
          <w:sz w:val="24"/>
          <w:szCs w:val="24"/>
        </w:rPr>
        <w:t xml:space="preserve">, pero como es un discurso complejo, lo que se retoma e incorpora en la propia </w:t>
      </w:r>
      <w:proofErr w:type="spellStart"/>
      <w:r w:rsidRPr="00281383">
        <w:rPr>
          <w:rFonts w:ascii="Arial" w:hAnsi="Arial" w:cs="Arial"/>
          <w:sz w:val="24"/>
          <w:szCs w:val="24"/>
        </w:rPr>
        <w:t>discursividad</w:t>
      </w:r>
      <w:proofErr w:type="spellEnd"/>
      <w:r w:rsidRPr="00281383">
        <w:rPr>
          <w:rFonts w:ascii="Arial" w:hAnsi="Arial" w:cs="Arial"/>
          <w:sz w:val="24"/>
          <w:szCs w:val="24"/>
        </w:rPr>
        <w:t xml:space="preserve"> es </w:t>
      </w:r>
      <w:r>
        <w:rPr>
          <w:rFonts w:ascii="Arial" w:hAnsi="Arial" w:cs="Arial"/>
          <w:sz w:val="24"/>
          <w:szCs w:val="24"/>
        </w:rPr>
        <w:t xml:space="preserve">solo </w:t>
      </w:r>
      <w:r w:rsidRPr="00281383">
        <w:rPr>
          <w:rFonts w:ascii="Arial" w:hAnsi="Arial" w:cs="Arial"/>
          <w:sz w:val="24"/>
          <w:szCs w:val="24"/>
        </w:rPr>
        <w:t xml:space="preserve">el reconocimiento </w:t>
      </w:r>
      <w:r>
        <w:rPr>
          <w:rFonts w:ascii="Arial" w:hAnsi="Arial" w:cs="Arial"/>
          <w:sz w:val="24"/>
          <w:szCs w:val="24"/>
        </w:rPr>
        <w:t xml:space="preserve">del </w:t>
      </w:r>
      <w:r w:rsidRPr="00281383">
        <w:rPr>
          <w:rFonts w:ascii="Arial" w:hAnsi="Arial" w:cs="Arial"/>
          <w:sz w:val="24"/>
          <w:szCs w:val="24"/>
        </w:rPr>
        <w:t>discurso de los políticos o de los periodistas en tanto políticos</w:t>
      </w:r>
      <w:r w:rsidR="0076474F">
        <w:rPr>
          <w:rFonts w:ascii="Arial" w:hAnsi="Arial" w:cs="Arial"/>
          <w:sz w:val="24"/>
          <w:szCs w:val="24"/>
        </w:rPr>
        <w:t xml:space="preserve"> </w:t>
      </w:r>
      <w:r w:rsidR="0076474F" w:rsidRPr="00281383">
        <w:rPr>
          <w:rFonts w:ascii="Arial" w:hAnsi="Arial" w:cs="Arial"/>
          <w:sz w:val="24"/>
          <w:szCs w:val="24"/>
        </w:rPr>
        <w:t>(la “reacción a”)</w:t>
      </w:r>
      <w:r w:rsidRPr="00281383">
        <w:rPr>
          <w:rFonts w:ascii="Arial" w:hAnsi="Arial" w:cs="Arial"/>
          <w:sz w:val="24"/>
          <w:szCs w:val="24"/>
        </w:rPr>
        <w:t xml:space="preserve">. </w:t>
      </w:r>
    </w:p>
    <w:p w:rsidR="00F018F3" w:rsidRDefault="00020B4D" w:rsidP="00020B4D">
      <w:pPr>
        <w:widowControl w:val="0"/>
        <w:spacing w:after="0" w:line="360" w:lineRule="auto"/>
        <w:ind w:firstLine="709"/>
        <w:jc w:val="both"/>
        <w:rPr>
          <w:rFonts w:ascii="Arial" w:hAnsi="Arial" w:cs="Arial"/>
          <w:sz w:val="24"/>
          <w:szCs w:val="24"/>
        </w:rPr>
      </w:pPr>
      <w:r>
        <w:rPr>
          <w:rFonts w:ascii="Arial" w:hAnsi="Arial" w:cs="Arial"/>
          <w:sz w:val="24"/>
          <w:szCs w:val="24"/>
        </w:rPr>
        <w:t>En las intervenciones del público que se seleccionan para conformar la pantalla, n</w:t>
      </w:r>
      <w:r w:rsidR="00F018F3" w:rsidRPr="00281383">
        <w:rPr>
          <w:rFonts w:ascii="Arial" w:hAnsi="Arial" w:cs="Arial"/>
          <w:sz w:val="24"/>
          <w:szCs w:val="24"/>
        </w:rPr>
        <w:t xml:space="preserve">o </w:t>
      </w:r>
      <w:r w:rsidR="00F018F3">
        <w:rPr>
          <w:rFonts w:ascii="Arial" w:hAnsi="Arial" w:cs="Arial"/>
          <w:sz w:val="24"/>
          <w:szCs w:val="24"/>
        </w:rPr>
        <w:t xml:space="preserve">se avanza en una síntesis comprensiva </w:t>
      </w:r>
      <w:r>
        <w:rPr>
          <w:rFonts w:ascii="Arial" w:hAnsi="Arial" w:cs="Arial"/>
          <w:sz w:val="24"/>
          <w:szCs w:val="24"/>
        </w:rPr>
        <w:t>ni</w:t>
      </w:r>
      <w:r w:rsidR="00F018F3">
        <w:rPr>
          <w:rFonts w:ascii="Arial" w:hAnsi="Arial" w:cs="Arial"/>
          <w:sz w:val="24"/>
          <w:szCs w:val="24"/>
        </w:rPr>
        <w:t xml:space="preserve"> se asumen nuevos puntos de vista distintos de los planteados, ni </w:t>
      </w:r>
      <w:r w:rsidR="00F018F3" w:rsidRPr="00281383">
        <w:rPr>
          <w:rFonts w:ascii="Arial" w:hAnsi="Arial" w:cs="Arial"/>
          <w:sz w:val="24"/>
          <w:szCs w:val="24"/>
        </w:rPr>
        <w:t xml:space="preserve">hay opiniones </w:t>
      </w:r>
      <w:r w:rsidR="00F018F3" w:rsidRPr="00281383">
        <w:rPr>
          <w:rFonts w:ascii="Arial" w:hAnsi="Arial" w:cs="Arial"/>
          <w:i/>
          <w:sz w:val="24"/>
          <w:szCs w:val="24"/>
        </w:rPr>
        <w:t xml:space="preserve">sobre el programa </w:t>
      </w:r>
      <w:r w:rsidR="00F018F3" w:rsidRPr="00281383">
        <w:rPr>
          <w:rFonts w:ascii="Arial" w:hAnsi="Arial" w:cs="Arial"/>
          <w:sz w:val="24"/>
          <w:szCs w:val="24"/>
        </w:rPr>
        <w:t>como institución emisora, porque es “transparente”, es un contenido para todas las voces, no una voz</w:t>
      </w:r>
      <w:r w:rsidR="00F018F3">
        <w:rPr>
          <w:rFonts w:ascii="Arial" w:hAnsi="Arial" w:cs="Arial"/>
          <w:sz w:val="24"/>
          <w:szCs w:val="24"/>
        </w:rPr>
        <w:t xml:space="preserve"> que pueda individualizarse y responderse</w:t>
      </w:r>
      <w:r w:rsidR="00F018F3" w:rsidRPr="00281383">
        <w:rPr>
          <w:rFonts w:ascii="Arial" w:hAnsi="Arial" w:cs="Arial"/>
          <w:sz w:val="24"/>
          <w:szCs w:val="24"/>
        </w:rPr>
        <w:t xml:space="preserve">. </w:t>
      </w:r>
    </w:p>
    <w:p w:rsidR="00F018F3" w:rsidRDefault="00C972F2" w:rsidP="00020B4D">
      <w:pPr>
        <w:widowControl w:val="0"/>
        <w:spacing w:after="0" w:line="360" w:lineRule="auto"/>
        <w:ind w:firstLine="709"/>
        <w:jc w:val="both"/>
        <w:rPr>
          <w:rFonts w:ascii="Arial" w:hAnsi="Arial" w:cs="Arial"/>
          <w:sz w:val="24"/>
          <w:szCs w:val="24"/>
        </w:rPr>
      </w:pPr>
      <w:r>
        <w:rPr>
          <w:rFonts w:ascii="Arial" w:hAnsi="Arial" w:cs="Arial"/>
          <w:sz w:val="24"/>
          <w:szCs w:val="24"/>
        </w:rPr>
        <w:t>Esquemáticamente y sintetizando, h</w:t>
      </w:r>
      <w:r w:rsidR="0076474F">
        <w:rPr>
          <w:rFonts w:ascii="Arial" w:hAnsi="Arial" w:cs="Arial"/>
          <w:sz w:val="24"/>
          <w:szCs w:val="24"/>
        </w:rPr>
        <w:t>emos podido identificar</w:t>
      </w:r>
      <w:r>
        <w:rPr>
          <w:rFonts w:ascii="Arial" w:hAnsi="Arial" w:cs="Arial"/>
          <w:sz w:val="24"/>
          <w:szCs w:val="24"/>
        </w:rPr>
        <w:t>, en un primer acercamiento,</w:t>
      </w:r>
      <w:r w:rsidR="0076474F">
        <w:rPr>
          <w:rFonts w:ascii="Arial" w:hAnsi="Arial" w:cs="Arial"/>
          <w:sz w:val="24"/>
          <w:szCs w:val="24"/>
        </w:rPr>
        <w:t xml:space="preserve"> las siguientes </w:t>
      </w:r>
      <w:r>
        <w:rPr>
          <w:rFonts w:ascii="Arial" w:hAnsi="Arial" w:cs="Arial"/>
          <w:sz w:val="24"/>
          <w:szCs w:val="24"/>
        </w:rPr>
        <w:t xml:space="preserve">cuatro formas </w:t>
      </w:r>
      <w:r w:rsidR="0076474F">
        <w:rPr>
          <w:rFonts w:ascii="Arial" w:hAnsi="Arial" w:cs="Arial"/>
          <w:sz w:val="24"/>
          <w:szCs w:val="24"/>
        </w:rPr>
        <w:t xml:space="preserve">de uso de “la red del odio” en </w:t>
      </w:r>
      <w:r w:rsidRPr="00C972F2">
        <w:rPr>
          <w:rFonts w:ascii="Arial" w:hAnsi="Arial" w:cs="Arial"/>
          <w:i/>
          <w:sz w:val="24"/>
          <w:szCs w:val="24"/>
        </w:rPr>
        <w:t>Intratables</w:t>
      </w:r>
      <w:r>
        <w:rPr>
          <w:rFonts w:ascii="Arial" w:hAnsi="Arial" w:cs="Arial"/>
          <w:sz w:val="24"/>
          <w:szCs w:val="24"/>
        </w:rPr>
        <w:t xml:space="preserve"> durante los años estudiados</w:t>
      </w:r>
      <w:r w:rsidR="0076474F">
        <w:rPr>
          <w:rFonts w:ascii="Arial" w:hAnsi="Arial" w:cs="Arial"/>
          <w:sz w:val="24"/>
          <w:szCs w:val="24"/>
        </w:rPr>
        <w:t>:</w:t>
      </w:r>
      <w:r w:rsidR="00F018F3" w:rsidRPr="00281383">
        <w:rPr>
          <w:rFonts w:ascii="Arial" w:hAnsi="Arial" w:cs="Arial"/>
          <w:sz w:val="24"/>
          <w:szCs w:val="24"/>
        </w:rPr>
        <w:t xml:space="preserve"> </w:t>
      </w:r>
    </w:p>
    <w:p w:rsidR="00DA7501" w:rsidRPr="0076474F" w:rsidRDefault="00DA7501" w:rsidP="009E5F06">
      <w:pPr>
        <w:spacing w:after="0" w:line="360" w:lineRule="auto"/>
        <w:jc w:val="both"/>
        <w:rPr>
          <w:rFonts w:ascii="Arial" w:hAnsi="Arial" w:cs="Arial"/>
          <w:sz w:val="24"/>
          <w:szCs w:val="24"/>
        </w:rPr>
      </w:pPr>
      <w:r w:rsidRPr="0076474F">
        <w:rPr>
          <w:rFonts w:ascii="Arial" w:hAnsi="Arial" w:cs="Arial"/>
          <w:b/>
          <w:sz w:val="24"/>
          <w:szCs w:val="24"/>
        </w:rPr>
        <w:t xml:space="preserve">1- </w:t>
      </w:r>
      <w:proofErr w:type="spellStart"/>
      <w:r w:rsidR="00522E55">
        <w:rPr>
          <w:rFonts w:ascii="Arial" w:hAnsi="Arial" w:cs="Arial"/>
          <w:b/>
          <w:i/>
          <w:sz w:val="24"/>
          <w:szCs w:val="24"/>
        </w:rPr>
        <w:t>Twitt</w:t>
      </w:r>
      <w:r w:rsidRPr="0076474F">
        <w:rPr>
          <w:rFonts w:ascii="Arial" w:hAnsi="Arial" w:cs="Arial"/>
          <w:b/>
          <w:i/>
          <w:sz w:val="24"/>
          <w:szCs w:val="24"/>
        </w:rPr>
        <w:t>er</w:t>
      </w:r>
      <w:proofErr w:type="spellEnd"/>
      <w:r w:rsidRPr="0076474F">
        <w:rPr>
          <w:rFonts w:ascii="Arial" w:hAnsi="Arial" w:cs="Arial"/>
          <w:b/>
          <w:i/>
          <w:sz w:val="24"/>
          <w:szCs w:val="24"/>
        </w:rPr>
        <w:t xml:space="preserve"> como “remedo” (remediación) de las “vías de comunicación”</w:t>
      </w:r>
      <w:r w:rsidR="0076474F">
        <w:rPr>
          <w:rFonts w:ascii="Arial" w:hAnsi="Arial" w:cs="Arial"/>
          <w:b/>
          <w:i/>
          <w:sz w:val="24"/>
          <w:szCs w:val="24"/>
        </w:rPr>
        <w:t xml:space="preserve"> tradicionales</w:t>
      </w:r>
      <w:r w:rsidRPr="0076474F">
        <w:rPr>
          <w:rFonts w:ascii="Arial" w:hAnsi="Arial" w:cs="Arial"/>
          <w:b/>
          <w:i/>
          <w:sz w:val="24"/>
          <w:szCs w:val="24"/>
        </w:rPr>
        <w:t xml:space="preserve">. </w:t>
      </w:r>
      <w:r w:rsidRPr="0076474F">
        <w:rPr>
          <w:rFonts w:ascii="Arial" w:hAnsi="Arial" w:cs="Arial"/>
          <w:sz w:val="24"/>
          <w:szCs w:val="24"/>
        </w:rPr>
        <w:t xml:space="preserve">Este es el uso más extendido y persistente a lo largo de los </w:t>
      </w:r>
      <w:r w:rsidR="0076474F">
        <w:rPr>
          <w:rFonts w:ascii="Arial" w:hAnsi="Arial" w:cs="Arial"/>
          <w:sz w:val="24"/>
          <w:szCs w:val="24"/>
        </w:rPr>
        <w:t>tres</w:t>
      </w:r>
      <w:r w:rsidRPr="0076474F">
        <w:rPr>
          <w:rFonts w:ascii="Arial" w:hAnsi="Arial" w:cs="Arial"/>
          <w:sz w:val="24"/>
          <w:szCs w:val="24"/>
        </w:rPr>
        <w:t xml:space="preserve"> años. Se comunica el Twitter y el </w:t>
      </w:r>
      <w:r w:rsidRPr="0076474F">
        <w:rPr>
          <w:rFonts w:ascii="Arial" w:hAnsi="Arial" w:cs="Arial"/>
          <w:i/>
          <w:sz w:val="24"/>
          <w:szCs w:val="24"/>
        </w:rPr>
        <w:t>hashtag</w:t>
      </w:r>
      <w:r w:rsidRPr="0076474F">
        <w:rPr>
          <w:rFonts w:ascii="Arial" w:hAnsi="Arial" w:cs="Arial"/>
          <w:sz w:val="24"/>
          <w:szCs w:val="24"/>
        </w:rPr>
        <w:t xml:space="preserve"> al principio del programa, </w:t>
      </w:r>
      <w:r w:rsidR="0076474F">
        <w:rPr>
          <w:rFonts w:ascii="Arial" w:hAnsi="Arial" w:cs="Arial"/>
          <w:sz w:val="24"/>
          <w:szCs w:val="24"/>
        </w:rPr>
        <w:t xml:space="preserve">del mismo </w:t>
      </w:r>
      <w:r w:rsidR="0076474F">
        <w:rPr>
          <w:rFonts w:ascii="Arial" w:hAnsi="Arial" w:cs="Arial"/>
          <w:sz w:val="24"/>
          <w:szCs w:val="24"/>
        </w:rPr>
        <w:lastRenderedPageBreak/>
        <w:t>modo que antes de</w:t>
      </w:r>
      <w:r w:rsidR="008D658E">
        <w:rPr>
          <w:rFonts w:ascii="Arial" w:hAnsi="Arial" w:cs="Arial"/>
          <w:sz w:val="24"/>
          <w:szCs w:val="24"/>
        </w:rPr>
        <w:t xml:space="preserve"> la existencia de</w:t>
      </w:r>
      <w:r w:rsidR="0076474F">
        <w:rPr>
          <w:rFonts w:ascii="Arial" w:hAnsi="Arial" w:cs="Arial"/>
          <w:sz w:val="24"/>
          <w:szCs w:val="24"/>
        </w:rPr>
        <w:t xml:space="preserve"> las redes se ofrecían</w:t>
      </w:r>
      <w:r w:rsidRPr="0076474F">
        <w:rPr>
          <w:rFonts w:ascii="Arial" w:hAnsi="Arial" w:cs="Arial"/>
          <w:sz w:val="24"/>
          <w:szCs w:val="24"/>
        </w:rPr>
        <w:t xml:space="preserve"> “vías de comunicación”</w:t>
      </w:r>
      <w:r w:rsidR="0076474F">
        <w:rPr>
          <w:rFonts w:ascii="Arial" w:hAnsi="Arial" w:cs="Arial"/>
          <w:sz w:val="24"/>
          <w:szCs w:val="24"/>
        </w:rPr>
        <w:t xml:space="preserve"> a la audiencia para participar</w:t>
      </w:r>
      <w:r w:rsidRPr="0076474F">
        <w:rPr>
          <w:rFonts w:ascii="Arial" w:hAnsi="Arial" w:cs="Arial"/>
          <w:sz w:val="24"/>
          <w:szCs w:val="24"/>
        </w:rPr>
        <w:t xml:space="preserve"> (teléfonos, dirección postal, más tarde</w:t>
      </w:r>
      <w:r w:rsidR="008D658E">
        <w:rPr>
          <w:rFonts w:ascii="Arial" w:hAnsi="Arial" w:cs="Arial"/>
          <w:sz w:val="24"/>
          <w:szCs w:val="24"/>
        </w:rPr>
        <w:t>,</w:t>
      </w:r>
      <w:r w:rsidRPr="0076474F">
        <w:rPr>
          <w:rFonts w:ascii="Arial" w:hAnsi="Arial" w:cs="Arial"/>
          <w:sz w:val="24"/>
          <w:szCs w:val="24"/>
        </w:rPr>
        <w:t xml:space="preserve"> e-mail) en los programas de TV. Se retoma entonces una matriz</w:t>
      </w:r>
      <w:r w:rsidRPr="0076474F">
        <w:rPr>
          <w:rFonts w:ascii="Arial" w:hAnsi="Arial" w:cs="Arial"/>
          <w:i/>
          <w:sz w:val="24"/>
          <w:szCs w:val="24"/>
        </w:rPr>
        <w:t xml:space="preserve"> </w:t>
      </w:r>
      <w:r w:rsidRPr="0076474F">
        <w:rPr>
          <w:rFonts w:ascii="Arial" w:hAnsi="Arial" w:cs="Arial"/>
          <w:sz w:val="24"/>
          <w:szCs w:val="24"/>
        </w:rPr>
        <w:t xml:space="preserve">anterior de relaciones entre TV y formas de </w:t>
      </w:r>
      <w:proofErr w:type="spellStart"/>
      <w:r w:rsidRPr="0076474F">
        <w:rPr>
          <w:rFonts w:ascii="Arial" w:hAnsi="Arial" w:cs="Arial"/>
          <w:sz w:val="24"/>
          <w:szCs w:val="24"/>
        </w:rPr>
        <w:t>feedback</w:t>
      </w:r>
      <w:proofErr w:type="spellEnd"/>
      <w:r w:rsidRPr="0076474F">
        <w:rPr>
          <w:rFonts w:ascii="Arial" w:hAnsi="Arial" w:cs="Arial"/>
          <w:sz w:val="24"/>
          <w:szCs w:val="24"/>
        </w:rPr>
        <w:t xml:space="preserve"> individuales: el </w:t>
      </w:r>
      <w:proofErr w:type="spellStart"/>
      <w:r w:rsidRPr="0076474F">
        <w:rPr>
          <w:rFonts w:ascii="Arial" w:hAnsi="Arial" w:cs="Arial"/>
          <w:sz w:val="24"/>
          <w:szCs w:val="24"/>
        </w:rPr>
        <w:t>Twitter</w:t>
      </w:r>
      <w:proofErr w:type="spellEnd"/>
      <w:r w:rsidR="008D658E">
        <w:rPr>
          <w:rFonts w:ascii="Arial" w:hAnsi="Arial" w:cs="Arial"/>
          <w:sz w:val="24"/>
          <w:szCs w:val="24"/>
        </w:rPr>
        <w:t xml:space="preserve"> aquí es</w:t>
      </w:r>
      <w:r w:rsidRPr="0076474F">
        <w:rPr>
          <w:rFonts w:ascii="Arial" w:hAnsi="Arial" w:cs="Arial"/>
          <w:sz w:val="24"/>
          <w:szCs w:val="24"/>
        </w:rPr>
        <w:t xml:space="preserve"> reducido a ocupar el rol del mensaje de vuelta de los “muchos” de la audiencia (individualizados) al “</w:t>
      </w:r>
      <w:r w:rsidR="008D658E">
        <w:rPr>
          <w:rFonts w:ascii="Arial" w:hAnsi="Arial" w:cs="Arial"/>
          <w:sz w:val="24"/>
          <w:szCs w:val="24"/>
        </w:rPr>
        <w:t>u</w:t>
      </w:r>
      <w:r w:rsidRPr="0076474F">
        <w:rPr>
          <w:rFonts w:ascii="Arial" w:hAnsi="Arial" w:cs="Arial"/>
          <w:sz w:val="24"/>
          <w:szCs w:val="24"/>
        </w:rPr>
        <w:t xml:space="preserve">no” emisor del programa (intercambio vertical). </w:t>
      </w:r>
      <w:r w:rsidR="008D658E">
        <w:rPr>
          <w:rFonts w:ascii="Arial" w:hAnsi="Arial" w:cs="Arial"/>
          <w:sz w:val="24"/>
          <w:szCs w:val="24"/>
        </w:rPr>
        <w:t>Advertimos en este uso</w:t>
      </w:r>
      <w:r w:rsidRPr="0076474F">
        <w:rPr>
          <w:rFonts w:ascii="Arial" w:hAnsi="Arial" w:cs="Arial"/>
          <w:sz w:val="24"/>
          <w:szCs w:val="24"/>
        </w:rPr>
        <w:t xml:space="preserve"> una especie de “domesticación” de Twitter</w:t>
      </w:r>
      <w:r w:rsidR="008D658E">
        <w:rPr>
          <w:rFonts w:ascii="Arial" w:hAnsi="Arial" w:cs="Arial"/>
          <w:sz w:val="24"/>
          <w:szCs w:val="24"/>
        </w:rPr>
        <w:t>,</w:t>
      </w:r>
      <w:r w:rsidRPr="0076474F">
        <w:rPr>
          <w:rFonts w:ascii="Arial" w:hAnsi="Arial" w:cs="Arial"/>
          <w:sz w:val="24"/>
          <w:szCs w:val="24"/>
        </w:rPr>
        <w:t xml:space="preserve"> ya que sus potencialidades para el intercambio horizontal (conversación entre usuarios, aunque f</w:t>
      </w:r>
      <w:r w:rsidR="008D658E">
        <w:rPr>
          <w:rFonts w:ascii="Arial" w:hAnsi="Arial" w:cs="Arial"/>
          <w:sz w:val="24"/>
          <w:szCs w:val="24"/>
        </w:rPr>
        <w:t>uera sobre los temas propuestos</w:t>
      </w:r>
      <w:r w:rsidRPr="0076474F">
        <w:rPr>
          <w:rFonts w:ascii="Arial" w:hAnsi="Arial" w:cs="Arial"/>
          <w:sz w:val="24"/>
          <w:szCs w:val="24"/>
        </w:rPr>
        <w:t xml:space="preserve">) quedan por fuera de la </w:t>
      </w:r>
      <w:proofErr w:type="spellStart"/>
      <w:r w:rsidRPr="0076474F">
        <w:rPr>
          <w:rFonts w:ascii="Arial" w:hAnsi="Arial" w:cs="Arial"/>
          <w:sz w:val="24"/>
          <w:szCs w:val="24"/>
        </w:rPr>
        <w:t>textualidad</w:t>
      </w:r>
      <w:proofErr w:type="spellEnd"/>
      <w:r w:rsidRPr="0076474F">
        <w:rPr>
          <w:rFonts w:ascii="Arial" w:hAnsi="Arial" w:cs="Arial"/>
          <w:sz w:val="24"/>
          <w:szCs w:val="24"/>
        </w:rPr>
        <w:t xml:space="preserve"> televisiva del programa.</w:t>
      </w:r>
      <w:r w:rsidR="008D658E">
        <w:rPr>
          <w:rFonts w:ascii="Arial" w:hAnsi="Arial" w:cs="Arial"/>
          <w:sz w:val="24"/>
          <w:szCs w:val="24"/>
        </w:rPr>
        <w:t xml:space="preserve"> </w:t>
      </w:r>
      <w:r w:rsidRPr="0076474F">
        <w:rPr>
          <w:rFonts w:ascii="Arial" w:hAnsi="Arial" w:cs="Arial"/>
          <w:sz w:val="24"/>
          <w:szCs w:val="24"/>
        </w:rPr>
        <w:t xml:space="preserve">En este mismo sentido, se podría interpretar el hecho de que los </w:t>
      </w:r>
      <w:r w:rsidRPr="008D658E">
        <w:rPr>
          <w:rFonts w:ascii="Arial" w:hAnsi="Arial" w:cs="Arial"/>
          <w:i/>
          <w:sz w:val="24"/>
          <w:szCs w:val="24"/>
        </w:rPr>
        <w:t>hashtags</w:t>
      </w:r>
      <w:r w:rsidRPr="0076474F">
        <w:rPr>
          <w:rFonts w:ascii="Arial" w:hAnsi="Arial" w:cs="Arial"/>
          <w:sz w:val="24"/>
          <w:szCs w:val="24"/>
        </w:rPr>
        <w:t xml:space="preserve"> comunicados desde la pantalla sean siempre el día de la semana y el nombre del programa</w:t>
      </w:r>
      <w:r w:rsidR="008D658E">
        <w:rPr>
          <w:rFonts w:ascii="Arial" w:hAnsi="Arial" w:cs="Arial"/>
          <w:sz w:val="24"/>
          <w:szCs w:val="24"/>
        </w:rPr>
        <w:t xml:space="preserve"> en lugar de estar integrados por los tópicos que se van tratando</w:t>
      </w:r>
      <w:r w:rsidRPr="0076474F">
        <w:rPr>
          <w:rFonts w:ascii="Arial" w:hAnsi="Arial" w:cs="Arial"/>
          <w:sz w:val="24"/>
          <w:szCs w:val="24"/>
        </w:rPr>
        <w:t xml:space="preserve">, </w:t>
      </w:r>
      <w:r w:rsidR="008D658E">
        <w:rPr>
          <w:rFonts w:ascii="Arial" w:hAnsi="Arial" w:cs="Arial"/>
          <w:sz w:val="24"/>
          <w:szCs w:val="24"/>
        </w:rPr>
        <w:t xml:space="preserve">que aparecen como </w:t>
      </w:r>
      <w:proofErr w:type="spellStart"/>
      <w:r w:rsidR="008D658E">
        <w:rPr>
          <w:rFonts w:ascii="Arial" w:hAnsi="Arial" w:cs="Arial"/>
          <w:sz w:val="24"/>
          <w:szCs w:val="24"/>
        </w:rPr>
        <w:t>graffs</w:t>
      </w:r>
      <w:proofErr w:type="spellEnd"/>
      <w:r w:rsidR="008D658E">
        <w:rPr>
          <w:rFonts w:ascii="Arial" w:hAnsi="Arial" w:cs="Arial"/>
          <w:sz w:val="24"/>
          <w:szCs w:val="24"/>
        </w:rPr>
        <w:t xml:space="preserve"> al pie de la pantalla del televisor</w:t>
      </w:r>
      <w:r w:rsidRPr="0076474F">
        <w:rPr>
          <w:rFonts w:ascii="Arial" w:hAnsi="Arial" w:cs="Arial"/>
          <w:sz w:val="24"/>
          <w:szCs w:val="24"/>
        </w:rPr>
        <w:t xml:space="preserve">. El </w:t>
      </w:r>
      <w:r w:rsidRPr="008D658E">
        <w:rPr>
          <w:rFonts w:ascii="Arial" w:hAnsi="Arial" w:cs="Arial"/>
          <w:i/>
          <w:sz w:val="24"/>
          <w:szCs w:val="24"/>
        </w:rPr>
        <w:t>hashtag</w:t>
      </w:r>
      <w:r w:rsidRPr="0076474F">
        <w:rPr>
          <w:rFonts w:ascii="Arial" w:hAnsi="Arial" w:cs="Arial"/>
          <w:sz w:val="24"/>
          <w:szCs w:val="24"/>
        </w:rPr>
        <w:t xml:space="preserve"> </w:t>
      </w:r>
      <w:r w:rsidR="008D658E">
        <w:rPr>
          <w:rFonts w:ascii="Arial" w:hAnsi="Arial" w:cs="Arial"/>
          <w:sz w:val="24"/>
          <w:szCs w:val="24"/>
        </w:rPr>
        <w:t xml:space="preserve">reemplaza, entonces, al número de teléfono de la era </w:t>
      </w:r>
      <w:r w:rsidR="003B0EA7">
        <w:rPr>
          <w:rFonts w:ascii="Arial" w:hAnsi="Arial" w:cs="Arial"/>
          <w:sz w:val="24"/>
          <w:szCs w:val="24"/>
        </w:rPr>
        <w:t>“</w:t>
      </w:r>
      <w:r w:rsidR="008D658E">
        <w:rPr>
          <w:rFonts w:ascii="Arial" w:hAnsi="Arial" w:cs="Arial"/>
          <w:sz w:val="24"/>
          <w:szCs w:val="24"/>
        </w:rPr>
        <w:t>pre-redes</w:t>
      </w:r>
      <w:r w:rsidR="003B0EA7">
        <w:rPr>
          <w:rFonts w:ascii="Arial" w:hAnsi="Arial" w:cs="Arial"/>
          <w:sz w:val="24"/>
          <w:szCs w:val="24"/>
        </w:rPr>
        <w:t>”</w:t>
      </w:r>
      <w:r w:rsidR="008D658E">
        <w:rPr>
          <w:rFonts w:ascii="Arial" w:hAnsi="Arial" w:cs="Arial"/>
          <w:sz w:val="24"/>
          <w:szCs w:val="24"/>
        </w:rPr>
        <w:t xml:space="preserve"> en la televisión</w:t>
      </w:r>
      <w:r w:rsidRPr="0076474F">
        <w:rPr>
          <w:rFonts w:ascii="Arial" w:hAnsi="Arial" w:cs="Arial"/>
          <w:sz w:val="24"/>
          <w:szCs w:val="24"/>
        </w:rPr>
        <w:t>.</w:t>
      </w:r>
      <w:r w:rsidR="008D658E">
        <w:rPr>
          <w:rFonts w:ascii="Arial" w:hAnsi="Arial" w:cs="Arial"/>
          <w:sz w:val="24"/>
          <w:szCs w:val="24"/>
        </w:rPr>
        <w:t xml:space="preserve"> Este uso de Twitter en un programa televisivo ejemplifica</w:t>
      </w:r>
      <w:r w:rsidRPr="0076474F">
        <w:rPr>
          <w:rFonts w:ascii="Arial" w:hAnsi="Arial" w:cs="Arial"/>
          <w:sz w:val="24"/>
          <w:szCs w:val="24"/>
        </w:rPr>
        <w:t xml:space="preserve"> el concepto de “remediación”</w:t>
      </w:r>
      <w:r w:rsidR="008D658E">
        <w:rPr>
          <w:rFonts w:ascii="Arial" w:hAnsi="Arial" w:cs="Arial"/>
          <w:sz w:val="24"/>
          <w:szCs w:val="24"/>
        </w:rPr>
        <w:t xml:space="preserve"> (</w:t>
      </w:r>
      <w:proofErr w:type="spellStart"/>
      <w:r w:rsidRPr="0076474F">
        <w:rPr>
          <w:rFonts w:ascii="Arial" w:hAnsi="Arial" w:cs="Arial"/>
          <w:sz w:val="24"/>
          <w:szCs w:val="24"/>
        </w:rPr>
        <w:t>Scolari</w:t>
      </w:r>
      <w:proofErr w:type="spellEnd"/>
      <w:r w:rsidR="008D658E">
        <w:rPr>
          <w:rFonts w:ascii="Arial" w:hAnsi="Arial" w:cs="Arial"/>
          <w:sz w:val="24"/>
          <w:szCs w:val="24"/>
        </w:rPr>
        <w:t xml:space="preserve">, 2008), que, aunque </w:t>
      </w:r>
      <w:r w:rsidRPr="0076474F">
        <w:rPr>
          <w:rFonts w:ascii="Arial" w:hAnsi="Arial" w:cs="Arial"/>
          <w:sz w:val="24"/>
          <w:szCs w:val="24"/>
        </w:rPr>
        <w:t>criticado por distintos autores</w:t>
      </w:r>
      <w:r w:rsidR="008D658E">
        <w:rPr>
          <w:rFonts w:ascii="Arial" w:hAnsi="Arial" w:cs="Arial"/>
          <w:sz w:val="24"/>
          <w:szCs w:val="24"/>
        </w:rPr>
        <w:t>, describe esta</w:t>
      </w:r>
      <w:r w:rsidRPr="0076474F">
        <w:rPr>
          <w:rFonts w:ascii="Arial" w:hAnsi="Arial" w:cs="Arial"/>
          <w:sz w:val="24"/>
          <w:szCs w:val="24"/>
        </w:rPr>
        <w:t xml:space="preserve"> apropia</w:t>
      </w:r>
      <w:r w:rsidR="008D658E">
        <w:rPr>
          <w:rFonts w:ascii="Arial" w:hAnsi="Arial" w:cs="Arial"/>
          <w:sz w:val="24"/>
          <w:szCs w:val="24"/>
        </w:rPr>
        <w:t>ción</w:t>
      </w:r>
      <w:r w:rsidRPr="0076474F">
        <w:rPr>
          <w:rFonts w:ascii="Arial" w:hAnsi="Arial" w:cs="Arial"/>
          <w:sz w:val="24"/>
          <w:szCs w:val="24"/>
        </w:rPr>
        <w:t xml:space="preserve"> de</w:t>
      </w:r>
      <w:r w:rsidR="008D658E">
        <w:rPr>
          <w:rFonts w:ascii="Arial" w:hAnsi="Arial" w:cs="Arial"/>
          <w:sz w:val="24"/>
          <w:szCs w:val="24"/>
        </w:rPr>
        <w:t xml:space="preserve"> los “</w:t>
      </w:r>
      <w:r w:rsidRPr="0076474F">
        <w:rPr>
          <w:rFonts w:ascii="Arial" w:hAnsi="Arial" w:cs="Arial"/>
          <w:sz w:val="24"/>
          <w:szCs w:val="24"/>
        </w:rPr>
        <w:t>nuevos medios</w:t>
      </w:r>
      <w:r w:rsidR="008D658E">
        <w:rPr>
          <w:rFonts w:ascii="Arial" w:hAnsi="Arial" w:cs="Arial"/>
          <w:sz w:val="24"/>
          <w:szCs w:val="24"/>
        </w:rPr>
        <w:t>” por parte de los tradicionales</w:t>
      </w:r>
      <w:r w:rsidRPr="0076474F">
        <w:rPr>
          <w:rFonts w:ascii="Arial" w:hAnsi="Arial" w:cs="Arial"/>
          <w:sz w:val="24"/>
          <w:szCs w:val="24"/>
        </w:rPr>
        <w:t xml:space="preserve"> para hacerlos funcionar como </w:t>
      </w:r>
      <w:r w:rsidR="008D658E">
        <w:rPr>
          <w:rFonts w:ascii="Arial" w:hAnsi="Arial" w:cs="Arial"/>
          <w:sz w:val="24"/>
          <w:szCs w:val="24"/>
        </w:rPr>
        <w:t>“</w:t>
      </w:r>
      <w:r w:rsidRPr="0076474F">
        <w:rPr>
          <w:rFonts w:ascii="Arial" w:hAnsi="Arial" w:cs="Arial"/>
          <w:sz w:val="24"/>
          <w:szCs w:val="24"/>
        </w:rPr>
        <w:t>viejos medios</w:t>
      </w:r>
      <w:r w:rsidR="008D658E">
        <w:rPr>
          <w:rFonts w:ascii="Arial" w:hAnsi="Arial" w:cs="Arial"/>
          <w:sz w:val="24"/>
          <w:szCs w:val="24"/>
        </w:rPr>
        <w:t>”</w:t>
      </w:r>
      <w:r w:rsidRPr="0076474F">
        <w:rPr>
          <w:rFonts w:ascii="Arial" w:hAnsi="Arial" w:cs="Arial"/>
          <w:sz w:val="24"/>
          <w:szCs w:val="24"/>
        </w:rPr>
        <w:t>.</w:t>
      </w:r>
      <w:r w:rsidR="008D658E">
        <w:rPr>
          <w:rFonts w:ascii="Arial" w:hAnsi="Arial" w:cs="Arial"/>
          <w:sz w:val="24"/>
          <w:szCs w:val="24"/>
        </w:rPr>
        <w:t xml:space="preserve"> En todo caso, es </w:t>
      </w:r>
      <w:r w:rsidRPr="0076474F">
        <w:rPr>
          <w:rFonts w:ascii="Arial" w:hAnsi="Arial" w:cs="Arial"/>
          <w:sz w:val="24"/>
          <w:szCs w:val="24"/>
        </w:rPr>
        <w:t xml:space="preserve">lo que el programa en TV </w:t>
      </w:r>
      <w:r w:rsidRPr="0076474F">
        <w:rPr>
          <w:rFonts w:ascii="Arial" w:hAnsi="Arial" w:cs="Arial"/>
          <w:i/>
          <w:sz w:val="24"/>
          <w:szCs w:val="24"/>
        </w:rPr>
        <w:t xml:space="preserve">muestra </w:t>
      </w:r>
      <w:r w:rsidRPr="0076474F">
        <w:rPr>
          <w:rFonts w:ascii="Arial" w:hAnsi="Arial" w:cs="Arial"/>
          <w:sz w:val="24"/>
          <w:szCs w:val="24"/>
        </w:rPr>
        <w:t xml:space="preserve">de Twitter, </w:t>
      </w:r>
      <w:r w:rsidR="008D658E">
        <w:rPr>
          <w:rFonts w:ascii="Arial" w:hAnsi="Arial" w:cs="Arial"/>
          <w:sz w:val="24"/>
          <w:szCs w:val="24"/>
        </w:rPr>
        <w:t xml:space="preserve">lo que </w:t>
      </w:r>
      <w:r w:rsidRPr="0076474F">
        <w:rPr>
          <w:rFonts w:ascii="Arial" w:hAnsi="Arial" w:cs="Arial"/>
          <w:sz w:val="24"/>
          <w:szCs w:val="24"/>
        </w:rPr>
        <w:t xml:space="preserve">no quiere decir que Twitter funcione efectivamente de esta manera. En la articulación entre medios, la TV busca incorporar a Twitter según esa matriz anterior que le es útil y con la que está familiarizada, por eso </w:t>
      </w:r>
      <w:r w:rsidR="008D658E">
        <w:rPr>
          <w:rFonts w:ascii="Arial" w:hAnsi="Arial" w:cs="Arial"/>
          <w:sz w:val="24"/>
          <w:szCs w:val="24"/>
        </w:rPr>
        <w:t>pensamos en una “</w:t>
      </w:r>
      <w:r w:rsidRPr="0076474F">
        <w:rPr>
          <w:rFonts w:ascii="Arial" w:hAnsi="Arial" w:cs="Arial"/>
          <w:sz w:val="24"/>
          <w:szCs w:val="24"/>
        </w:rPr>
        <w:t>domesticación</w:t>
      </w:r>
      <w:r w:rsidR="008D658E">
        <w:rPr>
          <w:rFonts w:ascii="Arial" w:hAnsi="Arial" w:cs="Arial"/>
          <w:sz w:val="24"/>
          <w:szCs w:val="24"/>
        </w:rPr>
        <w:t>”</w:t>
      </w:r>
      <w:r w:rsidR="008D658E">
        <w:rPr>
          <w:rStyle w:val="Refdenotaalpie"/>
          <w:rFonts w:ascii="Arial" w:hAnsi="Arial" w:cs="Arial"/>
          <w:sz w:val="24"/>
          <w:szCs w:val="24"/>
        </w:rPr>
        <w:footnoteReference w:id="7"/>
      </w:r>
      <w:r w:rsidRPr="0076474F">
        <w:rPr>
          <w:rFonts w:ascii="Arial" w:hAnsi="Arial" w:cs="Arial"/>
          <w:sz w:val="24"/>
          <w:szCs w:val="24"/>
        </w:rPr>
        <w:t xml:space="preserve">. </w:t>
      </w:r>
    </w:p>
    <w:p w:rsidR="00DA7501" w:rsidRPr="00D1705D" w:rsidRDefault="00DA7501" w:rsidP="00C972F2">
      <w:pPr>
        <w:widowControl w:val="0"/>
        <w:spacing w:after="0" w:line="360" w:lineRule="auto"/>
        <w:jc w:val="both"/>
        <w:rPr>
          <w:rFonts w:ascii="Arial" w:hAnsi="Arial" w:cs="Arial"/>
          <w:sz w:val="24"/>
          <w:szCs w:val="24"/>
        </w:rPr>
      </w:pPr>
      <w:r w:rsidRPr="00D1705D">
        <w:rPr>
          <w:rFonts w:ascii="Arial" w:hAnsi="Arial" w:cs="Arial"/>
          <w:b/>
          <w:sz w:val="24"/>
          <w:szCs w:val="24"/>
        </w:rPr>
        <w:t xml:space="preserve">2- </w:t>
      </w:r>
      <w:proofErr w:type="spellStart"/>
      <w:r w:rsidR="00522E55">
        <w:rPr>
          <w:rFonts w:ascii="Arial" w:hAnsi="Arial" w:cs="Arial"/>
          <w:b/>
          <w:i/>
          <w:sz w:val="24"/>
          <w:szCs w:val="24"/>
        </w:rPr>
        <w:t>T</w:t>
      </w:r>
      <w:r w:rsidR="003B0EA7">
        <w:rPr>
          <w:rFonts w:ascii="Arial" w:hAnsi="Arial" w:cs="Arial"/>
          <w:b/>
          <w:i/>
          <w:sz w:val="24"/>
          <w:szCs w:val="24"/>
        </w:rPr>
        <w:t>w</w:t>
      </w:r>
      <w:r w:rsidR="00522E55">
        <w:rPr>
          <w:rFonts w:ascii="Arial" w:hAnsi="Arial" w:cs="Arial"/>
          <w:b/>
          <w:i/>
          <w:sz w:val="24"/>
          <w:szCs w:val="24"/>
        </w:rPr>
        <w:t>i</w:t>
      </w:r>
      <w:r w:rsidR="003B0EA7">
        <w:rPr>
          <w:rFonts w:ascii="Arial" w:hAnsi="Arial" w:cs="Arial"/>
          <w:b/>
          <w:i/>
          <w:sz w:val="24"/>
          <w:szCs w:val="24"/>
        </w:rPr>
        <w:t>t</w:t>
      </w:r>
      <w:r w:rsidR="00522E55">
        <w:rPr>
          <w:rFonts w:ascii="Arial" w:hAnsi="Arial" w:cs="Arial"/>
          <w:b/>
          <w:i/>
          <w:sz w:val="24"/>
          <w:szCs w:val="24"/>
        </w:rPr>
        <w:t>t</w:t>
      </w:r>
      <w:r w:rsidRPr="00D1705D">
        <w:rPr>
          <w:rFonts w:ascii="Arial" w:hAnsi="Arial" w:cs="Arial"/>
          <w:b/>
          <w:i/>
          <w:sz w:val="24"/>
          <w:szCs w:val="24"/>
        </w:rPr>
        <w:t>er</w:t>
      </w:r>
      <w:proofErr w:type="spellEnd"/>
      <w:r w:rsidRPr="00D1705D">
        <w:rPr>
          <w:rFonts w:ascii="Arial" w:hAnsi="Arial" w:cs="Arial"/>
          <w:b/>
          <w:i/>
          <w:sz w:val="24"/>
          <w:szCs w:val="24"/>
        </w:rPr>
        <w:t xml:space="preserve"> como fuente/archivo. </w:t>
      </w:r>
      <w:r w:rsidRPr="00D1705D">
        <w:rPr>
          <w:rFonts w:ascii="Arial" w:hAnsi="Arial" w:cs="Arial"/>
          <w:sz w:val="24"/>
          <w:szCs w:val="24"/>
        </w:rPr>
        <w:t>En algunos programas de 2017, en los informes que se hacen sobre distintos temas, se presenta una edición de imágenes</w:t>
      </w:r>
      <w:r w:rsidR="003B0EA7">
        <w:rPr>
          <w:rFonts w:ascii="Arial" w:hAnsi="Arial" w:cs="Arial"/>
          <w:sz w:val="24"/>
          <w:szCs w:val="24"/>
        </w:rPr>
        <w:t>,</w:t>
      </w:r>
      <w:r w:rsidRPr="00D1705D">
        <w:rPr>
          <w:rFonts w:ascii="Arial" w:hAnsi="Arial" w:cs="Arial"/>
          <w:sz w:val="24"/>
          <w:szCs w:val="24"/>
        </w:rPr>
        <w:t xml:space="preserve"> en general levantadas de otros programas (o de ediciones anteriores del programa), y en ocasiones se incluyen ahí imágenes de </w:t>
      </w:r>
      <w:proofErr w:type="spellStart"/>
      <w:r w:rsidRPr="00D1705D">
        <w:rPr>
          <w:rFonts w:ascii="Arial" w:hAnsi="Arial" w:cs="Arial"/>
          <w:sz w:val="24"/>
          <w:szCs w:val="24"/>
        </w:rPr>
        <w:t>tuits</w:t>
      </w:r>
      <w:proofErr w:type="spellEnd"/>
      <w:r w:rsidRPr="00D1705D">
        <w:rPr>
          <w:rFonts w:ascii="Arial" w:hAnsi="Arial" w:cs="Arial"/>
          <w:sz w:val="24"/>
          <w:szCs w:val="24"/>
        </w:rPr>
        <w:t xml:space="preserve">, capturas de pantalla, así como también hay capturas de portales </w:t>
      </w:r>
      <w:proofErr w:type="spellStart"/>
      <w:r w:rsidRPr="00D1705D">
        <w:rPr>
          <w:rFonts w:ascii="Arial" w:hAnsi="Arial" w:cs="Arial"/>
          <w:i/>
          <w:sz w:val="24"/>
          <w:szCs w:val="24"/>
        </w:rPr>
        <w:t>on</w:t>
      </w:r>
      <w:proofErr w:type="spellEnd"/>
      <w:r w:rsidRPr="00D1705D">
        <w:rPr>
          <w:rFonts w:ascii="Arial" w:hAnsi="Arial" w:cs="Arial"/>
          <w:i/>
          <w:sz w:val="24"/>
          <w:szCs w:val="24"/>
        </w:rPr>
        <w:t xml:space="preserve"> line</w:t>
      </w:r>
      <w:r w:rsidR="00D1705D">
        <w:rPr>
          <w:rFonts w:ascii="Arial" w:hAnsi="Arial" w:cs="Arial"/>
          <w:i/>
          <w:sz w:val="24"/>
          <w:szCs w:val="24"/>
        </w:rPr>
        <w:t>,</w:t>
      </w:r>
      <w:r w:rsidRPr="00D1705D">
        <w:rPr>
          <w:rFonts w:ascii="Arial" w:hAnsi="Arial" w:cs="Arial"/>
          <w:sz w:val="24"/>
          <w:szCs w:val="24"/>
        </w:rPr>
        <w:t xml:space="preserve"> diarios, etc. </w:t>
      </w:r>
      <w:r w:rsidR="00D1705D">
        <w:rPr>
          <w:rFonts w:ascii="Arial" w:hAnsi="Arial" w:cs="Arial"/>
          <w:sz w:val="24"/>
          <w:szCs w:val="24"/>
        </w:rPr>
        <w:t>En un uso similar al anterior, Twitter es puesto al servicio de la TV, en tanto funciona como</w:t>
      </w:r>
      <w:r w:rsidRPr="00D1705D">
        <w:rPr>
          <w:rFonts w:ascii="Arial" w:hAnsi="Arial" w:cs="Arial"/>
          <w:sz w:val="24"/>
          <w:szCs w:val="24"/>
        </w:rPr>
        <w:t xml:space="preserve"> ampliación del archivo. Hay una voz en </w:t>
      </w:r>
      <w:r w:rsidRPr="00D1705D">
        <w:rPr>
          <w:rFonts w:ascii="Arial" w:hAnsi="Arial" w:cs="Arial"/>
          <w:i/>
          <w:sz w:val="24"/>
          <w:szCs w:val="24"/>
        </w:rPr>
        <w:t>off</w:t>
      </w:r>
      <w:r w:rsidRPr="00D1705D">
        <w:rPr>
          <w:rFonts w:ascii="Arial" w:hAnsi="Arial" w:cs="Arial"/>
          <w:sz w:val="24"/>
          <w:szCs w:val="24"/>
        </w:rPr>
        <w:t xml:space="preserve"> que lee el </w:t>
      </w:r>
      <w:proofErr w:type="spellStart"/>
      <w:r w:rsidR="00522E55" w:rsidRPr="003B0EA7">
        <w:rPr>
          <w:rFonts w:ascii="Arial" w:hAnsi="Arial" w:cs="Arial"/>
          <w:sz w:val="24"/>
          <w:szCs w:val="24"/>
        </w:rPr>
        <w:t>tuit</w:t>
      </w:r>
      <w:proofErr w:type="spellEnd"/>
      <w:r w:rsidR="00D1705D" w:rsidRPr="00D1705D">
        <w:rPr>
          <w:rFonts w:ascii="Arial" w:hAnsi="Arial" w:cs="Arial"/>
          <w:sz w:val="24"/>
          <w:szCs w:val="24"/>
        </w:rPr>
        <w:t>, que</w:t>
      </w:r>
      <w:r w:rsidRPr="00D1705D">
        <w:rPr>
          <w:rFonts w:ascii="Arial" w:hAnsi="Arial" w:cs="Arial"/>
          <w:sz w:val="24"/>
          <w:szCs w:val="24"/>
        </w:rPr>
        <w:t xml:space="preserve"> aparece enmarcado en un diseño </w:t>
      </w:r>
      <w:r w:rsidRPr="00D1705D">
        <w:rPr>
          <w:rFonts w:ascii="Arial" w:hAnsi="Arial" w:cs="Arial"/>
          <w:sz w:val="24"/>
          <w:szCs w:val="24"/>
        </w:rPr>
        <w:lastRenderedPageBreak/>
        <w:t xml:space="preserve">de pantalla que reconstruye la estética de Twitter. </w:t>
      </w:r>
    </w:p>
    <w:p w:rsidR="00DA7501" w:rsidRPr="00D1705D" w:rsidRDefault="00DA7501" w:rsidP="009E5F06">
      <w:pPr>
        <w:widowControl w:val="0"/>
        <w:spacing w:after="0" w:line="360" w:lineRule="auto"/>
        <w:jc w:val="both"/>
        <w:rPr>
          <w:rFonts w:ascii="Arial" w:hAnsi="Arial" w:cs="Arial"/>
          <w:sz w:val="24"/>
          <w:szCs w:val="24"/>
        </w:rPr>
      </w:pPr>
      <w:r w:rsidRPr="00D1705D">
        <w:rPr>
          <w:rFonts w:ascii="Arial" w:hAnsi="Arial" w:cs="Arial"/>
          <w:b/>
          <w:sz w:val="24"/>
          <w:szCs w:val="24"/>
        </w:rPr>
        <w:t xml:space="preserve">3- </w:t>
      </w:r>
      <w:proofErr w:type="spellStart"/>
      <w:r w:rsidR="00522E55">
        <w:rPr>
          <w:rFonts w:ascii="Arial" w:hAnsi="Arial" w:cs="Arial"/>
          <w:b/>
          <w:i/>
          <w:sz w:val="24"/>
          <w:szCs w:val="24"/>
        </w:rPr>
        <w:t>T</w:t>
      </w:r>
      <w:r w:rsidR="003B0EA7">
        <w:rPr>
          <w:rFonts w:ascii="Arial" w:hAnsi="Arial" w:cs="Arial"/>
          <w:b/>
          <w:i/>
          <w:sz w:val="24"/>
          <w:szCs w:val="24"/>
        </w:rPr>
        <w:t>w</w:t>
      </w:r>
      <w:r w:rsidR="00522E55">
        <w:rPr>
          <w:rFonts w:ascii="Arial" w:hAnsi="Arial" w:cs="Arial"/>
          <w:b/>
          <w:i/>
          <w:sz w:val="24"/>
          <w:szCs w:val="24"/>
        </w:rPr>
        <w:t>i</w:t>
      </w:r>
      <w:r w:rsidR="003B0EA7">
        <w:rPr>
          <w:rFonts w:ascii="Arial" w:hAnsi="Arial" w:cs="Arial"/>
          <w:b/>
          <w:i/>
          <w:sz w:val="24"/>
          <w:szCs w:val="24"/>
        </w:rPr>
        <w:t>t</w:t>
      </w:r>
      <w:r w:rsidR="00522E55">
        <w:rPr>
          <w:rFonts w:ascii="Arial" w:hAnsi="Arial" w:cs="Arial"/>
          <w:b/>
          <w:i/>
          <w:sz w:val="24"/>
          <w:szCs w:val="24"/>
        </w:rPr>
        <w:t>t</w:t>
      </w:r>
      <w:r w:rsidRPr="00D1705D">
        <w:rPr>
          <w:rFonts w:ascii="Arial" w:hAnsi="Arial" w:cs="Arial"/>
          <w:b/>
          <w:i/>
          <w:sz w:val="24"/>
          <w:szCs w:val="24"/>
        </w:rPr>
        <w:t>er</w:t>
      </w:r>
      <w:proofErr w:type="spellEnd"/>
      <w:r w:rsidRPr="00D1705D">
        <w:rPr>
          <w:rFonts w:ascii="Arial" w:hAnsi="Arial" w:cs="Arial"/>
          <w:b/>
          <w:i/>
          <w:sz w:val="24"/>
          <w:szCs w:val="24"/>
        </w:rPr>
        <w:t xml:space="preserve"> como estética. </w:t>
      </w:r>
      <w:r w:rsidRPr="00D1705D">
        <w:rPr>
          <w:rFonts w:ascii="Arial" w:hAnsi="Arial" w:cs="Arial"/>
          <w:sz w:val="24"/>
          <w:szCs w:val="24"/>
        </w:rPr>
        <w:t xml:space="preserve">En algunos programas de 2017, se pueden apreciar algunas marcas de diseño de pantalla o de otros recursos que llevan a pensar en la adopción de una “estética” que acerque la pantalla televisiva a la pantalla de la interfaz de la red social. En el costado superior izquierdo de la pantalla, aparece fijo un </w:t>
      </w:r>
      <w:proofErr w:type="spellStart"/>
      <w:r w:rsidRPr="003B0EA7">
        <w:rPr>
          <w:rFonts w:ascii="Arial" w:hAnsi="Arial" w:cs="Arial"/>
          <w:i/>
          <w:sz w:val="24"/>
          <w:szCs w:val="24"/>
        </w:rPr>
        <w:t>graph</w:t>
      </w:r>
      <w:proofErr w:type="spellEnd"/>
      <w:r w:rsidRPr="00D1705D">
        <w:rPr>
          <w:rFonts w:ascii="Arial" w:hAnsi="Arial" w:cs="Arial"/>
          <w:sz w:val="24"/>
          <w:szCs w:val="24"/>
        </w:rPr>
        <w:t xml:space="preserve"> que dice #</w:t>
      </w:r>
      <w:proofErr w:type="spellStart"/>
      <w:r w:rsidRPr="00D1705D">
        <w:rPr>
          <w:rFonts w:ascii="Arial" w:hAnsi="Arial" w:cs="Arial"/>
          <w:sz w:val="24"/>
          <w:szCs w:val="24"/>
        </w:rPr>
        <w:t>LunesIntratable</w:t>
      </w:r>
      <w:proofErr w:type="spellEnd"/>
      <w:r w:rsidRPr="00D1705D">
        <w:rPr>
          <w:rFonts w:ascii="Arial" w:hAnsi="Arial" w:cs="Arial"/>
          <w:sz w:val="24"/>
          <w:szCs w:val="24"/>
        </w:rPr>
        <w:t xml:space="preserve"> y la cantidad de tuits, que se van sumando a medida que transcurre el programa</w:t>
      </w:r>
      <w:r w:rsidRPr="00D1705D">
        <w:rPr>
          <w:rStyle w:val="Refdenotaalpie"/>
          <w:rFonts w:ascii="Arial" w:hAnsi="Arial" w:cs="Arial"/>
          <w:sz w:val="24"/>
        </w:rPr>
        <w:footnoteReference w:id="8"/>
      </w:r>
      <w:r w:rsidRPr="00D1705D">
        <w:rPr>
          <w:rFonts w:ascii="Arial" w:hAnsi="Arial" w:cs="Arial"/>
          <w:sz w:val="24"/>
          <w:szCs w:val="24"/>
        </w:rPr>
        <w:t xml:space="preserve">. En algunos momentos se utilizan falsos </w:t>
      </w:r>
      <w:r w:rsidRPr="00D1705D">
        <w:rPr>
          <w:rFonts w:ascii="Arial" w:hAnsi="Arial" w:cs="Arial"/>
          <w:i/>
          <w:sz w:val="24"/>
          <w:szCs w:val="24"/>
        </w:rPr>
        <w:t>hashtags</w:t>
      </w:r>
      <w:r w:rsidRPr="00D1705D">
        <w:rPr>
          <w:rFonts w:ascii="Arial" w:hAnsi="Arial" w:cs="Arial"/>
          <w:sz w:val="24"/>
          <w:szCs w:val="24"/>
        </w:rPr>
        <w:t xml:space="preserve">, es decir, los títulos de secciones del programa aparecen antecedidos del signo numeral y redactados como un </w:t>
      </w:r>
      <w:r w:rsidRPr="00D1705D">
        <w:rPr>
          <w:rFonts w:ascii="Arial" w:hAnsi="Arial" w:cs="Arial"/>
          <w:i/>
          <w:sz w:val="24"/>
          <w:szCs w:val="24"/>
        </w:rPr>
        <w:t>hashtag</w:t>
      </w:r>
      <w:r w:rsidRPr="00D1705D">
        <w:rPr>
          <w:rFonts w:ascii="Arial" w:hAnsi="Arial" w:cs="Arial"/>
          <w:sz w:val="24"/>
          <w:szCs w:val="24"/>
        </w:rPr>
        <w:t xml:space="preserve">. Por ejemplo: una cámara de exteriores del programa fue a grabar un testimonio de Estela de </w:t>
      </w:r>
      <w:proofErr w:type="spellStart"/>
      <w:r w:rsidRPr="00D1705D">
        <w:rPr>
          <w:rFonts w:ascii="Arial" w:hAnsi="Arial" w:cs="Arial"/>
          <w:sz w:val="24"/>
          <w:szCs w:val="24"/>
        </w:rPr>
        <w:t>Carlotto</w:t>
      </w:r>
      <w:proofErr w:type="spellEnd"/>
      <w:r w:rsidRPr="00D1705D">
        <w:rPr>
          <w:rFonts w:ascii="Arial" w:hAnsi="Arial" w:cs="Arial"/>
          <w:sz w:val="24"/>
          <w:szCs w:val="24"/>
        </w:rPr>
        <w:t xml:space="preserve">, probablemente porque no puede o quiere ir al estudio, y porque tampoco tiene cuenta de Twitter desde la que se pueda levantar su opinión (como sí se </w:t>
      </w:r>
      <w:r w:rsidR="00D1705D">
        <w:rPr>
          <w:rFonts w:ascii="Arial" w:hAnsi="Arial" w:cs="Arial"/>
          <w:sz w:val="24"/>
          <w:szCs w:val="24"/>
        </w:rPr>
        <w:t xml:space="preserve">lo </w:t>
      </w:r>
      <w:r w:rsidRPr="00D1705D">
        <w:rPr>
          <w:rFonts w:ascii="Arial" w:hAnsi="Arial" w:cs="Arial"/>
          <w:sz w:val="24"/>
          <w:szCs w:val="24"/>
        </w:rPr>
        <w:t>hizo</w:t>
      </w:r>
      <w:r w:rsidR="00D1705D">
        <w:rPr>
          <w:rFonts w:ascii="Arial" w:hAnsi="Arial" w:cs="Arial"/>
          <w:sz w:val="24"/>
          <w:szCs w:val="24"/>
        </w:rPr>
        <w:t xml:space="preserve"> cuando fue posible</w:t>
      </w:r>
      <w:r w:rsidRPr="00D1705D">
        <w:rPr>
          <w:rFonts w:ascii="Arial" w:hAnsi="Arial" w:cs="Arial"/>
          <w:sz w:val="24"/>
          <w:szCs w:val="24"/>
        </w:rPr>
        <w:t xml:space="preserve">). Sobreimpreso en pantalla, mientas </w:t>
      </w:r>
      <w:proofErr w:type="spellStart"/>
      <w:r w:rsidRPr="00D1705D">
        <w:rPr>
          <w:rFonts w:ascii="Arial" w:hAnsi="Arial" w:cs="Arial"/>
          <w:sz w:val="24"/>
          <w:szCs w:val="24"/>
        </w:rPr>
        <w:t>Carlotto</w:t>
      </w:r>
      <w:proofErr w:type="spellEnd"/>
      <w:r w:rsidRPr="00D1705D">
        <w:rPr>
          <w:rFonts w:ascii="Arial" w:hAnsi="Arial" w:cs="Arial"/>
          <w:sz w:val="24"/>
          <w:szCs w:val="24"/>
        </w:rPr>
        <w:t xml:space="preserve"> da su testimonio, aparece </w:t>
      </w:r>
      <w:r w:rsidR="00D1705D">
        <w:rPr>
          <w:rFonts w:ascii="Arial" w:hAnsi="Arial" w:cs="Arial"/>
          <w:sz w:val="24"/>
          <w:szCs w:val="24"/>
        </w:rPr>
        <w:t>el</w:t>
      </w:r>
      <w:r w:rsidRPr="00D1705D">
        <w:rPr>
          <w:rFonts w:ascii="Arial" w:hAnsi="Arial" w:cs="Arial"/>
          <w:sz w:val="24"/>
          <w:szCs w:val="24"/>
        </w:rPr>
        <w:t xml:space="preserve"> </w:t>
      </w:r>
      <w:proofErr w:type="spellStart"/>
      <w:r w:rsidR="003B0EA7" w:rsidRPr="003B0EA7">
        <w:rPr>
          <w:rFonts w:ascii="Arial" w:hAnsi="Arial" w:cs="Arial"/>
          <w:i/>
          <w:sz w:val="24"/>
          <w:szCs w:val="24"/>
        </w:rPr>
        <w:t>graph</w:t>
      </w:r>
      <w:proofErr w:type="spellEnd"/>
      <w:r w:rsidRPr="00D1705D">
        <w:rPr>
          <w:rFonts w:ascii="Arial" w:hAnsi="Arial" w:cs="Arial"/>
          <w:sz w:val="24"/>
          <w:szCs w:val="24"/>
        </w:rPr>
        <w:t xml:space="preserve"> </w:t>
      </w:r>
      <w:r w:rsidR="00D1705D">
        <w:rPr>
          <w:rFonts w:ascii="Arial" w:hAnsi="Arial" w:cs="Arial"/>
          <w:sz w:val="24"/>
          <w:szCs w:val="24"/>
        </w:rPr>
        <w:t>“</w:t>
      </w:r>
      <w:r w:rsidRPr="00D1705D">
        <w:rPr>
          <w:rFonts w:ascii="Arial" w:hAnsi="Arial" w:cs="Arial"/>
          <w:sz w:val="24"/>
          <w:szCs w:val="24"/>
        </w:rPr>
        <w:t>#</w:t>
      </w:r>
      <w:proofErr w:type="spellStart"/>
      <w:r w:rsidRPr="00D1705D">
        <w:rPr>
          <w:rFonts w:ascii="Arial" w:hAnsi="Arial" w:cs="Arial"/>
          <w:sz w:val="24"/>
          <w:szCs w:val="24"/>
        </w:rPr>
        <w:t>camaraintratable</w:t>
      </w:r>
      <w:proofErr w:type="spellEnd"/>
      <w:r w:rsidR="00D1705D">
        <w:rPr>
          <w:rFonts w:ascii="Arial" w:hAnsi="Arial" w:cs="Arial"/>
          <w:sz w:val="24"/>
          <w:szCs w:val="24"/>
        </w:rPr>
        <w:t xml:space="preserve">”, como si fuera </w:t>
      </w:r>
      <w:r w:rsidRPr="00D1705D">
        <w:rPr>
          <w:rFonts w:ascii="Arial" w:hAnsi="Arial" w:cs="Arial"/>
          <w:sz w:val="24"/>
          <w:szCs w:val="24"/>
        </w:rPr>
        <w:t xml:space="preserve">un </w:t>
      </w:r>
      <w:r w:rsidRPr="00B63B61">
        <w:rPr>
          <w:rFonts w:ascii="Arial" w:hAnsi="Arial" w:cs="Arial"/>
          <w:i/>
          <w:sz w:val="24"/>
          <w:szCs w:val="24"/>
        </w:rPr>
        <w:t>hashtag</w:t>
      </w:r>
      <w:r w:rsidRPr="00D1705D">
        <w:rPr>
          <w:rFonts w:ascii="Arial" w:hAnsi="Arial" w:cs="Arial"/>
          <w:sz w:val="24"/>
          <w:szCs w:val="24"/>
        </w:rPr>
        <w:t xml:space="preserve"> que se propuso a la audiencia, </w:t>
      </w:r>
      <w:r w:rsidR="00D1705D">
        <w:rPr>
          <w:rFonts w:ascii="Arial" w:hAnsi="Arial" w:cs="Arial"/>
          <w:sz w:val="24"/>
          <w:szCs w:val="24"/>
        </w:rPr>
        <w:t>pero solo se trata de</w:t>
      </w:r>
      <w:r w:rsidRPr="00D1705D">
        <w:rPr>
          <w:rFonts w:ascii="Arial" w:hAnsi="Arial" w:cs="Arial"/>
          <w:sz w:val="24"/>
          <w:szCs w:val="24"/>
        </w:rPr>
        <w:t xml:space="preserve"> una manera de escribir los títulos para que remitan a Twitter como “estética”</w:t>
      </w:r>
      <w:r w:rsidR="00D1705D">
        <w:rPr>
          <w:rFonts w:ascii="Arial" w:hAnsi="Arial" w:cs="Arial"/>
          <w:sz w:val="24"/>
          <w:szCs w:val="24"/>
        </w:rPr>
        <w:t xml:space="preserve"> indiciaria: “todas las pantallas en una”</w:t>
      </w:r>
      <w:r w:rsidRPr="00D1705D">
        <w:rPr>
          <w:rFonts w:ascii="Arial" w:hAnsi="Arial" w:cs="Arial"/>
          <w:sz w:val="24"/>
          <w:szCs w:val="24"/>
        </w:rPr>
        <w:t xml:space="preserve">. </w:t>
      </w:r>
      <w:r w:rsidR="00D1705D">
        <w:rPr>
          <w:rFonts w:ascii="Arial" w:hAnsi="Arial" w:cs="Arial"/>
          <w:sz w:val="24"/>
          <w:szCs w:val="24"/>
        </w:rPr>
        <w:t xml:space="preserve">Se trata no ya de una </w:t>
      </w:r>
      <w:r w:rsidRPr="00D1705D">
        <w:rPr>
          <w:rFonts w:ascii="Arial" w:hAnsi="Arial" w:cs="Arial"/>
          <w:sz w:val="24"/>
          <w:szCs w:val="24"/>
        </w:rPr>
        <w:t xml:space="preserve">remediación </w:t>
      </w:r>
      <w:r w:rsidR="00D1705D">
        <w:rPr>
          <w:rFonts w:ascii="Arial" w:hAnsi="Arial" w:cs="Arial"/>
          <w:sz w:val="24"/>
          <w:szCs w:val="24"/>
        </w:rPr>
        <w:t>o</w:t>
      </w:r>
      <w:r w:rsidRPr="00D1705D">
        <w:rPr>
          <w:rFonts w:ascii="Arial" w:hAnsi="Arial" w:cs="Arial"/>
          <w:sz w:val="24"/>
          <w:szCs w:val="24"/>
        </w:rPr>
        <w:t xml:space="preserve"> domesticación</w:t>
      </w:r>
      <w:r w:rsidR="00D1705D">
        <w:rPr>
          <w:rFonts w:ascii="Arial" w:hAnsi="Arial" w:cs="Arial"/>
          <w:sz w:val="24"/>
          <w:szCs w:val="24"/>
        </w:rPr>
        <w:t>, sino de</w:t>
      </w:r>
      <w:r w:rsidRPr="00D1705D">
        <w:rPr>
          <w:rFonts w:ascii="Arial" w:hAnsi="Arial" w:cs="Arial"/>
          <w:sz w:val="24"/>
          <w:szCs w:val="24"/>
        </w:rPr>
        <w:t xml:space="preserve"> un reconocimiento implícito de que las “segundas pantallas” de las redes sociales resultan estéticamente atractivas.</w:t>
      </w:r>
      <w:r w:rsidR="009E5F06">
        <w:rPr>
          <w:rFonts w:ascii="Arial" w:hAnsi="Arial" w:cs="Arial"/>
          <w:sz w:val="24"/>
          <w:szCs w:val="24"/>
        </w:rPr>
        <w:t xml:space="preserve"> Esta</w:t>
      </w:r>
      <w:r w:rsidRPr="00D1705D">
        <w:rPr>
          <w:rFonts w:ascii="Arial" w:hAnsi="Arial" w:cs="Arial"/>
          <w:sz w:val="24"/>
          <w:szCs w:val="24"/>
        </w:rPr>
        <w:t xml:space="preserve">s marcas visuales </w:t>
      </w:r>
      <w:r w:rsidR="00571395">
        <w:rPr>
          <w:rFonts w:ascii="Arial" w:hAnsi="Arial" w:cs="Arial"/>
          <w:sz w:val="24"/>
          <w:szCs w:val="24"/>
        </w:rPr>
        <w:t>desaparecen</w:t>
      </w:r>
      <w:r w:rsidR="003B0EA7">
        <w:rPr>
          <w:rFonts w:ascii="Arial" w:hAnsi="Arial" w:cs="Arial"/>
          <w:sz w:val="24"/>
          <w:szCs w:val="24"/>
        </w:rPr>
        <w:t xml:space="preserve"> </w:t>
      </w:r>
      <w:r w:rsidRPr="00D1705D">
        <w:rPr>
          <w:rFonts w:ascii="Arial" w:hAnsi="Arial" w:cs="Arial"/>
          <w:sz w:val="24"/>
          <w:szCs w:val="24"/>
        </w:rPr>
        <w:t>en 2018</w:t>
      </w:r>
      <w:r w:rsidR="009E5F06">
        <w:rPr>
          <w:rFonts w:ascii="Arial" w:hAnsi="Arial" w:cs="Arial"/>
          <w:sz w:val="24"/>
          <w:szCs w:val="24"/>
        </w:rPr>
        <w:t>, lo que hace pensar en una búsqueda de atracción o fidelización de la audiencia basada en el reconocimiento de la eficacia de las redes</w:t>
      </w:r>
      <w:r w:rsidRPr="00D1705D">
        <w:rPr>
          <w:rFonts w:ascii="Arial" w:hAnsi="Arial" w:cs="Arial"/>
          <w:sz w:val="24"/>
          <w:szCs w:val="24"/>
        </w:rPr>
        <w:t xml:space="preserve">. </w:t>
      </w:r>
      <w:r w:rsidR="003B0EA7">
        <w:rPr>
          <w:rFonts w:ascii="Arial" w:hAnsi="Arial" w:cs="Arial"/>
          <w:sz w:val="24"/>
          <w:szCs w:val="24"/>
        </w:rPr>
        <w:t>En 2019, desde el inicio del programa aparece el zócalo #Intratables, que remite tanto a la cuenta del programa en la red como al propio nombre del programa televisivo</w:t>
      </w:r>
      <w:r w:rsidR="00571395">
        <w:rPr>
          <w:rFonts w:ascii="Arial" w:hAnsi="Arial" w:cs="Arial"/>
          <w:sz w:val="24"/>
          <w:szCs w:val="24"/>
        </w:rPr>
        <w:t>, ahora transformado</w:t>
      </w:r>
      <w:r w:rsidR="003B0EA7">
        <w:rPr>
          <w:rFonts w:ascii="Arial" w:hAnsi="Arial" w:cs="Arial"/>
          <w:sz w:val="24"/>
          <w:szCs w:val="24"/>
        </w:rPr>
        <w:t>.</w:t>
      </w:r>
    </w:p>
    <w:p w:rsidR="00395DF8" w:rsidRDefault="00DA7501" w:rsidP="00395DF8">
      <w:pPr>
        <w:spacing w:after="0" w:line="360" w:lineRule="auto"/>
        <w:jc w:val="both"/>
        <w:rPr>
          <w:rFonts w:ascii="Arial" w:hAnsi="Arial" w:cs="Arial"/>
          <w:i/>
          <w:sz w:val="24"/>
          <w:szCs w:val="24"/>
        </w:rPr>
      </w:pPr>
      <w:r w:rsidRPr="00D1705D">
        <w:rPr>
          <w:rFonts w:ascii="Arial" w:hAnsi="Arial" w:cs="Arial"/>
          <w:b/>
          <w:sz w:val="24"/>
          <w:szCs w:val="24"/>
        </w:rPr>
        <w:t xml:space="preserve">4- </w:t>
      </w:r>
      <w:proofErr w:type="spellStart"/>
      <w:r w:rsidR="00522E55">
        <w:rPr>
          <w:rFonts w:ascii="Arial" w:hAnsi="Arial" w:cs="Arial"/>
          <w:b/>
          <w:i/>
          <w:sz w:val="24"/>
          <w:szCs w:val="24"/>
        </w:rPr>
        <w:t>T</w:t>
      </w:r>
      <w:r w:rsidR="003B0EA7">
        <w:rPr>
          <w:rFonts w:ascii="Arial" w:hAnsi="Arial" w:cs="Arial"/>
          <w:b/>
          <w:i/>
          <w:sz w:val="24"/>
          <w:szCs w:val="24"/>
        </w:rPr>
        <w:t>witt</w:t>
      </w:r>
      <w:r w:rsidRPr="00D1705D">
        <w:rPr>
          <w:rFonts w:ascii="Arial" w:hAnsi="Arial" w:cs="Arial"/>
          <w:b/>
          <w:i/>
          <w:sz w:val="24"/>
          <w:szCs w:val="24"/>
        </w:rPr>
        <w:t>er</w:t>
      </w:r>
      <w:proofErr w:type="spellEnd"/>
      <w:r w:rsidRPr="00D1705D">
        <w:rPr>
          <w:rFonts w:ascii="Arial" w:hAnsi="Arial" w:cs="Arial"/>
          <w:b/>
          <w:i/>
          <w:sz w:val="24"/>
          <w:szCs w:val="24"/>
        </w:rPr>
        <w:t xml:space="preserve"> como canal de llegada de la “opinión de la gente” a la pantalla de TV. </w:t>
      </w:r>
      <w:r w:rsidRPr="00D1705D">
        <w:rPr>
          <w:rFonts w:ascii="Arial" w:hAnsi="Arial" w:cs="Arial"/>
          <w:sz w:val="24"/>
          <w:szCs w:val="24"/>
        </w:rPr>
        <w:t>Este es el uso más evidente,</w:t>
      </w:r>
      <w:r w:rsidR="00B63B61">
        <w:rPr>
          <w:rFonts w:ascii="Arial" w:hAnsi="Arial" w:cs="Arial"/>
          <w:sz w:val="24"/>
          <w:szCs w:val="24"/>
        </w:rPr>
        <w:t xml:space="preserve"> pero como tal solo</w:t>
      </w:r>
      <w:r w:rsidRPr="00D1705D">
        <w:rPr>
          <w:rFonts w:ascii="Arial" w:hAnsi="Arial" w:cs="Arial"/>
          <w:sz w:val="24"/>
          <w:szCs w:val="24"/>
        </w:rPr>
        <w:t xml:space="preserve"> existe durante 2017</w:t>
      </w:r>
      <w:r w:rsidR="00B63B61">
        <w:rPr>
          <w:rFonts w:ascii="Arial" w:hAnsi="Arial" w:cs="Arial"/>
          <w:sz w:val="24"/>
          <w:szCs w:val="24"/>
        </w:rPr>
        <w:t xml:space="preserve">. </w:t>
      </w:r>
      <w:r w:rsidRPr="00D1705D">
        <w:rPr>
          <w:rFonts w:ascii="Arial" w:hAnsi="Arial" w:cs="Arial"/>
          <w:sz w:val="24"/>
          <w:szCs w:val="24"/>
        </w:rPr>
        <w:t xml:space="preserve">A los 25 o 30 minutos de haber lanzado el </w:t>
      </w:r>
      <w:r w:rsidRPr="00B63B61">
        <w:rPr>
          <w:rFonts w:ascii="Arial" w:hAnsi="Arial" w:cs="Arial"/>
          <w:i/>
          <w:sz w:val="24"/>
          <w:szCs w:val="24"/>
        </w:rPr>
        <w:t>hashtag</w:t>
      </w:r>
      <w:r w:rsidRPr="00D1705D">
        <w:rPr>
          <w:rFonts w:ascii="Arial" w:hAnsi="Arial" w:cs="Arial"/>
          <w:sz w:val="24"/>
          <w:szCs w:val="24"/>
        </w:rPr>
        <w:t xml:space="preserve"> al inicio del programa, empiezan a aparecer en pantalla, en grupos de dos o tres, </w:t>
      </w:r>
      <w:proofErr w:type="spellStart"/>
      <w:r w:rsidR="00522E55" w:rsidRPr="003B0EA7">
        <w:rPr>
          <w:rFonts w:ascii="Arial" w:hAnsi="Arial" w:cs="Arial"/>
          <w:sz w:val="24"/>
          <w:szCs w:val="24"/>
        </w:rPr>
        <w:t>tuit</w:t>
      </w:r>
      <w:r w:rsidRPr="003B0EA7">
        <w:rPr>
          <w:rFonts w:ascii="Arial" w:hAnsi="Arial" w:cs="Arial"/>
          <w:sz w:val="24"/>
          <w:szCs w:val="24"/>
        </w:rPr>
        <w:t>s</w:t>
      </w:r>
      <w:proofErr w:type="spellEnd"/>
      <w:r w:rsidRPr="00D1705D">
        <w:rPr>
          <w:rFonts w:ascii="Arial" w:hAnsi="Arial" w:cs="Arial"/>
          <w:sz w:val="24"/>
          <w:szCs w:val="24"/>
        </w:rPr>
        <w:t xml:space="preserve"> de televidentes/usuarios. Esto sucede dos o tres veces, según el programa, lo que hace que aparezcan en </w:t>
      </w:r>
      <w:r w:rsidRPr="00D1705D">
        <w:rPr>
          <w:rFonts w:ascii="Arial" w:hAnsi="Arial" w:cs="Arial"/>
          <w:sz w:val="24"/>
          <w:szCs w:val="24"/>
        </w:rPr>
        <w:lastRenderedPageBreak/>
        <w:t xml:space="preserve">pantalla de cuatro a diez </w:t>
      </w:r>
      <w:proofErr w:type="spellStart"/>
      <w:r w:rsidR="00522E55" w:rsidRPr="00571395">
        <w:rPr>
          <w:rFonts w:ascii="Arial" w:hAnsi="Arial" w:cs="Arial"/>
          <w:sz w:val="24"/>
          <w:szCs w:val="24"/>
        </w:rPr>
        <w:t>tuit</w:t>
      </w:r>
      <w:r w:rsidRPr="00571395">
        <w:rPr>
          <w:rFonts w:ascii="Arial" w:hAnsi="Arial" w:cs="Arial"/>
          <w:sz w:val="24"/>
          <w:szCs w:val="24"/>
        </w:rPr>
        <w:t>s</w:t>
      </w:r>
      <w:proofErr w:type="spellEnd"/>
      <w:r w:rsidRPr="00D1705D">
        <w:rPr>
          <w:rFonts w:ascii="Arial" w:hAnsi="Arial" w:cs="Arial"/>
          <w:sz w:val="24"/>
          <w:szCs w:val="24"/>
        </w:rPr>
        <w:t xml:space="preserve"> por programa. Obviamente el proceso de selección realizado</w:t>
      </w:r>
      <w:r w:rsidR="00395DF8">
        <w:rPr>
          <w:rFonts w:ascii="Arial" w:hAnsi="Arial" w:cs="Arial"/>
          <w:sz w:val="24"/>
          <w:szCs w:val="24"/>
        </w:rPr>
        <w:t xml:space="preserve"> </w:t>
      </w:r>
      <w:r w:rsidRPr="00D1705D">
        <w:rPr>
          <w:rFonts w:ascii="Arial" w:hAnsi="Arial" w:cs="Arial"/>
          <w:sz w:val="24"/>
          <w:szCs w:val="24"/>
        </w:rPr>
        <w:t xml:space="preserve">no </w:t>
      </w:r>
      <w:r w:rsidR="00395DF8">
        <w:rPr>
          <w:rFonts w:ascii="Arial" w:hAnsi="Arial" w:cs="Arial"/>
          <w:sz w:val="24"/>
          <w:szCs w:val="24"/>
        </w:rPr>
        <w:t>se</w:t>
      </w:r>
      <w:r w:rsidRPr="00D1705D">
        <w:rPr>
          <w:rFonts w:ascii="Arial" w:hAnsi="Arial" w:cs="Arial"/>
          <w:sz w:val="24"/>
          <w:szCs w:val="24"/>
        </w:rPr>
        <w:t xml:space="preserve"> tematiza. Tampoco hay una toma directa o captura de pantalla de la cuenta de Twitter, sino que los </w:t>
      </w:r>
      <w:proofErr w:type="spellStart"/>
      <w:r w:rsidR="00522E55" w:rsidRPr="00571395">
        <w:rPr>
          <w:rFonts w:ascii="Arial" w:hAnsi="Arial" w:cs="Arial"/>
          <w:sz w:val="24"/>
          <w:szCs w:val="24"/>
        </w:rPr>
        <w:t>tuit</w:t>
      </w:r>
      <w:r w:rsidRPr="00571395">
        <w:rPr>
          <w:rFonts w:ascii="Arial" w:hAnsi="Arial" w:cs="Arial"/>
          <w:sz w:val="24"/>
          <w:szCs w:val="24"/>
        </w:rPr>
        <w:t>s</w:t>
      </w:r>
      <w:proofErr w:type="spellEnd"/>
      <w:r w:rsidRPr="00D1705D">
        <w:rPr>
          <w:rFonts w:ascii="Arial" w:hAnsi="Arial" w:cs="Arial"/>
          <w:sz w:val="24"/>
          <w:szCs w:val="24"/>
        </w:rPr>
        <w:t xml:space="preserve"> son rediseñados para ser mostrados de manera individual (separados de cualquier hilo o conversación) y para caber en un zócalo especial. Allí se incluye el nombre de la persona y su cuenta de </w:t>
      </w:r>
      <w:r w:rsidR="00395DF8">
        <w:rPr>
          <w:rFonts w:ascii="Arial" w:hAnsi="Arial" w:cs="Arial"/>
          <w:sz w:val="24"/>
          <w:szCs w:val="24"/>
        </w:rPr>
        <w:t>T</w:t>
      </w:r>
      <w:r w:rsidRPr="00D1705D">
        <w:rPr>
          <w:rFonts w:ascii="Arial" w:hAnsi="Arial" w:cs="Arial"/>
          <w:sz w:val="24"/>
          <w:szCs w:val="24"/>
        </w:rPr>
        <w:t xml:space="preserve">witter (es decir, se las incluye en su doble condición de personas y usuarios). Se trata siempre de “opiniones” sobre algo que se dijo en el programa o sobre alguien que está participando del programa, pero nunca </w:t>
      </w:r>
      <w:r w:rsidRPr="00D1705D">
        <w:rPr>
          <w:rFonts w:ascii="Arial" w:hAnsi="Arial" w:cs="Arial"/>
          <w:i/>
          <w:sz w:val="24"/>
          <w:szCs w:val="24"/>
        </w:rPr>
        <w:t>sobre el programa en sí</w:t>
      </w:r>
      <w:r w:rsidR="00395DF8">
        <w:rPr>
          <w:rStyle w:val="Refdenotaalpie"/>
          <w:rFonts w:ascii="Arial" w:hAnsi="Arial" w:cs="Arial"/>
          <w:i/>
          <w:sz w:val="24"/>
          <w:szCs w:val="24"/>
        </w:rPr>
        <w:footnoteReference w:id="9"/>
      </w:r>
      <w:r w:rsidRPr="00D1705D">
        <w:rPr>
          <w:rFonts w:ascii="Arial" w:hAnsi="Arial" w:cs="Arial"/>
          <w:i/>
          <w:sz w:val="24"/>
          <w:szCs w:val="24"/>
        </w:rPr>
        <w:t xml:space="preserve">. </w:t>
      </w:r>
    </w:p>
    <w:p w:rsidR="00DA7501" w:rsidRPr="00D1705D" w:rsidRDefault="00395DF8" w:rsidP="0002741A">
      <w:pPr>
        <w:spacing w:after="0" w:line="360" w:lineRule="auto"/>
        <w:ind w:firstLine="708"/>
        <w:jc w:val="both"/>
        <w:rPr>
          <w:rFonts w:ascii="Arial" w:hAnsi="Arial" w:cs="Arial"/>
          <w:sz w:val="24"/>
          <w:szCs w:val="24"/>
        </w:rPr>
      </w:pPr>
      <w:r>
        <w:rPr>
          <w:rFonts w:ascii="Arial" w:hAnsi="Arial" w:cs="Arial"/>
          <w:sz w:val="24"/>
          <w:szCs w:val="24"/>
        </w:rPr>
        <w:t>Advertimos</w:t>
      </w:r>
      <w:r w:rsidR="00DA7501" w:rsidRPr="00D1705D">
        <w:rPr>
          <w:rFonts w:ascii="Arial" w:hAnsi="Arial" w:cs="Arial"/>
          <w:sz w:val="24"/>
          <w:szCs w:val="24"/>
        </w:rPr>
        <w:t xml:space="preserve"> </w:t>
      </w:r>
      <w:r>
        <w:rPr>
          <w:rFonts w:ascii="Arial" w:hAnsi="Arial" w:cs="Arial"/>
          <w:sz w:val="24"/>
          <w:szCs w:val="24"/>
        </w:rPr>
        <w:t>l</w:t>
      </w:r>
      <w:r w:rsidR="00DA7501" w:rsidRPr="00D1705D">
        <w:rPr>
          <w:rFonts w:ascii="Arial" w:hAnsi="Arial" w:cs="Arial"/>
          <w:sz w:val="24"/>
          <w:szCs w:val="24"/>
        </w:rPr>
        <w:t xml:space="preserve">a doble </w:t>
      </w:r>
      <w:proofErr w:type="spellStart"/>
      <w:r w:rsidR="00DA7501" w:rsidRPr="00D1705D">
        <w:rPr>
          <w:rFonts w:ascii="Arial" w:hAnsi="Arial" w:cs="Arial"/>
          <w:sz w:val="24"/>
          <w:szCs w:val="24"/>
        </w:rPr>
        <w:t>invisibilización</w:t>
      </w:r>
      <w:proofErr w:type="spellEnd"/>
      <w:r w:rsidR="00DA7501" w:rsidRPr="00D1705D">
        <w:rPr>
          <w:rFonts w:ascii="Arial" w:hAnsi="Arial" w:cs="Arial"/>
          <w:sz w:val="24"/>
          <w:szCs w:val="24"/>
        </w:rPr>
        <w:t xml:space="preserve"> de la plataforma Twitter (salvo por el hecho de que aparece la cuenta de cada persona) y del programa de TV</w:t>
      </w:r>
      <w:r>
        <w:rPr>
          <w:rFonts w:ascii="Arial" w:hAnsi="Arial" w:cs="Arial"/>
          <w:sz w:val="24"/>
          <w:szCs w:val="24"/>
        </w:rPr>
        <w:t xml:space="preserve"> en tanto instancia emisora</w:t>
      </w:r>
      <w:r w:rsidR="00DA7501" w:rsidRPr="00D1705D">
        <w:rPr>
          <w:rFonts w:ascii="Arial" w:hAnsi="Arial" w:cs="Arial"/>
          <w:sz w:val="24"/>
          <w:szCs w:val="24"/>
        </w:rPr>
        <w:t>,</w:t>
      </w:r>
      <w:r>
        <w:rPr>
          <w:rFonts w:ascii="Arial" w:hAnsi="Arial" w:cs="Arial"/>
          <w:sz w:val="24"/>
          <w:szCs w:val="24"/>
        </w:rPr>
        <w:t xml:space="preserve"> lo que produce </w:t>
      </w:r>
      <w:r w:rsidR="00DA7501" w:rsidRPr="00D1705D">
        <w:rPr>
          <w:rFonts w:ascii="Arial" w:hAnsi="Arial" w:cs="Arial"/>
          <w:sz w:val="24"/>
          <w:szCs w:val="24"/>
        </w:rPr>
        <w:t xml:space="preserve">un efecto de participación directa, independiente de esas mediatizaciones. </w:t>
      </w:r>
      <w:r>
        <w:rPr>
          <w:rFonts w:ascii="Arial" w:hAnsi="Arial" w:cs="Arial"/>
          <w:sz w:val="24"/>
          <w:szCs w:val="24"/>
        </w:rPr>
        <w:t xml:space="preserve">Pero se trata </w:t>
      </w:r>
      <w:r w:rsidR="00DA7501" w:rsidRPr="00D1705D">
        <w:rPr>
          <w:rFonts w:ascii="Arial" w:hAnsi="Arial" w:cs="Arial"/>
          <w:sz w:val="24"/>
          <w:szCs w:val="24"/>
        </w:rPr>
        <w:t>siempre</w:t>
      </w:r>
      <w:r>
        <w:rPr>
          <w:rFonts w:ascii="Arial" w:hAnsi="Arial" w:cs="Arial"/>
          <w:sz w:val="24"/>
          <w:szCs w:val="24"/>
        </w:rPr>
        <w:t xml:space="preserve"> de</w:t>
      </w:r>
      <w:r w:rsidR="00DA7501" w:rsidRPr="00D1705D">
        <w:rPr>
          <w:rFonts w:ascii="Arial" w:hAnsi="Arial" w:cs="Arial"/>
          <w:sz w:val="24"/>
          <w:szCs w:val="24"/>
        </w:rPr>
        <w:t xml:space="preserve"> </w:t>
      </w:r>
      <w:proofErr w:type="spellStart"/>
      <w:r w:rsidR="00522E55">
        <w:rPr>
          <w:rFonts w:ascii="Arial" w:hAnsi="Arial" w:cs="Arial"/>
          <w:i/>
          <w:sz w:val="24"/>
          <w:szCs w:val="24"/>
        </w:rPr>
        <w:t>tui</w:t>
      </w:r>
      <w:r w:rsidR="00DA7501" w:rsidRPr="00395DF8">
        <w:rPr>
          <w:rFonts w:ascii="Arial" w:hAnsi="Arial" w:cs="Arial"/>
          <w:i/>
          <w:sz w:val="24"/>
          <w:szCs w:val="24"/>
        </w:rPr>
        <w:t>ts</w:t>
      </w:r>
      <w:proofErr w:type="spellEnd"/>
      <w:r w:rsidR="00DA7501" w:rsidRPr="00395DF8">
        <w:rPr>
          <w:rFonts w:ascii="Arial" w:hAnsi="Arial" w:cs="Arial"/>
          <w:i/>
          <w:sz w:val="24"/>
          <w:szCs w:val="24"/>
        </w:rPr>
        <w:t xml:space="preserve"> verticales</w:t>
      </w:r>
      <w:r w:rsidR="00DA7501" w:rsidRPr="00D1705D">
        <w:rPr>
          <w:rFonts w:ascii="Arial" w:hAnsi="Arial" w:cs="Arial"/>
          <w:sz w:val="24"/>
          <w:szCs w:val="24"/>
        </w:rPr>
        <w:t>, es decir, reacciones a algo que pasó en el programa, y nunca</w:t>
      </w:r>
      <w:r>
        <w:rPr>
          <w:rFonts w:ascii="Arial" w:hAnsi="Arial" w:cs="Arial"/>
          <w:sz w:val="24"/>
          <w:szCs w:val="24"/>
        </w:rPr>
        <w:t xml:space="preserve"> de</w:t>
      </w:r>
      <w:r w:rsidR="00DA7501" w:rsidRPr="00D1705D">
        <w:rPr>
          <w:rFonts w:ascii="Arial" w:hAnsi="Arial" w:cs="Arial"/>
          <w:sz w:val="24"/>
          <w:szCs w:val="24"/>
        </w:rPr>
        <w:t xml:space="preserve"> </w:t>
      </w:r>
      <w:proofErr w:type="spellStart"/>
      <w:r w:rsidR="00522E55">
        <w:rPr>
          <w:rFonts w:ascii="Arial" w:hAnsi="Arial" w:cs="Arial"/>
          <w:i/>
          <w:sz w:val="24"/>
          <w:szCs w:val="24"/>
        </w:rPr>
        <w:t>tuit</w:t>
      </w:r>
      <w:r w:rsidR="00DA7501" w:rsidRPr="00395DF8">
        <w:rPr>
          <w:rFonts w:ascii="Arial" w:hAnsi="Arial" w:cs="Arial"/>
          <w:i/>
          <w:sz w:val="24"/>
          <w:szCs w:val="24"/>
        </w:rPr>
        <w:t>s</w:t>
      </w:r>
      <w:proofErr w:type="spellEnd"/>
      <w:r w:rsidR="00DA7501" w:rsidRPr="00395DF8">
        <w:rPr>
          <w:rFonts w:ascii="Arial" w:hAnsi="Arial" w:cs="Arial"/>
          <w:i/>
          <w:sz w:val="24"/>
          <w:szCs w:val="24"/>
        </w:rPr>
        <w:t xml:space="preserve"> horizontales</w:t>
      </w:r>
      <w:r w:rsidR="00DA7501" w:rsidRPr="00D1705D">
        <w:rPr>
          <w:rFonts w:ascii="Arial" w:hAnsi="Arial" w:cs="Arial"/>
          <w:sz w:val="24"/>
          <w:szCs w:val="24"/>
        </w:rPr>
        <w:t>,</w:t>
      </w:r>
      <w:r>
        <w:rPr>
          <w:rFonts w:ascii="Arial" w:hAnsi="Arial" w:cs="Arial"/>
          <w:sz w:val="24"/>
          <w:szCs w:val="24"/>
        </w:rPr>
        <w:t xml:space="preserve"> </w:t>
      </w:r>
      <w:r w:rsidR="00571395">
        <w:rPr>
          <w:rFonts w:ascii="Arial" w:hAnsi="Arial" w:cs="Arial"/>
          <w:sz w:val="24"/>
          <w:szCs w:val="24"/>
        </w:rPr>
        <w:t xml:space="preserve">o sea, </w:t>
      </w:r>
      <w:r>
        <w:rPr>
          <w:rFonts w:ascii="Arial" w:hAnsi="Arial" w:cs="Arial"/>
          <w:sz w:val="24"/>
          <w:szCs w:val="24"/>
        </w:rPr>
        <w:t xml:space="preserve"> de</w:t>
      </w:r>
      <w:r w:rsidR="00DA7501" w:rsidRPr="00D1705D">
        <w:rPr>
          <w:rFonts w:ascii="Arial" w:hAnsi="Arial" w:cs="Arial"/>
          <w:sz w:val="24"/>
          <w:szCs w:val="24"/>
        </w:rPr>
        <w:t xml:space="preserve"> inter</w:t>
      </w:r>
      <w:r>
        <w:rPr>
          <w:rFonts w:ascii="Arial" w:hAnsi="Arial" w:cs="Arial"/>
          <w:sz w:val="24"/>
          <w:szCs w:val="24"/>
        </w:rPr>
        <w:t xml:space="preserve">acciones </w:t>
      </w:r>
      <w:r w:rsidR="00DA7501" w:rsidRPr="00D1705D">
        <w:rPr>
          <w:rFonts w:ascii="Arial" w:hAnsi="Arial" w:cs="Arial"/>
          <w:sz w:val="24"/>
          <w:szCs w:val="24"/>
        </w:rPr>
        <w:t xml:space="preserve">entre </w:t>
      </w:r>
      <w:r>
        <w:rPr>
          <w:rFonts w:ascii="Arial" w:hAnsi="Arial" w:cs="Arial"/>
          <w:sz w:val="24"/>
          <w:szCs w:val="24"/>
        </w:rPr>
        <w:t>usuarios</w:t>
      </w:r>
      <w:r w:rsidR="00DA7501" w:rsidRPr="00D1705D">
        <w:rPr>
          <w:rFonts w:ascii="Arial" w:hAnsi="Arial" w:cs="Arial"/>
          <w:sz w:val="24"/>
          <w:szCs w:val="24"/>
        </w:rPr>
        <w:t xml:space="preserve">. </w:t>
      </w:r>
      <w:r>
        <w:rPr>
          <w:rFonts w:ascii="Arial" w:hAnsi="Arial" w:cs="Arial"/>
          <w:sz w:val="24"/>
          <w:szCs w:val="24"/>
        </w:rPr>
        <w:t>La posible</w:t>
      </w:r>
      <w:r w:rsidR="00DA7501" w:rsidRPr="00D1705D">
        <w:rPr>
          <w:rFonts w:ascii="Arial" w:hAnsi="Arial" w:cs="Arial"/>
          <w:sz w:val="24"/>
          <w:szCs w:val="24"/>
        </w:rPr>
        <w:t xml:space="preserve"> riqueza y potencialidad de Twitter como foro o como red</w:t>
      </w:r>
      <w:r>
        <w:rPr>
          <w:rFonts w:ascii="Arial" w:hAnsi="Arial" w:cs="Arial"/>
          <w:sz w:val="24"/>
          <w:szCs w:val="24"/>
        </w:rPr>
        <w:t xml:space="preserve"> es</w:t>
      </w:r>
      <w:r w:rsidR="00DA7501" w:rsidRPr="00D1705D">
        <w:rPr>
          <w:rFonts w:ascii="Arial" w:hAnsi="Arial" w:cs="Arial"/>
          <w:sz w:val="24"/>
          <w:szCs w:val="24"/>
        </w:rPr>
        <w:t xml:space="preserve"> reduc</w:t>
      </w:r>
      <w:r>
        <w:rPr>
          <w:rFonts w:ascii="Arial" w:hAnsi="Arial" w:cs="Arial"/>
          <w:sz w:val="24"/>
          <w:szCs w:val="24"/>
        </w:rPr>
        <w:t>ida a la condición de mero</w:t>
      </w:r>
      <w:r w:rsidR="00DA7501" w:rsidRPr="00D1705D">
        <w:rPr>
          <w:rFonts w:ascii="Arial" w:hAnsi="Arial" w:cs="Arial"/>
          <w:sz w:val="24"/>
          <w:szCs w:val="24"/>
        </w:rPr>
        <w:t xml:space="preserve"> canal</w:t>
      </w:r>
      <w:r>
        <w:rPr>
          <w:rFonts w:ascii="Arial" w:hAnsi="Arial" w:cs="Arial"/>
          <w:sz w:val="24"/>
          <w:szCs w:val="24"/>
        </w:rPr>
        <w:t xml:space="preserve"> para el</w:t>
      </w:r>
      <w:r w:rsidR="00DA7501" w:rsidRPr="00D1705D">
        <w:rPr>
          <w:rFonts w:ascii="Arial" w:hAnsi="Arial" w:cs="Arial"/>
          <w:sz w:val="24"/>
          <w:szCs w:val="24"/>
        </w:rPr>
        <w:t xml:space="preserve"> </w:t>
      </w:r>
      <w:proofErr w:type="spellStart"/>
      <w:r w:rsidR="00DA7501" w:rsidRPr="00395DF8">
        <w:rPr>
          <w:rFonts w:ascii="Arial" w:hAnsi="Arial" w:cs="Arial"/>
          <w:i/>
          <w:sz w:val="24"/>
          <w:szCs w:val="24"/>
        </w:rPr>
        <w:t>feedback</w:t>
      </w:r>
      <w:proofErr w:type="spellEnd"/>
      <w:r w:rsidR="00DA7501" w:rsidRPr="00D1705D">
        <w:rPr>
          <w:rFonts w:ascii="Arial" w:hAnsi="Arial" w:cs="Arial"/>
          <w:sz w:val="24"/>
          <w:szCs w:val="24"/>
        </w:rPr>
        <w:t xml:space="preserve"> (“</w:t>
      </w:r>
      <w:proofErr w:type="spellStart"/>
      <w:r w:rsidR="00DA7501" w:rsidRPr="00395DF8">
        <w:rPr>
          <w:rFonts w:ascii="Arial" w:hAnsi="Arial" w:cs="Arial"/>
          <w:i/>
          <w:sz w:val="24"/>
          <w:szCs w:val="24"/>
        </w:rPr>
        <w:t>backchannel</w:t>
      </w:r>
      <w:proofErr w:type="spellEnd"/>
      <w:r w:rsidR="00DA7501" w:rsidRPr="00D1705D">
        <w:rPr>
          <w:rFonts w:ascii="Arial" w:hAnsi="Arial" w:cs="Arial"/>
          <w:sz w:val="24"/>
          <w:szCs w:val="24"/>
        </w:rPr>
        <w:t>”</w:t>
      </w:r>
      <w:r w:rsidR="00571395">
        <w:rPr>
          <w:rFonts w:ascii="Arial" w:hAnsi="Arial" w:cs="Arial"/>
          <w:sz w:val="24"/>
          <w:szCs w:val="24"/>
        </w:rPr>
        <w:t>,</w:t>
      </w:r>
      <w:r w:rsidR="00DA7501" w:rsidRPr="00D1705D">
        <w:rPr>
          <w:rFonts w:ascii="Arial" w:hAnsi="Arial" w:cs="Arial"/>
          <w:sz w:val="24"/>
          <w:szCs w:val="24"/>
        </w:rPr>
        <w:t xml:space="preserve"> dicen algunos a</w:t>
      </w:r>
      <w:r>
        <w:rPr>
          <w:rFonts w:ascii="Arial" w:hAnsi="Arial" w:cs="Arial"/>
          <w:sz w:val="24"/>
          <w:szCs w:val="24"/>
        </w:rPr>
        <w:t>utores</w:t>
      </w:r>
      <w:r w:rsidR="00DA7501" w:rsidRPr="00D1705D">
        <w:rPr>
          <w:rFonts w:ascii="Arial" w:hAnsi="Arial" w:cs="Arial"/>
          <w:sz w:val="24"/>
          <w:szCs w:val="24"/>
        </w:rPr>
        <w:t xml:space="preserve">) de lo que pasa en el programa. </w:t>
      </w:r>
    </w:p>
    <w:p w:rsidR="00DA7501" w:rsidRDefault="0002741A" w:rsidP="0002741A">
      <w:pPr>
        <w:spacing w:after="0" w:line="360" w:lineRule="auto"/>
        <w:ind w:firstLine="708"/>
        <w:jc w:val="both"/>
        <w:rPr>
          <w:rFonts w:ascii="Arial" w:hAnsi="Arial" w:cs="Arial"/>
          <w:sz w:val="24"/>
          <w:szCs w:val="24"/>
        </w:rPr>
      </w:pPr>
      <w:r>
        <w:rPr>
          <w:rFonts w:ascii="Arial" w:hAnsi="Arial" w:cs="Arial"/>
          <w:sz w:val="24"/>
          <w:szCs w:val="24"/>
        </w:rPr>
        <w:t>Como hipótesis</w:t>
      </w:r>
      <w:r w:rsidR="00571395">
        <w:rPr>
          <w:rFonts w:ascii="Arial" w:hAnsi="Arial" w:cs="Arial"/>
          <w:sz w:val="24"/>
          <w:szCs w:val="24"/>
        </w:rPr>
        <w:t>,</w:t>
      </w:r>
      <w:r>
        <w:rPr>
          <w:rFonts w:ascii="Arial" w:hAnsi="Arial" w:cs="Arial"/>
          <w:sz w:val="24"/>
          <w:szCs w:val="24"/>
        </w:rPr>
        <w:t xml:space="preserve"> en relación con nuestro objeto de indagación en este trabajo</w:t>
      </w:r>
      <w:r w:rsidR="00571395">
        <w:rPr>
          <w:rFonts w:ascii="Arial" w:hAnsi="Arial" w:cs="Arial"/>
          <w:sz w:val="24"/>
          <w:szCs w:val="24"/>
        </w:rPr>
        <w:t>,</w:t>
      </w:r>
      <w:r>
        <w:rPr>
          <w:rFonts w:ascii="Arial" w:hAnsi="Arial" w:cs="Arial"/>
          <w:sz w:val="24"/>
          <w:szCs w:val="24"/>
        </w:rPr>
        <w:t xml:space="preserve"> podemos decir que se construye una</w:t>
      </w:r>
      <w:r w:rsidRPr="00D1705D">
        <w:rPr>
          <w:rFonts w:ascii="Arial" w:hAnsi="Arial" w:cs="Arial"/>
          <w:sz w:val="24"/>
          <w:szCs w:val="24"/>
        </w:rPr>
        <w:t xml:space="preserve"> imagen de la “opinión pública”</w:t>
      </w:r>
      <w:r>
        <w:rPr>
          <w:rFonts w:ascii="Arial" w:hAnsi="Arial" w:cs="Arial"/>
          <w:sz w:val="24"/>
          <w:szCs w:val="24"/>
        </w:rPr>
        <w:t xml:space="preserve"> a partir</w:t>
      </w:r>
      <w:r w:rsidRPr="00D1705D">
        <w:rPr>
          <w:rFonts w:ascii="Arial" w:hAnsi="Arial" w:cs="Arial"/>
          <w:sz w:val="24"/>
          <w:szCs w:val="24"/>
        </w:rPr>
        <w:t xml:space="preserve"> de los </w:t>
      </w:r>
      <w:proofErr w:type="spellStart"/>
      <w:r w:rsidR="00522E55" w:rsidRPr="00571395">
        <w:rPr>
          <w:rFonts w:ascii="Arial" w:hAnsi="Arial" w:cs="Arial"/>
          <w:sz w:val="24"/>
          <w:szCs w:val="24"/>
        </w:rPr>
        <w:t>tuit</w:t>
      </w:r>
      <w:r w:rsidRPr="00571395">
        <w:rPr>
          <w:rFonts w:ascii="Arial" w:hAnsi="Arial" w:cs="Arial"/>
          <w:sz w:val="24"/>
          <w:szCs w:val="24"/>
        </w:rPr>
        <w:t>s</w:t>
      </w:r>
      <w:proofErr w:type="spellEnd"/>
      <w:r w:rsidRPr="00D1705D">
        <w:rPr>
          <w:rFonts w:ascii="Arial" w:hAnsi="Arial" w:cs="Arial"/>
          <w:sz w:val="24"/>
          <w:szCs w:val="24"/>
        </w:rPr>
        <w:t xml:space="preserve"> visibilizados en pantalla</w:t>
      </w:r>
      <w:r>
        <w:rPr>
          <w:rFonts w:ascii="Arial" w:hAnsi="Arial" w:cs="Arial"/>
          <w:sz w:val="24"/>
          <w:szCs w:val="24"/>
        </w:rPr>
        <w:t xml:space="preserve">, pero es una “opinión” domesticada, puramente </w:t>
      </w:r>
      <w:proofErr w:type="spellStart"/>
      <w:r>
        <w:rPr>
          <w:rFonts w:ascii="Arial" w:hAnsi="Arial" w:cs="Arial"/>
          <w:sz w:val="24"/>
          <w:szCs w:val="24"/>
        </w:rPr>
        <w:t>consta</w:t>
      </w:r>
      <w:r w:rsidR="008D7DEF">
        <w:rPr>
          <w:rFonts w:ascii="Arial" w:hAnsi="Arial" w:cs="Arial"/>
          <w:sz w:val="24"/>
          <w:szCs w:val="24"/>
        </w:rPr>
        <w:t>ta</w:t>
      </w:r>
      <w:r>
        <w:rPr>
          <w:rFonts w:ascii="Arial" w:hAnsi="Arial" w:cs="Arial"/>
          <w:sz w:val="24"/>
          <w:szCs w:val="24"/>
        </w:rPr>
        <w:t>tiva</w:t>
      </w:r>
      <w:proofErr w:type="spellEnd"/>
      <w:r>
        <w:rPr>
          <w:rFonts w:ascii="Arial" w:hAnsi="Arial" w:cs="Arial"/>
          <w:sz w:val="24"/>
          <w:szCs w:val="24"/>
        </w:rPr>
        <w:t xml:space="preserve"> de los sentidos que se construyen y circulan durante el programa</w:t>
      </w:r>
      <w:r w:rsidRPr="00D1705D">
        <w:rPr>
          <w:rFonts w:ascii="Arial" w:hAnsi="Arial" w:cs="Arial"/>
          <w:sz w:val="24"/>
          <w:szCs w:val="24"/>
        </w:rPr>
        <w:t xml:space="preserve">. </w:t>
      </w:r>
      <w:r>
        <w:rPr>
          <w:rFonts w:ascii="Arial" w:hAnsi="Arial" w:cs="Arial"/>
          <w:sz w:val="24"/>
          <w:szCs w:val="24"/>
        </w:rPr>
        <w:t xml:space="preserve">En los años que analizamos, los </w:t>
      </w:r>
      <w:proofErr w:type="spellStart"/>
      <w:r w:rsidR="00522E55" w:rsidRPr="00571395">
        <w:rPr>
          <w:rFonts w:ascii="Arial" w:hAnsi="Arial" w:cs="Arial"/>
          <w:sz w:val="24"/>
          <w:szCs w:val="24"/>
        </w:rPr>
        <w:t>tuit</w:t>
      </w:r>
      <w:r w:rsidRPr="00571395">
        <w:rPr>
          <w:rFonts w:ascii="Arial" w:hAnsi="Arial" w:cs="Arial"/>
          <w:sz w:val="24"/>
          <w:szCs w:val="24"/>
        </w:rPr>
        <w:t>s</w:t>
      </w:r>
      <w:proofErr w:type="spellEnd"/>
      <w:r w:rsidRPr="00D1705D">
        <w:rPr>
          <w:rFonts w:ascii="Arial" w:hAnsi="Arial" w:cs="Arial"/>
          <w:sz w:val="24"/>
          <w:szCs w:val="24"/>
        </w:rPr>
        <w:t xml:space="preserve"> </w:t>
      </w:r>
      <w:r>
        <w:rPr>
          <w:rFonts w:ascii="Arial" w:hAnsi="Arial" w:cs="Arial"/>
          <w:sz w:val="24"/>
          <w:szCs w:val="24"/>
        </w:rPr>
        <w:t xml:space="preserve">que son seleccionados </w:t>
      </w:r>
      <w:r w:rsidRPr="00D1705D">
        <w:rPr>
          <w:rFonts w:ascii="Arial" w:hAnsi="Arial" w:cs="Arial"/>
          <w:sz w:val="24"/>
          <w:szCs w:val="24"/>
        </w:rPr>
        <w:t xml:space="preserve">se instalan de lleno en la lógica de </w:t>
      </w:r>
      <w:r w:rsidR="00571395">
        <w:rPr>
          <w:rFonts w:ascii="Arial" w:hAnsi="Arial" w:cs="Arial"/>
          <w:sz w:val="24"/>
          <w:szCs w:val="24"/>
        </w:rPr>
        <w:t>“</w:t>
      </w:r>
      <w:r w:rsidRPr="00D1705D">
        <w:rPr>
          <w:rFonts w:ascii="Arial" w:hAnsi="Arial" w:cs="Arial"/>
          <w:sz w:val="24"/>
          <w:szCs w:val="24"/>
        </w:rPr>
        <w:t>la grieta</w:t>
      </w:r>
      <w:r w:rsidR="00571395">
        <w:rPr>
          <w:rFonts w:ascii="Arial" w:hAnsi="Arial" w:cs="Arial"/>
          <w:sz w:val="24"/>
          <w:szCs w:val="24"/>
        </w:rPr>
        <w:t>”</w:t>
      </w:r>
      <w:r w:rsidRPr="00D1705D">
        <w:rPr>
          <w:rFonts w:ascii="Arial" w:hAnsi="Arial" w:cs="Arial"/>
          <w:sz w:val="24"/>
          <w:szCs w:val="24"/>
        </w:rPr>
        <w:t xml:space="preserve">, </w:t>
      </w:r>
      <w:r>
        <w:rPr>
          <w:rFonts w:ascii="Arial" w:hAnsi="Arial" w:cs="Arial"/>
          <w:sz w:val="24"/>
          <w:szCs w:val="24"/>
        </w:rPr>
        <w:t>lo que produce la idea de</w:t>
      </w:r>
      <w:r w:rsidRPr="00D1705D">
        <w:rPr>
          <w:rFonts w:ascii="Arial" w:hAnsi="Arial" w:cs="Arial"/>
          <w:sz w:val="24"/>
          <w:szCs w:val="24"/>
        </w:rPr>
        <w:t xml:space="preserve"> que </w:t>
      </w:r>
      <w:r w:rsidR="00571395">
        <w:rPr>
          <w:rFonts w:ascii="Arial" w:hAnsi="Arial" w:cs="Arial"/>
          <w:sz w:val="24"/>
          <w:szCs w:val="24"/>
        </w:rPr>
        <w:t>es</w:t>
      </w:r>
      <w:r w:rsidRPr="00D1705D">
        <w:rPr>
          <w:rFonts w:ascii="Arial" w:hAnsi="Arial" w:cs="Arial"/>
          <w:sz w:val="24"/>
          <w:szCs w:val="24"/>
        </w:rPr>
        <w:t xml:space="preserve"> grieta es algo </w:t>
      </w:r>
      <w:r w:rsidRPr="0002741A">
        <w:rPr>
          <w:rFonts w:ascii="Arial" w:hAnsi="Arial" w:cs="Arial"/>
          <w:i/>
          <w:sz w:val="24"/>
          <w:szCs w:val="24"/>
        </w:rPr>
        <w:t>anterior y exterior al programa</w:t>
      </w:r>
      <w:r w:rsidRPr="00D1705D">
        <w:rPr>
          <w:rFonts w:ascii="Arial" w:hAnsi="Arial" w:cs="Arial"/>
          <w:sz w:val="24"/>
          <w:szCs w:val="24"/>
        </w:rPr>
        <w:t>,</w:t>
      </w:r>
      <w:r>
        <w:rPr>
          <w:rFonts w:ascii="Arial" w:hAnsi="Arial" w:cs="Arial"/>
          <w:sz w:val="24"/>
          <w:szCs w:val="24"/>
        </w:rPr>
        <w:t xml:space="preserve"> un </w:t>
      </w:r>
      <w:proofErr w:type="spellStart"/>
      <w:r>
        <w:rPr>
          <w:rFonts w:ascii="Arial" w:hAnsi="Arial" w:cs="Arial"/>
          <w:sz w:val="24"/>
          <w:szCs w:val="24"/>
        </w:rPr>
        <w:t>preconstruido</w:t>
      </w:r>
      <w:proofErr w:type="spellEnd"/>
      <w:r>
        <w:rPr>
          <w:rFonts w:ascii="Arial" w:hAnsi="Arial" w:cs="Arial"/>
          <w:sz w:val="24"/>
          <w:szCs w:val="24"/>
        </w:rPr>
        <w:t xml:space="preserve">, </w:t>
      </w:r>
      <w:r w:rsidRPr="00D1705D">
        <w:rPr>
          <w:rFonts w:ascii="Arial" w:hAnsi="Arial" w:cs="Arial"/>
          <w:sz w:val="24"/>
          <w:szCs w:val="24"/>
        </w:rPr>
        <w:t xml:space="preserve">porque de hecho está instalada en la opinión pública. </w:t>
      </w:r>
      <w:r w:rsidR="008D7DEF">
        <w:rPr>
          <w:rFonts w:ascii="Arial" w:hAnsi="Arial" w:cs="Arial"/>
          <w:sz w:val="24"/>
          <w:szCs w:val="24"/>
        </w:rPr>
        <w:t xml:space="preserve">Es evidencia de este modo de funcionamiento que </w:t>
      </w:r>
      <w:r w:rsidR="00DA7501" w:rsidRPr="00D1705D">
        <w:rPr>
          <w:rFonts w:ascii="Arial" w:hAnsi="Arial" w:cs="Arial"/>
          <w:sz w:val="24"/>
          <w:szCs w:val="24"/>
        </w:rPr>
        <w:t xml:space="preserve">los </w:t>
      </w:r>
      <w:proofErr w:type="spellStart"/>
      <w:r w:rsidR="00522E55" w:rsidRPr="00571395">
        <w:rPr>
          <w:rFonts w:ascii="Arial" w:hAnsi="Arial" w:cs="Arial"/>
          <w:sz w:val="24"/>
          <w:szCs w:val="24"/>
        </w:rPr>
        <w:t>tui</w:t>
      </w:r>
      <w:r w:rsidR="00DA7501" w:rsidRPr="00571395">
        <w:rPr>
          <w:rFonts w:ascii="Arial" w:hAnsi="Arial" w:cs="Arial"/>
          <w:sz w:val="24"/>
          <w:szCs w:val="24"/>
        </w:rPr>
        <w:t>ts</w:t>
      </w:r>
      <w:proofErr w:type="spellEnd"/>
      <w:r w:rsidR="00DA7501" w:rsidRPr="00D1705D">
        <w:rPr>
          <w:rFonts w:ascii="Arial" w:hAnsi="Arial" w:cs="Arial"/>
          <w:sz w:val="24"/>
          <w:szCs w:val="24"/>
        </w:rPr>
        <w:t xml:space="preserve"> </w:t>
      </w:r>
      <w:r>
        <w:rPr>
          <w:rFonts w:ascii="Arial" w:hAnsi="Arial" w:cs="Arial"/>
          <w:sz w:val="24"/>
          <w:szCs w:val="24"/>
        </w:rPr>
        <w:t>q</w:t>
      </w:r>
      <w:r w:rsidR="00DA7501" w:rsidRPr="00D1705D">
        <w:rPr>
          <w:rFonts w:ascii="Arial" w:hAnsi="Arial" w:cs="Arial"/>
          <w:sz w:val="24"/>
          <w:szCs w:val="24"/>
        </w:rPr>
        <w:t>ue aparecen en pantalla retom</w:t>
      </w:r>
      <w:r w:rsidR="008D7DEF">
        <w:rPr>
          <w:rFonts w:ascii="Arial" w:hAnsi="Arial" w:cs="Arial"/>
          <w:sz w:val="24"/>
          <w:szCs w:val="24"/>
        </w:rPr>
        <w:t>e</w:t>
      </w:r>
      <w:r w:rsidR="00DA7501" w:rsidRPr="00D1705D">
        <w:rPr>
          <w:rFonts w:ascii="Arial" w:hAnsi="Arial" w:cs="Arial"/>
          <w:sz w:val="24"/>
          <w:szCs w:val="24"/>
        </w:rPr>
        <w:t>n frases que fueron dichas por los propios invitados o panelistas en el estudio</w:t>
      </w:r>
      <w:r w:rsidR="008D7DEF">
        <w:rPr>
          <w:rFonts w:ascii="Arial" w:hAnsi="Arial" w:cs="Arial"/>
          <w:sz w:val="24"/>
          <w:szCs w:val="24"/>
        </w:rPr>
        <w:t>. Esto tiene a su vez</w:t>
      </w:r>
      <w:r>
        <w:rPr>
          <w:rFonts w:ascii="Arial" w:hAnsi="Arial" w:cs="Arial"/>
          <w:sz w:val="24"/>
          <w:szCs w:val="24"/>
        </w:rPr>
        <w:t xml:space="preserve"> una f</w:t>
      </w:r>
      <w:r w:rsidR="00DA7501" w:rsidRPr="00D1705D">
        <w:rPr>
          <w:rFonts w:ascii="Arial" w:hAnsi="Arial" w:cs="Arial"/>
          <w:sz w:val="24"/>
          <w:szCs w:val="24"/>
        </w:rPr>
        <w:t>unción múltiple:</w:t>
      </w:r>
      <w:r>
        <w:rPr>
          <w:rFonts w:ascii="Arial" w:hAnsi="Arial" w:cs="Arial"/>
          <w:sz w:val="24"/>
          <w:szCs w:val="24"/>
        </w:rPr>
        <w:t xml:space="preserve"> constatar el </w:t>
      </w:r>
      <w:proofErr w:type="spellStart"/>
      <w:r w:rsidRPr="008D7DEF">
        <w:rPr>
          <w:rFonts w:ascii="Arial" w:hAnsi="Arial" w:cs="Arial"/>
          <w:i/>
          <w:sz w:val="24"/>
          <w:szCs w:val="24"/>
        </w:rPr>
        <w:t>feedback</w:t>
      </w:r>
      <w:proofErr w:type="spellEnd"/>
      <w:r>
        <w:rPr>
          <w:rFonts w:ascii="Arial" w:hAnsi="Arial" w:cs="Arial"/>
          <w:sz w:val="24"/>
          <w:szCs w:val="24"/>
        </w:rPr>
        <w:t xml:space="preserve"> del programa (“ustedes están allí”) y</w:t>
      </w:r>
      <w:r w:rsidR="00DA7501" w:rsidRPr="00D1705D">
        <w:rPr>
          <w:rFonts w:ascii="Arial" w:hAnsi="Arial" w:cs="Arial"/>
          <w:sz w:val="24"/>
          <w:szCs w:val="24"/>
        </w:rPr>
        <w:t xml:space="preserve"> resaltar</w:t>
      </w:r>
      <w:r>
        <w:rPr>
          <w:rFonts w:ascii="Arial" w:hAnsi="Arial" w:cs="Arial"/>
          <w:sz w:val="24"/>
          <w:szCs w:val="24"/>
        </w:rPr>
        <w:t xml:space="preserve"> o</w:t>
      </w:r>
      <w:r w:rsidR="00DA7501" w:rsidRPr="00D1705D">
        <w:rPr>
          <w:rFonts w:ascii="Arial" w:hAnsi="Arial" w:cs="Arial"/>
          <w:sz w:val="24"/>
          <w:szCs w:val="24"/>
        </w:rPr>
        <w:t xml:space="preserve"> rebatir</w:t>
      </w:r>
      <w:r>
        <w:rPr>
          <w:rFonts w:ascii="Arial" w:hAnsi="Arial" w:cs="Arial"/>
          <w:sz w:val="24"/>
          <w:szCs w:val="24"/>
        </w:rPr>
        <w:t>, según quien hable</w:t>
      </w:r>
      <w:r w:rsidR="00571395">
        <w:rPr>
          <w:rFonts w:ascii="Arial" w:hAnsi="Arial" w:cs="Arial"/>
          <w:sz w:val="24"/>
          <w:szCs w:val="24"/>
        </w:rPr>
        <w:t>,</w:t>
      </w:r>
      <w:r>
        <w:rPr>
          <w:rFonts w:ascii="Arial" w:hAnsi="Arial" w:cs="Arial"/>
          <w:sz w:val="24"/>
          <w:szCs w:val="24"/>
        </w:rPr>
        <w:t xml:space="preserve"> </w:t>
      </w:r>
      <w:r w:rsidR="008D7DEF">
        <w:rPr>
          <w:rFonts w:ascii="Arial" w:hAnsi="Arial" w:cs="Arial"/>
          <w:sz w:val="24"/>
          <w:szCs w:val="24"/>
        </w:rPr>
        <w:t xml:space="preserve">los posicionamientos </w:t>
      </w:r>
      <w:r>
        <w:rPr>
          <w:rFonts w:ascii="Arial" w:hAnsi="Arial" w:cs="Arial"/>
          <w:sz w:val="24"/>
          <w:szCs w:val="24"/>
        </w:rPr>
        <w:t>(“el programa piensa como ustedes/el programa dice la verdad”)</w:t>
      </w:r>
      <w:r w:rsidR="00DA7501" w:rsidRPr="00D1705D">
        <w:rPr>
          <w:rFonts w:ascii="Arial" w:hAnsi="Arial" w:cs="Arial"/>
          <w:sz w:val="24"/>
          <w:szCs w:val="24"/>
        </w:rPr>
        <w:t xml:space="preserve">. A veces se cualifica lo citado, a veces no, como si fueran </w:t>
      </w:r>
      <w:r w:rsidR="00DA7501" w:rsidRPr="00D1705D">
        <w:rPr>
          <w:rFonts w:ascii="Arial" w:hAnsi="Arial" w:cs="Arial"/>
          <w:sz w:val="24"/>
          <w:szCs w:val="24"/>
        </w:rPr>
        <w:lastRenderedPageBreak/>
        <w:t xml:space="preserve">espectadores que asumen </w:t>
      </w:r>
      <w:r>
        <w:rPr>
          <w:rFonts w:ascii="Arial" w:hAnsi="Arial" w:cs="Arial"/>
          <w:sz w:val="24"/>
          <w:szCs w:val="24"/>
        </w:rPr>
        <w:t>l</w:t>
      </w:r>
      <w:r w:rsidR="00DA7501" w:rsidRPr="00D1705D">
        <w:rPr>
          <w:rFonts w:ascii="Arial" w:hAnsi="Arial" w:cs="Arial"/>
          <w:sz w:val="24"/>
          <w:szCs w:val="24"/>
        </w:rPr>
        <w:t xml:space="preserve">a función “periodística” de buscar titulares, no de acompañar con su opinión. </w:t>
      </w:r>
      <w:r>
        <w:rPr>
          <w:rFonts w:ascii="Arial" w:hAnsi="Arial" w:cs="Arial"/>
          <w:sz w:val="24"/>
          <w:szCs w:val="24"/>
        </w:rPr>
        <w:t>Así, se “e</w:t>
      </w:r>
      <w:r w:rsidR="00DA7501" w:rsidRPr="00D1705D">
        <w:rPr>
          <w:rFonts w:ascii="Arial" w:hAnsi="Arial" w:cs="Arial"/>
          <w:sz w:val="24"/>
          <w:szCs w:val="24"/>
        </w:rPr>
        <w:t>ditorializa</w:t>
      </w:r>
      <w:r>
        <w:rPr>
          <w:rFonts w:ascii="Arial" w:hAnsi="Arial" w:cs="Arial"/>
          <w:sz w:val="24"/>
          <w:szCs w:val="24"/>
        </w:rPr>
        <w:t>”</w:t>
      </w:r>
      <w:r w:rsidR="00DA7501" w:rsidRPr="00D1705D">
        <w:rPr>
          <w:rFonts w:ascii="Arial" w:hAnsi="Arial" w:cs="Arial"/>
          <w:sz w:val="24"/>
          <w:szCs w:val="24"/>
        </w:rPr>
        <w:t xml:space="preserve"> desde el titular dado por el invitado o panelista</w:t>
      </w:r>
      <w:r>
        <w:rPr>
          <w:rFonts w:ascii="Arial" w:hAnsi="Arial" w:cs="Arial"/>
          <w:sz w:val="24"/>
          <w:szCs w:val="24"/>
        </w:rPr>
        <w:t xml:space="preserve"> (¿todos somos periodistas gracias a las redes?)</w:t>
      </w:r>
      <w:r w:rsidR="00DA7501" w:rsidRPr="00D1705D">
        <w:rPr>
          <w:rFonts w:ascii="Arial" w:hAnsi="Arial" w:cs="Arial"/>
          <w:sz w:val="24"/>
          <w:szCs w:val="24"/>
        </w:rPr>
        <w:t>.</w:t>
      </w:r>
    </w:p>
    <w:p w:rsidR="0002741A" w:rsidRPr="00D1705D" w:rsidRDefault="0002741A" w:rsidP="0002741A">
      <w:pPr>
        <w:spacing w:after="0" w:line="360" w:lineRule="auto"/>
        <w:ind w:firstLine="708"/>
        <w:jc w:val="both"/>
        <w:rPr>
          <w:rFonts w:ascii="Arial" w:hAnsi="Arial" w:cs="Arial"/>
          <w:sz w:val="24"/>
          <w:szCs w:val="24"/>
        </w:rPr>
      </w:pPr>
    </w:p>
    <w:p w:rsidR="00173DD1" w:rsidRPr="00173DD1" w:rsidRDefault="00173DD1" w:rsidP="00020B4D">
      <w:pPr>
        <w:spacing w:after="0" w:line="360" w:lineRule="auto"/>
        <w:ind w:right="4"/>
        <w:jc w:val="both"/>
        <w:rPr>
          <w:rFonts w:ascii="Arial" w:hAnsi="Arial" w:cs="Arial"/>
          <w:b/>
          <w:sz w:val="24"/>
          <w:szCs w:val="24"/>
        </w:rPr>
      </w:pPr>
      <w:r w:rsidRPr="00173DD1">
        <w:rPr>
          <w:rFonts w:ascii="Arial" w:hAnsi="Arial" w:cs="Arial"/>
          <w:b/>
          <w:sz w:val="24"/>
          <w:szCs w:val="24"/>
        </w:rPr>
        <w:t>Conclusiones</w:t>
      </w:r>
    </w:p>
    <w:p w:rsidR="00F1323D" w:rsidRPr="00501238" w:rsidRDefault="00F1323D" w:rsidP="00F1323D">
      <w:pPr>
        <w:spacing w:after="0" w:line="360" w:lineRule="auto"/>
        <w:ind w:firstLine="708"/>
        <w:jc w:val="both"/>
        <w:rPr>
          <w:rFonts w:ascii="Arial" w:hAnsi="Arial" w:cs="Arial"/>
          <w:sz w:val="24"/>
          <w:szCs w:val="24"/>
        </w:rPr>
      </w:pPr>
      <w:r w:rsidRPr="00501238">
        <w:rPr>
          <w:rFonts w:ascii="Arial" w:hAnsi="Arial" w:cs="Arial"/>
          <w:i/>
          <w:sz w:val="24"/>
          <w:szCs w:val="24"/>
        </w:rPr>
        <w:t>Intratables</w:t>
      </w:r>
      <w:r w:rsidRPr="00501238">
        <w:rPr>
          <w:rFonts w:ascii="Arial" w:hAnsi="Arial" w:cs="Arial"/>
          <w:sz w:val="24"/>
          <w:szCs w:val="24"/>
        </w:rPr>
        <w:t xml:space="preserve"> </w:t>
      </w:r>
      <w:r>
        <w:rPr>
          <w:rFonts w:ascii="Arial" w:hAnsi="Arial" w:cs="Arial"/>
          <w:sz w:val="24"/>
          <w:szCs w:val="24"/>
        </w:rPr>
        <w:t>explota</w:t>
      </w:r>
      <w:r w:rsidRPr="00501238">
        <w:rPr>
          <w:rFonts w:ascii="Arial" w:hAnsi="Arial" w:cs="Arial"/>
          <w:sz w:val="24"/>
          <w:szCs w:val="24"/>
        </w:rPr>
        <w:t xml:space="preserve"> el </w:t>
      </w:r>
      <w:r>
        <w:rPr>
          <w:rFonts w:ascii="Arial" w:hAnsi="Arial" w:cs="Arial"/>
          <w:sz w:val="24"/>
          <w:szCs w:val="24"/>
        </w:rPr>
        <w:t>antagonismo</w:t>
      </w:r>
      <w:r w:rsidRPr="00501238">
        <w:rPr>
          <w:rFonts w:ascii="Arial" w:hAnsi="Arial" w:cs="Arial"/>
          <w:sz w:val="24"/>
          <w:szCs w:val="24"/>
        </w:rPr>
        <w:t xml:space="preserve"> polític</w:t>
      </w:r>
      <w:r>
        <w:rPr>
          <w:rFonts w:ascii="Arial" w:hAnsi="Arial" w:cs="Arial"/>
          <w:sz w:val="24"/>
          <w:szCs w:val="24"/>
        </w:rPr>
        <w:t>o avivando “la grieta”</w:t>
      </w:r>
      <w:r w:rsidRPr="00501238">
        <w:rPr>
          <w:rFonts w:ascii="Arial" w:hAnsi="Arial" w:cs="Arial"/>
          <w:sz w:val="24"/>
          <w:szCs w:val="24"/>
        </w:rPr>
        <w:t xml:space="preserve"> en el marco de un género</w:t>
      </w:r>
      <w:r>
        <w:rPr>
          <w:rFonts w:ascii="Arial" w:hAnsi="Arial" w:cs="Arial"/>
          <w:sz w:val="24"/>
          <w:szCs w:val="24"/>
        </w:rPr>
        <w:t xml:space="preserve"> híbrido y a través de diversas pantallas</w:t>
      </w:r>
      <w:r w:rsidRPr="00501238">
        <w:rPr>
          <w:rFonts w:ascii="Arial" w:hAnsi="Arial" w:cs="Arial"/>
          <w:sz w:val="24"/>
          <w:szCs w:val="24"/>
        </w:rPr>
        <w:t>, h</w:t>
      </w:r>
      <w:r>
        <w:rPr>
          <w:rFonts w:ascii="Arial" w:hAnsi="Arial" w:cs="Arial"/>
          <w:sz w:val="24"/>
          <w:szCs w:val="24"/>
        </w:rPr>
        <w:t>aciendo</w:t>
      </w:r>
      <w:r w:rsidRPr="00501238">
        <w:rPr>
          <w:rFonts w:ascii="Arial" w:hAnsi="Arial" w:cs="Arial"/>
          <w:sz w:val="24"/>
          <w:szCs w:val="24"/>
        </w:rPr>
        <w:t xml:space="preserve"> de la escenificación del conf</w:t>
      </w:r>
      <w:r>
        <w:rPr>
          <w:rFonts w:ascii="Arial" w:hAnsi="Arial" w:cs="Arial"/>
          <w:sz w:val="24"/>
          <w:szCs w:val="24"/>
        </w:rPr>
        <w:t xml:space="preserve">licto sin fin </w:t>
      </w:r>
      <w:r w:rsidRPr="00501238">
        <w:rPr>
          <w:rFonts w:ascii="Arial" w:hAnsi="Arial" w:cs="Arial"/>
          <w:sz w:val="24"/>
          <w:szCs w:val="24"/>
        </w:rPr>
        <w:t xml:space="preserve">un rasgo distintivo. Este formato encuentra en el conflicto político un espectáculo a explotar. Necesita entonces incentivarlo, producirlo todo el tiempo. Incluso cuando no hay disenso entre los panelistas y los invitados, el tono, los </w:t>
      </w:r>
      <w:proofErr w:type="spellStart"/>
      <w:r w:rsidRPr="00501238">
        <w:rPr>
          <w:rFonts w:ascii="Arial" w:hAnsi="Arial" w:cs="Arial"/>
          <w:sz w:val="24"/>
          <w:szCs w:val="24"/>
        </w:rPr>
        <w:t>connotadores</w:t>
      </w:r>
      <w:proofErr w:type="spellEnd"/>
      <w:r w:rsidRPr="00501238">
        <w:rPr>
          <w:rFonts w:ascii="Arial" w:hAnsi="Arial" w:cs="Arial"/>
          <w:sz w:val="24"/>
          <w:szCs w:val="24"/>
        </w:rPr>
        <w:t xml:space="preserve"> sonoros y gráficos, los </w:t>
      </w:r>
      <w:proofErr w:type="spellStart"/>
      <w:r w:rsidR="003B0EA7" w:rsidRPr="003B0EA7">
        <w:rPr>
          <w:rFonts w:ascii="Arial" w:hAnsi="Arial" w:cs="Arial"/>
          <w:i/>
          <w:sz w:val="24"/>
          <w:szCs w:val="24"/>
        </w:rPr>
        <w:t>graph</w:t>
      </w:r>
      <w:r w:rsidRPr="00501238">
        <w:rPr>
          <w:rFonts w:ascii="Arial" w:hAnsi="Arial" w:cs="Arial"/>
          <w:i/>
          <w:sz w:val="24"/>
          <w:szCs w:val="24"/>
        </w:rPr>
        <w:t>s</w:t>
      </w:r>
      <w:proofErr w:type="spellEnd"/>
      <w:r w:rsidRPr="00501238">
        <w:rPr>
          <w:rFonts w:ascii="Arial" w:hAnsi="Arial" w:cs="Arial"/>
          <w:sz w:val="24"/>
          <w:szCs w:val="24"/>
        </w:rPr>
        <w:t xml:space="preserve"> con los que se invita al ciudadano a “opinar”, no hacen más que avivar un antagonismo irreconciliable. Es así que (se) instala (en) “la grieta”, dicotómica y maniquea</w:t>
      </w:r>
      <w:r>
        <w:rPr>
          <w:rFonts w:ascii="Arial" w:hAnsi="Arial" w:cs="Arial"/>
          <w:sz w:val="24"/>
          <w:szCs w:val="24"/>
        </w:rPr>
        <w:t>,</w:t>
      </w:r>
      <w:r w:rsidRPr="00501238">
        <w:rPr>
          <w:rFonts w:ascii="Arial" w:hAnsi="Arial" w:cs="Arial"/>
          <w:sz w:val="24"/>
          <w:szCs w:val="24"/>
        </w:rPr>
        <w:t xml:space="preserve"> que no es nueva </w:t>
      </w:r>
      <w:r>
        <w:rPr>
          <w:rFonts w:ascii="Arial" w:hAnsi="Arial" w:cs="Arial"/>
          <w:sz w:val="24"/>
          <w:szCs w:val="24"/>
        </w:rPr>
        <w:t>-</w:t>
      </w:r>
      <w:r w:rsidRPr="00501238">
        <w:rPr>
          <w:rFonts w:ascii="Arial" w:hAnsi="Arial" w:cs="Arial"/>
          <w:sz w:val="24"/>
          <w:szCs w:val="24"/>
        </w:rPr>
        <w:t>por cierto</w:t>
      </w:r>
      <w:r>
        <w:rPr>
          <w:rFonts w:ascii="Arial" w:hAnsi="Arial" w:cs="Arial"/>
          <w:sz w:val="24"/>
          <w:szCs w:val="24"/>
        </w:rPr>
        <w:t>-</w:t>
      </w:r>
      <w:r w:rsidRPr="00501238">
        <w:rPr>
          <w:rFonts w:ascii="Arial" w:hAnsi="Arial" w:cs="Arial"/>
          <w:sz w:val="24"/>
          <w:szCs w:val="24"/>
        </w:rPr>
        <w:t xml:space="preserve"> en la cultura política nacional. </w:t>
      </w:r>
      <w:r>
        <w:rPr>
          <w:rFonts w:ascii="Arial" w:hAnsi="Arial" w:cs="Arial"/>
          <w:sz w:val="24"/>
          <w:szCs w:val="24"/>
        </w:rPr>
        <w:t>En su construcción discursiva, “</w:t>
      </w:r>
      <w:r w:rsidRPr="00F018F3">
        <w:rPr>
          <w:rFonts w:ascii="Arial" w:hAnsi="Arial" w:cs="Arial"/>
          <w:sz w:val="24"/>
          <w:szCs w:val="24"/>
        </w:rPr>
        <w:t>la grieta</w:t>
      </w:r>
      <w:r>
        <w:rPr>
          <w:rFonts w:ascii="Arial" w:hAnsi="Arial" w:cs="Arial"/>
          <w:sz w:val="24"/>
          <w:szCs w:val="24"/>
        </w:rPr>
        <w:t>”</w:t>
      </w:r>
      <w:r w:rsidRPr="00F018F3">
        <w:rPr>
          <w:rFonts w:ascii="Arial" w:hAnsi="Arial" w:cs="Arial"/>
          <w:sz w:val="24"/>
          <w:szCs w:val="24"/>
        </w:rPr>
        <w:t xml:space="preserve"> no separa extremos equivalentes: hay partidos que se unen y otros que se separan, se quiebran irremediablemente, hay una lógica partidaria espuria, corrupta, que obedece al dinero y al poder</w:t>
      </w:r>
      <w:r>
        <w:rPr>
          <w:rFonts w:ascii="Arial" w:hAnsi="Arial" w:cs="Arial"/>
          <w:sz w:val="24"/>
          <w:szCs w:val="24"/>
        </w:rPr>
        <w:t>,</w:t>
      </w:r>
      <w:r w:rsidRPr="00F018F3">
        <w:rPr>
          <w:rFonts w:ascii="Arial" w:hAnsi="Arial" w:cs="Arial"/>
          <w:sz w:val="24"/>
          <w:szCs w:val="24"/>
        </w:rPr>
        <w:t xml:space="preserve"> y una lógica societaria impoluta, la de </w:t>
      </w:r>
      <w:r>
        <w:rPr>
          <w:rFonts w:ascii="Arial" w:hAnsi="Arial" w:cs="Arial"/>
          <w:sz w:val="24"/>
          <w:szCs w:val="24"/>
        </w:rPr>
        <w:t>los televidentes/usuarios</w:t>
      </w:r>
      <w:r w:rsidRPr="00F018F3">
        <w:rPr>
          <w:rFonts w:ascii="Arial" w:hAnsi="Arial" w:cs="Arial"/>
          <w:sz w:val="24"/>
          <w:szCs w:val="24"/>
        </w:rPr>
        <w:t xml:space="preserve"> que opina</w:t>
      </w:r>
      <w:r>
        <w:rPr>
          <w:rFonts w:ascii="Arial" w:hAnsi="Arial" w:cs="Arial"/>
          <w:sz w:val="24"/>
          <w:szCs w:val="24"/>
        </w:rPr>
        <w:t>n a través de Twitter, reafirmando los sentidos construidos en el programa</w:t>
      </w:r>
      <w:r w:rsidRPr="00F018F3">
        <w:rPr>
          <w:rFonts w:ascii="Arial" w:hAnsi="Arial" w:cs="Arial"/>
          <w:sz w:val="24"/>
          <w:szCs w:val="24"/>
        </w:rPr>
        <w:t>. El resultado es que se evita a toda costa el debate</w:t>
      </w:r>
      <w:r>
        <w:rPr>
          <w:rFonts w:ascii="Arial" w:hAnsi="Arial" w:cs="Arial"/>
          <w:sz w:val="24"/>
          <w:szCs w:val="24"/>
        </w:rPr>
        <w:t xml:space="preserve"> de</w:t>
      </w:r>
      <w:r w:rsidRPr="00F018F3">
        <w:rPr>
          <w:rFonts w:ascii="Arial" w:hAnsi="Arial" w:cs="Arial"/>
          <w:sz w:val="24"/>
          <w:szCs w:val="24"/>
        </w:rPr>
        <w:t xml:space="preserve"> ideas, porque esta es una dinámica poco televisiva desde el punto de vista de los géneros del </w:t>
      </w:r>
      <w:proofErr w:type="spellStart"/>
      <w:r w:rsidRPr="00F018F3">
        <w:rPr>
          <w:rFonts w:ascii="Arial" w:hAnsi="Arial" w:cs="Arial"/>
          <w:sz w:val="24"/>
          <w:szCs w:val="24"/>
        </w:rPr>
        <w:t>infoentretenimiento</w:t>
      </w:r>
      <w:proofErr w:type="spellEnd"/>
      <w:r w:rsidRPr="00F018F3">
        <w:rPr>
          <w:rFonts w:ascii="Arial" w:hAnsi="Arial" w:cs="Arial"/>
          <w:sz w:val="24"/>
          <w:szCs w:val="24"/>
        </w:rPr>
        <w:t>.</w:t>
      </w:r>
      <w:r w:rsidR="001078E7">
        <w:rPr>
          <w:rFonts w:ascii="Arial" w:hAnsi="Arial" w:cs="Arial"/>
          <w:sz w:val="24"/>
          <w:szCs w:val="24"/>
        </w:rPr>
        <w:t xml:space="preserve"> En su lugar aparece la puesta en escena de posicionamientos irreconciliables.</w:t>
      </w:r>
    </w:p>
    <w:p w:rsidR="0049652F" w:rsidRDefault="00F1323D" w:rsidP="0049652F">
      <w:pPr>
        <w:spacing w:after="0" w:line="360" w:lineRule="auto"/>
        <w:ind w:firstLine="708"/>
        <w:jc w:val="both"/>
        <w:rPr>
          <w:rFonts w:ascii="Arial" w:hAnsi="Arial" w:cs="Arial"/>
          <w:sz w:val="24"/>
          <w:szCs w:val="24"/>
        </w:rPr>
      </w:pPr>
      <w:r>
        <w:rPr>
          <w:rFonts w:ascii="Arial" w:hAnsi="Arial" w:cs="Arial"/>
          <w:sz w:val="24"/>
          <w:szCs w:val="24"/>
        </w:rPr>
        <w:t>Podemos decir que el uso de Twitter ha ido cambiando y menguando en los tres años analizados</w:t>
      </w:r>
      <w:r w:rsidR="0049652F">
        <w:rPr>
          <w:rFonts w:ascii="Arial" w:hAnsi="Arial" w:cs="Arial"/>
          <w:sz w:val="24"/>
          <w:szCs w:val="24"/>
        </w:rPr>
        <w:t>: en</w:t>
      </w:r>
      <w:r w:rsidRPr="0049652F">
        <w:rPr>
          <w:rFonts w:ascii="Arial" w:hAnsi="Arial" w:cs="Arial"/>
          <w:sz w:val="24"/>
          <w:szCs w:val="24"/>
        </w:rPr>
        <w:t xml:space="preserve"> 2018, salvo la mención del </w:t>
      </w:r>
      <w:r w:rsidRPr="0049652F">
        <w:rPr>
          <w:rFonts w:ascii="Arial" w:hAnsi="Arial" w:cs="Arial"/>
          <w:i/>
          <w:sz w:val="24"/>
          <w:szCs w:val="24"/>
        </w:rPr>
        <w:t>hashtag</w:t>
      </w:r>
      <w:r w:rsidRPr="0049652F">
        <w:rPr>
          <w:rFonts w:ascii="Arial" w:hAnsi="Arial" w:cs="Arial"/>
          <w:sz w:val="24"/>
          <w:szCs w:val="24"/>
        </w:rPr>
        <w:t xml:space="preserve"> y del Twitter en un zócalo en la apertura</w:t>
      </w:r>
      <w:r w:rsidR="0049652F">
        <w:rPr>
          <w:rFonts w:ascii="Arial" w:hAnsi="Arial" w:cs="Arial"/>
          <w:sz w:val="24"/>
          <w:szCs w:val="24"/>
        </w:rPr>
        <w:t>,</w:t>
      </w:r>
      <w:r w:rsidRPr="0049652F">
        <w:rPr>
          <w:rFonts w:ascii="Arial" w:hAnsi="Arial" w:cs="Arial"/>
          <w:sz w:val="24"/>
          <w:szCs w:val="24"/>
        </w:rPr>
        <w:t xml:space="preserve"> y a veces al final, no </w:t>
      </w:r>
      <w:r w:rsidR="00571395">
        <w:rPr>
          <w:rFonts w:ascii="Arial" w:hAnsi="Arial" w:cs="Arial"/>
          <w:sz w:val="24"/>
          <w:szCs w:val="24"/>
        </w:rPr>
        <w:t>re</w:t>
      </w:r>
      <w:r w:rsidRPr="0049652F">
        <w:rPr>
          <w:rFonts w:ascii="Arial" w:hAnsi="Arial" w:cs="Arial"/>
          <w:sz w:val="24"/>
          <w:szCs w:val="24"/>
        </w:rPr>
        <w:t xml:space="preserve">aparece </w:t>
      </w:r>
      <w:r w:rsidR="00571395">
        <w:rPr>
          <w:rFonts w:ascii="Arial" w:hAnsi="Arial" w:cs="Arial"/>
          <w:sz w:val="24"/>
          <w:szCs w:val="24"/>
        </w:rPr>
        <w:t>durante</w:t>
      </w:r>
      <w:r w:rsidRPr="0049652F">
        <w:rPr>
          <w:rFonts w:ascii="Arial" w:hAnsi="Arial" w:cs="Arial"/>
          <w:sz w:val="24"/>
          <w:szCs w:val="24"/>
        </w:rPr>
        <w:t xml:space="preserve"> el transcurso del programa.</w:t>
      </w:r>
      <w:r w:rsidR="0049652F">
        <w:rPr>
          <w:rFonts w:ascii="Arial" w:hAnsi="Arial" w:cs="Arial"/>
          <w:sz w:val="24"/>
          <w:szCs w:val="24"/>
        </w:rPr>
        <w:t xml:space="preserve"> Y esto en coincidencia con la </w:t>
      </w:r>
      <w:r w:rsidR="00571395">
        <w:rPr>
          <w:rFonts w:ascii="Arial" w:hAnsi="Arial" w:cs="Arial"/>
          <w:sz w:val="24"/>
          <w:szCs w:val="24"/>
        </w:rPr>
        <w:t>inclusión</w:t>
      </w:r>
      <w:r w:rsidR="0049652F">
        <w:rPr>
          <w:rFonts w:ascii="Arial" w:hAnsi="Arial" w:cs="Arial"/>
          <w:sz w:val="24"/>
          <w:szCs w:val="24"/>
        </w:rPr>
        <w:t xml:space="preserve"> de</w:t>
      </w:r>
      <w:r w:rsidRPr="0049652F">
        <w:rPr>
          <w:rFonts w:ascii="Arial" w:hAnsi="Arial" w:cs="Arial"/>
          <w:sz w:val="24"/>
          <w:szCs w:val="24"/>
        </w:rPr>
        <w:t xml:space="preserve"> otras redes sociales (Facebook e Instagram) que antes no aparecían. </w:t>
      </w:r>
    </w:p>
    <w:p w:rsidR="0049652F" w:rsidRPr="0049652F" w:rsidRDefault="00F1323D" w:rsidP="0049652F">
      <w:pPr>
        <w:spacing w:after="0" w:line="360" w:lineRule="auto"/>
        <w:ind w:firstLine="708"/>
        <w:jc w:val="both"/>
        <w:rPr>
          <w:rFonts w:ascii="Arial" w:hAnsi="Arial" w:cs="Arial"/>
          <w:sz w:val="24"/>
          <w:szCs w:val="24"/>
        </w:rPr>
      </w:pPr>
      <w:r w:rsidRPr="0049652F">
        <w:rPr>
          <w:rFonts w:ascii="Arial" w:hAnsi="Arial" w:cs="Arial"/>
          <w:sz w:val="24"/>
          <w:szCs w:val="24"/>
        </w:rPr>
        <w:t>Una hipótesis es que se haya tomado la decisión de exp</w:t>
      </w:r>
      <w:r w:rsidR="0049652F">
        <w:rPr>
          <w:rFonts w:ascii="Arial" w:hAnsi="Arial" w:cs="Arial"/>
          <w:sz w:val="24"/>
          <w:szCs w:val="24"/>
        </w:rPr>
        <w:t xml:space="preserve">andir la actividad en las redes </w:t>
      </w:r>
      <w:r w:rsidRPr="0049652F">
        <w:rPr>
          <w:rFonts w:ascii="Arial" w:hAnsi="Arial" w:cs="Arial"/>
          <w:sz w:val="24"/>
          <w:szCs w:val="24"/>
        </w:rPr>
        <w:t>pero</w:t>
      </w:r>
      <w:r w:rsidR="0049652F">
        <w:rPr>
          <w:rFonts w:ascii="Arial" w:hAnsi="Arial" w:cs="Arial"/>
          <w:sz w:val="24"/>
          <w:szCs w:val="24"/>
        </w:rPr>
        <w:t>,</w:t>
      </w:r>
      <w:r w:rsidRPr="0049652F">
        <w:rPr>
          <w:rFonts w:ascii="Arial" w:hAnsi="Arial" w:cs="Arial"/>
          <w:sz w:val="24"/>
          <w:szCs w:val="24"/>
        </w:rPr>
        <w:t xml:space="preserve"> al mismo tiempo</w:t>
      </w:r>
      <w:r w:rsidR="0049652F">
        <w:rPr>
          <w:rFonts w:ascii="Arial" w:hAnsi="Arial" w:cs="Arial"/>
          <w:sz w:val="24"/>
          <w:szCs w:val="24"/>
        </w:rPr>
        <w:t>,</w:t>
      </w:r>
      <w:r w:rsidRPr="0049652F">
        <w:rPr>
          <w:rFonts w:ascii="Arial" w:hAnsi="Arial" w:cs="Arial"/>
          <w:sz w:val="24"/>
          <w:szCs w:val="24"/>
        </w:rPr>
        <w:t xml:space="preserve"> </w:t>
      </w:r>
      <w:r w:rsidR="0049652F">
        <w:rPr>
          <w:rFonts w:ascii="Arial" w:hAnsi="Arial" w:cs="Arial"/>
          <w:sz w:val="24"/>
          <w:szCs w:val="24"/>
        </w:rPr>
        <w:t>diferenciarlas</w:t>
      </w:r>
      <w:r w:rsidRPr="0049652F">
        <w:rPr>
          <w:rFonts w:ascii="Arial" w:hAnsi="Arial" w:cs="Arial"/>
          <w:sz w:val="24"/>
          <w:szCs w:val="24"/>
        </w:rPr>
        <w:t xml:space="preserve"> de la emisión televisiva</w:t>
      </w:r>
      <w:r w:rsidR="0049652F">
        <w:rPr>
          <w:rFonts w:ascii="Arial" w:hAnsi="Arial" w:cs="Arial"/>
          <w:sz w:val="24"/>
          <w:szCs w:val="24"/>
        </w:rPr>
        <w:t xml:space="preserve">: </w:t>
      </w:r>
      <w:r w:rsidRPr="0049652F">
        <w:rPr>
          <w:rFonts w:ascii="Arial" w:hAnsi="Arial" w:cs="Arial"/>
          <w:sz w:val="24"/>
          <w:szCs w:val="24"/>
        </w:rPr>
        <w:t>¿</w:t>
      </w:r>
      <w:r w:rsidR="0049652F">
        <w:rPr>
          <w:rFonts w:ascii="Arial" w:hAnsi="Arial" w:cs="Arial"/>
          <w:sz w:val="24"/>
          <w:szCs w:val="24"/>
        </w:rPr>
        <w:t>i</w:t>
      </w:r>
      <w:r w:rsidRPr="0049652F">
        <w:rPr>
          <w:rFonts w:ascii="Arial" w:hAnsi="Arial" w:cs="Arial"/>
          <w:sz w:val="24"/>
          <w:szCs w:val="24"/>
        </w:rPr>
        <w:t>ncentivación desde la TV de la experiencia convergente, de la “audiencia social”?</w:t>
      </w:r>
      <w:r w:rsidR="0049652F">
        <w:rPr>
          <w:rFonts w:ascii="Arial" w:hAnsi="Arial" w:cs="Arial"/>
          <w:sz w:val="24"/>
          <w:szCs w:val="24"/>
        </w:rPr>
        <w:t xml:space="preserve"> </w:t>
      </w:r>
      <w:r w:rsidR="0049652F" w:rsidRPr="00B63B61">
        <w:rPr>
          <w:rFonts w:ascii="Arial" w:hAnsi="Arial" w:cs="Arial"/>
          <w:sz w:val="24"/>
          <w:szCs w:val="24"/>
        </w:rPr>
        <w:t xml:space="preserve">El </w:t>
      </w:r>
      <w:r w:rsidR="0049652F" w:rsidRPr="0049652F">
        <w:rPr>
          <w:rFonts w:ascii="Arial" w:hAnsi="Arial" w:cs="Arial"/>
          <w:sz w:val="24"/>
          <w:szCs w:val="24"/>
        </w:rPr>
        <w:t xml:space="preserve">programa </w:t>
      </w:r>
      <w:r w:rsidR="001078E7">
        <w:rPr>
          <w:rFonts w:ascii="Arial" w:hAnsi="Arial" w:cs="Arial"/>
          <w:sz w:val="24"/>
          <w:szCs w:val="24"/>
        </w:rPr>
        <w:t xml:space="preserve">está en las redes, por </w:t>
      </w:r>
      <w:r w:rsidR="0049652F" w:rsidRPr="00B63B61">
        <w:rPr>
          <w:rFonts w:ascii="Arial" w:hAnsi="Arial" w:cs="Arial"/>
          <w:sz w:val="24"/>
          <w:szCs w:val="24"/>
        </w:rPr>
        <w:t xml:space="preserve">lo cual ya se dificulta afirmar que el </w:t>
      </w:r>
      <w:r w:rsidR="0049652F" w:rsidRPr="00B63B61">
        <w:rPr>
          <w:rFonts w:ascii="Arial" w:hAnsi="Arial" w:cs="Arial"/>
          <w:sz w:val="24"/>
          <w:szCs w:val="24"/>
        </w:rPr>
        <w:lastRenderedPageBreak/>
        <w:t>programa es lo que se emite por TV: es más bien una figura institucional, una marca que atraviesa y existe en</w:t>
      </w:r>
      <w:r w:rsidR="0049652F">
        <w:rPr>
          <w:rFonts w:ascii="Arial" w:hAnsi="Arial" w:cs="Arial"/>
          <w:sz w:val="24"/>
          <w:szCs w:val="24"/>
        </w:rPr>
        <w:t xml:space="preserve"> distintos medios y tecnologías,</w:t>
      </w:r>
      <w:r w:rsidR="0049652F" w:rsidRPr="00B63B61">
        <w:rPr>
          <w:rFonts w:ascii="Arial" w:hAnsi="Arial" w:cs="Arial"/>
          <w:sz w:val="24"/>
          <w:szCs w:val="24"/>
        </w:rPr>
        <w:t xml:space="preserve"> aunque por alguna razón</w:t>
      </w:r>
      <w:r w:rsidR="0049652F">
        <w:rPr>
          <w:rFonts w:ascii="Arial" w:hAnsi="Arial" w:cs="Arial"/>
          <w:sz w:val="24"/>
          <w:szCs w:val="24"/>
        </w:rPr>
        <w:t>,</w:t>
      </w:r>
      <w:r w:rsidR="0049652F" w:rsidRPr="00B63B61">
        <w:rPr>
          <w:rFonts w:ascii="Arial" w:hAnsi="Arial" w:cs="Arial"/>
          <w:sz w:val="24"/>
          <w:szCs w:val="24"/>
        </w:rPr>
        <w:t xml:space="preserve"> ello sea contemporáneo de la desaparición de la </w:t>
      </w:r>
      <w:r w:rsidR="0049652F" w:rsidRPr="0049652F">
        <w:rPr>
          <w:rFonts w:ascii="Arial" w:hAnsi="Arial" w:cs="Arial"/>
          <w:sz w:val="24"/>
          <w:szCs w:val="24"/>
        </w:rPr>
        <w:t xml:space="preserve">puesta en pantalla de TV </w:t>
      </w:r>
      <w:r w:rsidR="0049652F" w:rsidRPr="00B63B61">
        <w:rPr>
          <w:rFonts w:ascii="Arial" w:hAnsi="Arial" w:cs="Arial"/>
          <w:sz w:val="24"/>
          <w:szCs w:val="24"/>
        </w:rPr>
        <w:t xml:space="preserve">de Twitter. </w:t>
      </w:r>
    </w:p>
    <w:p w:rsidR="00C0192D" w:rsidRDefault="00F1323D" w:rsidP="0049652F">
      <w:pPr>
        <w:spacing w:after="0" w:line="360" w:lineRule="auto"/>
        <w:ind w:firstLine="708"/>
        <w:jc w:val="both"/>
        <w:rPr>
          <w:rFonts w:ascii="Arial" w:hAnsi="Arial" w:cs="Arial"/>
          <w:sz w:val="24"/>
          <w:szCs w:val="24"/>
        </w:rPr>
      </w:pPr>
      <w:r w:rsidRPr="0049652F">
        <w:rPr>
          <w:rFonts w:ascii="Arial" w:hAnsi="Arial" w:cs="Arial"/>
          <w:sz w:val="24"/>
          <w:szCs w:val="24"/>
        </w:rPr>
        <w:t xml:space="preserve">Lo que </w:t>
      </w:r>
      <w:r w:rsidR="0049652F">
        <w:rPr>
          <w:rFonts w:ascii="Arial" w:hAnsi="Arial" w:cs="Arial"/>
          <w:sz w:val="24"/>
          <w:szCs w:val="24"/>
        </w:rPr>
        <w:t>hemos constatado hasta aquí</w:t>
      </w:r>
      <w:r w:rsidRPr="0049652F">
        <w:rPr>
          <w:rFonts w:ascii="Arial" w:hAnsi="Arial" w:cs="Arial"/>
          <w:sz w:val="24"/>
          <w:szCs w:val="24"/>
        </w:rPr>
        <w:t xml:space="preserve"> es un </w:t>
      </w:r>
      <w:r w:rsidR="0049652F">
        <w:rPr>
          <w:rFonts w:ascii="Arial" w:hAnsi="Arial" w:cs="Arial"/>
          <w:sz w:val="24"/>
          <w:szCs w:val="24"/>
        </w:rPr>
        <w:t>uso de la red social</w:t>
      </w:r>
      <w:r w:rsidRPr="0049652F">
        <w:rPr>
          <w:rFonts w:ascii="Arial" w:hAnsi="Arial" w:cs="Arial"/>
          <w:sz w:val="24"/>
          <w:szCs w:val="24"/>
        </w:rPr>
        <w:t xml:space="preserve"> subordinado a 1) prácticas tradicionales de los medios masivos: las “vías de comunicación” de la audiencia</w:t>
      </w:r>
      <w:r w:rsidR="0049652F">
        <w:rPr>
          <w:rFonts w:ascii="Arial" w:hAnsi="Arial" w:cs="Arial"/>
          <w:sz w:val="24"/>
          <w:szCs w:val="24"/>
        </w:rPr>
        <w:t xml:space="preserve"> con el programa y</w:t>
      </w:r>
      <w:r w:rsidRPr="0049652F">
        <w:rPr>
          <w:rFonts w:ascii="Arial" w:hAnsi="Arial" w:cs="Arial"/>
          <w:sz w:val="24"/>
          <w:szCs w:val="24"/>
        </w:rPr>
        <w:t xml:space="preserve"> 2) una construcción de esa audiencia como atravesada por la grieta, lo que es funcional a las principales estrategias de producción de discurso y de gestión de la interacción entre participantes que pone en escena el programa </w:t>
      </w:r>
      <w:r w:rsidR="0049652F">
        <w:rPr>
          <w:rFonts w:ascii="Arial" w:hAnsi="Arial" w:cs="Arial"/>
          <w:sz w:val="24"/>
          <w:szCs w:val="24"/>
        </w:rPr>
        <w:t>y que funciona</w:t>
      </w:r>
      <w:r w:rsidR="00571395">
        <w:rPr>
          <w:rFonts w:ascii="Arial" w:hAnsi="Arial" w:cs="Arial"/>
          <w:sz w:val="24"/>
          <w:szCs w:val="24"/>
        </w:rPr>
        <w:t>n</w:t>
      </w:r>
      <w:r w:rsidR="0049652F">
        <w:rPr>
          <w:rFonts w:ascii="Arial" w:hAnsi="Arial" w:cs="Arial"/>
          <w:sz w:val="24"/>
          <w:szCs w:val="24"/>
        </w:rPr>
        <w:t xml:space="preserve"> complementariamente con Twitter en tanto </w:t>
      </w:r>
      <w:r w:rsidRPr="0049652F">
        <w:rPr>
          <w:rFonts w:ascii="Arial" w:hAnsi="Arial" w:cs="Arial"/>
          <w:sz w:val="24"/>
          <w:szCs w:val="24"/>
        </w:rPr>
        <w:t>“red del odio”.</w:t>
      </w:r>
    </w:p>
    <w:p w:rsidR="00C0192D" w:rsidRDefault="00C0192D" w:rsidP="0049652F">
      <w:pPr>
        <w:spacing w:after="0" w:line="360" w:lineRule="auto"/>
        <w:ind w:firstLine="708"/>
        <w:jc w:val="both"/>
        <w:rPr>
          <w:rFonts w:ascii="Arial" w:hAnsi="Arial" w:cs="Arial"/>
          <w:sz w:val="24"/>
          <w:szCs w:val="24"/>
        </w:rPr>
      </w:pPr>
    </w:p>
    <w:p w:rsidR="00E34720" w:rsidRDefault="00E34720" w:rsidP="00020B4D">
      <w:pPr>
        <w:spacing w:after="0" w:line="360" w:lineRule="auto"/>
        <w:ind w:left="-567" w:right="-568" w:firstLine="567"/>
        <w:jc w:val="both"/>
        <w:rPr>
          <w:rFonts w:ascii="Arial" w:hAnsi="Arial" w:cs="Arial"/>
          <w:b/>
          <w:bCs/>
          <w:sz w:val="24"/>
          <w:szCs w:val="24"/>
        </w:rPr>
      </w:pPr>
    </w:p>
    <w:p w:rsidR="008D33C5" w:rsidRDefault="008D33C5">
      <w:pPr>
        <w:rPr>
          <w:rFonts w:ascii="Arial" w:hAnsi="Arial" w:cs="Arial"/>
          <w:b/>
          <w:bCs/>
          <w:sz w:val="24"/>
          <w:szCs w:val="24"/>
        </w:rPr>
      </w:pPr>
      <w:r>
        <w:rPr>
          <w:rFonts w:ascii="Arial" w:hAnsi="Arial" w:cs="Arial"/>
          <w:b/>
          <w:bCs/>
          <w:sz w:val="24"/>
          <w:szCs w:val="24"/>
        </w:rPr>
        <w:br w:type="page"/>
      </w:r>
    </w:p>
    <w:p w:rsidR="00501238" w:rsidRPr="00501238" w:rsidRDefault="00501238" w:rsidP="00020B4D">
      <w:pPr>
        <w:spacing w:after="0" w:line="360" w:lineRule="auto"/>
        <w:ind w:left="-567" w:right="-568" w:firstLine="567"/>
        <w:jc w:val="both"/>
        <w:rPr>
          <w:rFonts w:ascii="Arial" w:hAnsi="Arial" w:cs="Arial"/>
          <w:b/>
          <w:bCs/>
          <w:sz w:val="24"/>
          <w:szCs w:val="24"/>
        </w:rPr>
      </w:pPr>
      <w:r w:rsidRPr="00501238">
        <w:rPr>
          <w:rFonts w:ascii="Arial" w:hAnsi="Arial" w:cs="Arial"/>
          <w:b/>
          <w:bCs/>
          <w:sz w:val="24"/>
          <w:szCs w:val="24"/>
        </w:rPr>
        <w:lastRenderedPageBreak/>
        <w:t>Bibliografía</w:t>
      </w:r>
    </w:p>
    <w:p w:rsidR="00DC397B" w:rsidRPr="00736E41" w:rsidRDefault="00DC397B" w:rsidP="00736E41">
      <w:pPr>
        <w:spacing w:after="0" w:line="360" w:lineRule="auto"/>
        <w:ind w:right="-22"/>
        <w:jc w:val="both"/>
        <w:rPr>
          <w:rFonts w:ascii="Arial" w:eastAsia="Calibri" w:hAnsi="Arial" w:cs="Arial"/>
          <w:sz w:val="24"/>
          <w:szCs w:val="24"/>
          <w:lang w:val="es-ES"/>
        </w:rPr>
      </w:pPr>
      <w:r w:rsidRPr="00522E55">
        <w:rPr>
          <w:rFonts w:ascii="Arial" w:eastAsia="Calibri" w:hAnsi="Arial" w:cs="Arial"/>
          <w:sz w:val="24"/>
          <w:szCs w:val="24"/>
          <w:lang w:val="es-ES"/>
        </w:rPr>
        <w:t xml:space="preserve">Anderson, C.W.; E. Bell, E. y C. </w:t>
      </w:r>
      <w:proofErr w:type="spellStart"/>
      <w:r w:rsidRPr="00522E55">
        <w:rPr>
          <w:rFonts w:ascii="Arial" w:eastAsia="Calibri" w:hAnsi="Arial" w:cs="Arial"/>
          <w:sz w:val="24"/>
          <w:szCs w:val="24"/>
          <w:lang w:val="es-ES"/>
        </w:rPr>
        <w:t>Shirky</w:t>
      </w:r>
      <w:proofErr w:type="spellEnd"/>
      <w:r w:rsidRPr="00522E55">
        <w:rPr>
          <w:rFonts w:ascii="Arial" w:eastAsia="Calibri" w:hAnsi="Arial" w:cs="Arial"/>
          <w:sz w:val="24"/>
          <w:szCs w:val="24"/>
          <w:lang w:val="es-ES"/>
        </w:rPr>
        <w:t xml:space="preserve"> (2012)</w:t>
      </w:r>
      <w:r w:rsidRPr="00522E55">
        <w:rPr>
          <w:rFonts w:ascii="Arial" w:hAnsi="Arial" w:cs="Arial"/>
          <w:sz w:val="24"/>
          <w:szCs w:val="24"/>
          <w:lang w:val="es-ES"/>
        </w:rPr>
        <w:t>.</w:t>
      </w:r>
      <w:r w:rsidRPr="00522E55">
        <w:rPr>
          <w:rFonts w:ascii="Arial" w:eastAsia="Calibri" w:hAnsi="Arial" w:cs="Arial"/>
          <w:sz w:val="24"/>
          <w:szCs w:val="24"/>
          <w:lang w:val="es-ES"/>
        </w:rPr>
        <w:t xml:space="preserve"> </w:t>
      </w:r>
      <w:r w:rsidRPr="00DA7501">
        <w:rPr>
          <w:rFonts w:ascii="Arial" w:eastAsia="Calibri" w:hAnsi="Arial" w:cs="Arial"/>
          <w:i/>
          <w:sz w:val="24"/>
          <w:szCs w:val="24"/>
          <w:lang w:val="en-US"/>
        </w:rPr>
        <w:t>Post industrial Journalism. Adapting to the present</w:t>
      </w:r>
      <w:r w:rsidRPr="00DA7501">
        <w:rPr>
          <w:rFonts w:ascii="Arial" w:hAnsi="Arial" w:cs="Arial"/>
          <w:i/>
          <w:sz w:val="24"/>
          <w:szCs w:val="24"/>
          <w:lang w:val="en-US"/>
        </w:rPr>
        <w:t>.</w:t>
      </w:r>
      <w:r w:rsidRPr="00DA7501">
        <w:rPr>
          <w:rFonts w:ascii="Arial" w:eastAsia="Calibri" w:hAnsi="Arial" w:cs="Arial"/>
          <w:i/>
          <w:sz w:val="24"/>
          <w:szCs w:val="24"/>
          <w:lang w:val="en-US"/>
        </w:rPr>
        <w:t xml:space="preserve"> </w:t>
      </w:r>
      <w:r w:rsidRPr="00736E41">
        <w:rPr>
          <w:rFonts w:ascii="Arial" w:eastAsia="Calibri" w:hAnsi="Arial" w:cs="Arial"/>
          <w:sz w:val="24"/>
          <w:szCs w:val="24"/>
          <w:lang w:val="es-ES"/>
        </w:rPr>
        <w:t>Nueva York</w:t>
      </w:r>
      <w:r>
        <w:rPr>
          <w:rFonts w:ascii="Arial" w:hAnsi="Arial" w:cs="Arial"/>
          <w:sz w:val="24"/>
          <w:szCs w:val="24"/>
          <w:lang w:val="es-ES"/>
        </w:rPr>
        <w:t>:</w:t>
      </w:r>
      <w:r w:rsidRPr="00736E41">
        <w:rPr>
          <w:rFonts w:ascii="Arial" w:eastAsia="Calibri" w:hAnsi="Arial" w:cs="Arial"/>
          <w:sz w:val="24"/>
          <w:szCs w:val="24"/>
          <w:lang w:val="es-ES"/>
        </w:rPr>
        <w:t xml:space="preserve"> Columbia </w:t>
      </w:r>
      <w:proofErr w:type="spellStart"/>
      <w:r w:rsidRPr="00736E41">
        <w:rPr>
          <w:rFonts w:ascii="Arial" w:eastAsia="Calibri" w:hAnsi="Arial" w:cs="Arial"/>
          <w:sz w:val="24"/>
          <w:szCs w:val="24"/>
          <w:lang w:val="es-ES"/>
        </w:rPr>
        <w:t>Journalism</w:t>
      </w:r>
      <w:proofErr w:type="spellEnd"/>
      <w:r w:rsidRPr="00736E41">
        <w:rPr>
          <w:rFonts w:ascii="Arial" w:eastAsia="Calibri" w:hAnsi="Arial" w:cs="Arial"/>
          <w:sz w:val="24"/>
          <w:szCs w:val="24"/>
          <w:lang w:val="es-ES"/>
        </w:rPr>
        <w:t xml:space="preserve"> </w:t>
      </w:r>
      <w:proofErr w:type="spellStart"/>
      <w:r w:rsidRPr="00736E41">
        <w:rPr>
          <w:rFonts w:ascii="Arial" w:eastAsia="Calibri" w:hAnsi="Arial" w:cs="Arial"/>
          <w:sz w:val="24"/>
          <w:szCs w:val="24"/>
          <w:lang w:val="es-ES"/>
        </w:rPr>
        <w:t>School</w:t>
      </w:r>
      <w:proofErr w:type="spellEnd"/>
      <w:r w:rsidRPr="00736E41">
        <w:rPr>
          <w:rFonts w:ascii="Arial" w:eastAsia="Calibri" w:hAnsi="Arial" w:cs="Arial"/>
          <w:sz w:val="24"/>
          <w:szCs w:val="24"/>
          <w:lang w:val="es-ES"/>
        </w:rPr>
        <w:t>.</w:t>
      </w:r>
    </w:p>
    <w:p w:rsidR="00DC397B" w:rsidRPr="00F6215A" w:rsidRDefault="00DC397B" w:rsidP="00020B4D">
      <w:pPr>
        <w:spacing w:after="0" w:line="360" w:lineRule="auto"/>
        <w:ind w:right="-22"/>
        <w:jc w:val="both"/>
        <w:rPr>
          <w:rFonts w:ascii="Arial" w:hAnsi="Arial" w:cs="Arial"/>
          <w:sz w:val="24"/>
          <w:szCs w:val="24"/>
        </w:rPr>
      </w:pPr>
      <w:proofErr w:type="spellStart"/>
      <w:r w:rsidRPr="00736E41">
        <w:rPr>
          <w:rFonts w:ascii="Arial" w:hAnsi="Arial" w:cs="Arial"/>
          <w:sz w:val="24"/>
          <w:szCs w:val="24"/>
          <w:lang w:val="es-ES"/>
        </w:rPr>
        <w:t>Angenot</w:t>
      </w:r>
      <w:proofErr w:type="spellEnd"/>
      <w:r w:rsidRPr="00736E41">
        <w:rPr>
          <w:rFonts w:ascii="Arial" w:hAnsi="Arial" w:cs="Arial"/>
          <w:sz w:val="24"/>
          <w:szCs w:val="24"/>
          <w:lang w:val="es-ES"/>
        </w:rPr>
        <w:t xml:space="preserve">, M. (1989). </w:t>
      </w:r>
      <w:r w:rsidRPr="00F6215A">
        <w:rPr>
          <w:rFonts w:ascii="Arial" w:hAnsi="Arial" w:cs="Arial"/>
          <w:i/>
          <w:sz w:val="24"/>
          <w:szCs w:val="24"/>
          <w:lang w:val="es-ES"/>
        </w:rPr>
        <w:t xml:space="preserve">El discurso social. </w:t>
      </w:r>
      <w:r w:rsidRPr="00F6215A">
        <w:rPr>
          <w:rFonts w:ascii="Arial" w:hAnsi="Arial" w:cs="Arial"/>
          <w:i/>
          <w:sz w:val="24"/>
          <w:szCs w:val="24"/>
        </w:rPr>
        <w:t>Los límites históricos de lo pensable y lo decible</w:t>
      </w:r>
      <w:r>
        <w:rPr>
          <w:rFonts w:ascii="Arial" w:hAnsi="Arial" w:cs="Arial"/>
          <w:i/>
          <w:sz w:val="24"/>
          <w:szCs w:val="24"/>
        </w:rPr>
        <w:t>.</w:t>
      </w:r>
      <w:r w:rsidRPr="00F6215A">
        <w:rPr>
          <w:rFonts w:ascii="Arial" w:hAnsi="Arial" w:cs="Arial"/>
          <w:i/>
          <w:sz w:val="24"/>
          <w:szCs w:val="24"/>
        </w:rPr>
        <w:t xml:space="preserve"> </w:t>
      </w:r>
      <w:r w:rsidRPr="00F6215A">
        <w:rPr>
          <w:rFonts w:ascii="Arial" w:hAnsi="Arial" w:cs="Arial"/>
          <w:sz w:val="24"/>
          <w:szCs w:val="24"/>
        </w:rPr>
        <w:t>Buenos Aires</w:t>
      </w:r>
      <w:r>
        <w:rPr>
          <w:rFonts w:ascii="Arial" w:hAnsi="Arial" w:cs="Arial"/>
          <w:sz w:val="24"/>
          <w:szCs w:val="24"/>
        </w:rPr>
        <w:t>:</w:t>
      </w:r>
      <w:r w:rsidRPr="00F6215A">
        <w:rPr>
          <w:rFonts w:ascii="Arial" w:hAnsi="Arial" w:cs="Arial"/>
          <w:sz w:val="24"/>
          <w:szCs w:val="24"/>
        </w:rPr>
        <w:t xml:space="preserve"> Siglo XXI, 2010.</w:t>
      </w:r>
    </w:p>
    <w:p w:rsidR="00DC397B" w:rsidRPr="00736E41" w:rsidRDefault="00DC397B" w:rsidP="00736E41">
      <w:pPr>
        <w:pStyle w:val="Default"/>
        <w:spacing w:line="360" w:lineRule="auto"/>
        <w:rPr>
          <w:rFonts w:ascii="Arial" w:hAnsi="Arial" w:cs="Arial"/>
        </w:rPr>
      </w:pPr>
      <w:proofErr w:type="spellStart"/>
      <w:r w:rsidRPr="00736E41">
        <w:rPr>
          <w:rFonts w:ascii="Arial" w:hAnsi="Arial" w:cs="Arial"/>
        </w:rPr>
        <w:t>Boczkowski</w:t>
      </w:r>
      <w:proofErr w:type="spellEnd"/>
      <w:r w:rsidRPr="00736E41">
        <w:rPr>
          <w:rFonts w:ascii="Arial" w:hAnsi="Arial" w:cs="Arial"/>
        </w:rPr>
        <w:t>, P. (2004)</w:t>
      </w:r>
      <w:r>
        <w:rPr>
          <w:rFonts w:ascii="Arial" w:hAnsi="Arial" w:cs="Arial"/>
        </w:rPr>
        <w:t>.</w:t>
      </w:r>
      <w:r w:rsidRPr="00736E41">
        <w:rPr>
          <w:rFonts w:ascii="Arial" w:hAnsi="Arial" w:cs="Arial"/>
        </w:rPr>
        <w:t xml:space="preserve"> </w:t>
      </w:r>
      <w:r w:rsidRPr="00736E41">
        <w:rPr>
          <w:rFonts w:ascii="Arial" w:hAnsi="Arial" w:cs="Arial"/>
          <w:i/>
        </w:rPr>
        <w:t xml:space="preserve">Digitalizar las noticias. Innovación en los diarios </w:t>
      </w:r>
      <w:proofErr w:type="spellStart"/>
      <w:r w:rsidRPr="00736E41">
        <w:rPr>
          <w:rFonts w:ascii="Arial" w:hAnsi="Arial" w:cs="Arial"/>
          <w:i/>
        </w:rPr>
        <w:t>on</w:t>
      </w:r>
      <w:proofErr w:type="spellEnd"/>
      <w:r w:rsidRPr="00736E41">
        <w:rPr>
          <w:rFonts w:ascii="Arial" w:hAnsi="Arial" w:cs="Arial"/>
          <w:i/>
        </w:rPr>
        <w:t xml:space="preserve"> line</w:t>
      </w:r>
      <w:r>
        <w:rPr>
          <w:rFonts w:ascii="Arial" w:hAnsi="Arial" w:cs="Arial"/>
          <w:i/>
        </w:rPr>
        <w:t xml:space="preserve">. </w:t>
      </w:r>
      <w:r w:rsidRPr="00736E41">
        <w:rPr>
          <w:rFonts w:ascii="Arial" w:hAnsi="Arial" w:cs="Arial"/>
        </w:rPr>
        <w:t>Buenos Aires</w:t>
      </w:r>
      <w:r>
        <w:rPr>
          <w:rFonts w:ascii="Arial" w:hAnsi="Arial" w:cs="Arial"/>
        </w:rPr>
        <w:t>:</w:t>
      </w:r>
      <w:r w:rsidRPr="00736E41">
        <w:rPr>
          <w:rFonts w:ascii="Arial" w:hAnsi="Arial" w:cs="Arial"/>
        </w:rPr>
        <w:t xml:space="preserve"> Manantial, 2006.</w:t>
      </w:r>
    </w:p>
    <w:p w:rsidR="00DC397B" w:rsidRPr="00F6215A" w:rsidRDefault="00DC397B" w:rsidP="00020B4D">
      <w:pPr>
        <w:pStyle w:val="Textonotapie"/>
        <w:spacing w:line="360" w:lineRule="auto"/>
        <w:jc w:val="both"/>
        <w:rPr>
          <w:rFonts w:ascii="Arial" w:hAnsi="Arial" w:cs="Arial"/>
          <w:i/>
          <w:iCs/>
          <w:sz w:val="24"/>
          <w:szCs w:val="24"/>
          <w:lang w:val="es-ES"/>
        </w:rPr>
      </w:pPr>
      <w:r w:rsidRPr="00F6215A">
        <w:rPr>
          <w:rFonts w:ascii="Arial" w:hAnsi="Arial" w:cs="Arial"/>
          <w:sz w:val="24"/>
          <w:szCs w:val="24"/>
          <w:lang w:val="es-ES"/>
        </w:rPr>
        <w:t xml:space="preserve">Bourdieu, P. (1996) </w:t>
      </w:r>
      <w:r w:rsidRPr="00F6215A">
        <w:rPr>
          <w:rFonts w:ascii="Arial" w:hAnsi="Arial" w:cs="Arial"/>
          <w:i/>
          <w:iCs/>
          <w:sz w:val="24"/>
          <w:szCs w:val="24"/>
          <w:lang w:val="es-ES"/>
        </w:rPr>
        <w:t xml:space="preserve">Sobre la </w:t>
      </w:r>
      <w:proofErr w:type="spellStart"/>
      <w:r w:rsidRPr="00F6215A">
        <w:rPr>
          <w:rFonts w:ascii="Arial" w:hAnsi="Arial" w:cs="Arial"/>
          <w:i/>
          <w:iCs/>
          <w:sz w:val="24"/>
          <w:szCs w:val="24"/>
          <w:lang w:val="es-ES"/>
        </w:rPr>
        <w:t>televisi</w:t>
      </w:r>
      <w:proofErr w:type="spellEnd"/>
      <w:r w:rsidRPr="00F6215A">
        <w:rPr>
          <w:rFonts w:ascii="Arial" w:hAnsi="Arial" w:cs="Arial"/>
          <w:i/>
          <w:iCs/>
          <w:sz w:val="24"/>
          <w:szCs w:val="24"/>
          <w:lang w:val="es-ES_tradnl"/>
        </w:rPr>
        <w:t>ó</w:t>
      </w:r>
      <w:r w:rsidRPr="00F6215A">
        <w:rPr>
          <w:rFonts w:ascii="Arial" w:hAnsi="Arial" w:cs="Arial"/>
          <w:i/>
          <w:iCs/>
          <w:sz w:val="24"/>
          <w:szCs w:val="24"/>
          <w:lang w:val="es-ES"/>
        </w:rPr>
        <w:t>n</w:t>
      </w:r>
      <w:r>
        <w:rPr>
          <w:rFonts w:ascii="Arial" w:hAnsi="Arial" w:cs="Arial"/>
          <w:i/>
          <w:iCs/>
          <w:sz w:val="24"/>
          <w:szCs w:val="24"/>
          <w:lang w:val="es-ES"/>
        </w:rPr>
        <w:t>.</w:t>
      </w:r>
      <w:r w:rsidRPr="00F6215A">
        <w:rPr>
          <w:rFonts w:ascii="Arial" w:hAnsi="Arial" w:cs="Arial"/>
          <w:sz w:val="24"/>
          <w:szCs w:val="24"/>
          <w:lang w:val="es-ES"/>
        </w:rPr>
        <w:t xml:space="preserve"> Barcelona</w:t>
      </w:r>
      <w:r>
        <w:rPr>
          <w:rFonts w:ascii="Arial" w:hAnsi="Arial" w:cs="Arial"/>
          <w:sz w:val="24"/>
          <w:szCs w:val="24"/>
          <w:lang w:val="es-ES"/>
        </w:rPr>
        <w:t>:</w:t>
      </w:r>
      <w:r w:rsidRPr="00F6215A">
        <w:rPr>
          <w:rFonts w:ascii="Arial" w:hAnsi="Arial" w:cs="Arial"/>
          <w:sz w:val="24"/>
          <w:szCs w:val="24"/>
          <w:lang w:val="es-ES"/>
        </w:rPr>
        <w:t xml:space="preserve"> Anagrama, 1997</w:t>
      </w:r>
      <w:r w:rsidRPr="00F6215A">
        <w:rPr>
          <w:rFonts w:ascii="Arial" w:hAnsi="Arial" w:cs="Arial"/>
          <w:i/>
          <w:iCs/>
          <w:sz w:val="24"/>
          <w:szCs w:val="24"/>
          <w:lang w:val="es-ES"/>
        </w:rPr>
        <w:t>.</w:t>
      </w:r>
    </w:p>
    <w:p w:rsidR="00DC397B" w:rsidRPr="00F018F3" w:rsidRDefault="00DC397B" w:rsidP="00020B4D">
      <w:pPr>
        <w:pStyle w:val="Default"/>
        <w:spacing w:line="360" w:lineRule="auto"/>
        <w:ind w:right="-22"/>
        <w:jc w:val="both"/>
        <w:rPr>
          <w:rFonts w:ascii="Arial" w:hAnsi="Arial" w:cs="Arial"/>
          <w:lang w:val="es-AR"/>
        </w:rPr>
      </w:pPr>
      <w:proofErr w:type="spellStart"/>
      <w:r w:rsidRPr="00F018F3">
        <w:rPr>
          <w:rFonts w:ascii="Arial" w:hAnsi="Arial" w:cs="Arial"/>
          <w:lang w:val="es-AR"/>
        </w:rPr>
        <w:t>Caletti</w:t>
      </w:r>
      <w:proofErr w:type="spellEnd"/>
      <w:r w:rsidRPr="00F018F3">
        <w:rPr>
          <w:rFonts w:ascii="Arial" w:hAnsi="Arial" w:cs="Arial"/>
          <w:lang w:val="es-AR"/>
        </w:rPr>
        <w:t>, S. (2007). Repensar el espacio de lo público. Un esbozo histórico para situar las relaciones entre medios, política y cultura</w:t>
      </w:r>
      <w:r>
        <w:rPr>
          <w:rFonts w:ascii="Arial" w:hAnsi="Arial" w:cs="Arial"/>
          <w:lang w:val="es-AR"/>
        </w:rPr>
        <w:t>, e</w:t>
      </w:r>
      <w:r w:rsidRPr="00F018F3">
        <w:rPr>
          <w:rFonts w:ascii="Arial" w:hAnsi="Arial" w:cs="Arial"/>
          <w:lang w:val="es-AR"/>
        </w:rPr>
        <w:t xml:space="preserve">n </w:t>
      </w:r>
      <w:r w:rsidRPr="00F018F3">
        <w:rPr>
          <w:rFonts w:ascii="Arial" w:hAnsi="Arial" w:cs="Arial"/>
          <w:i/>
          <w:lang w:val="es-AR"/>
        </w:rPr>
        <w:t>Boletín de la Biblioteca del Congreso de la Nación</w:t>
      </w:r>
      <w:r w:rsidRPr="00F018F3">
        <w:rPr>
          <w:rFonts w:ascii="Arial" w:hAnsi="Arial" w:cs="Arial"/>
          <w:lang w:val="es-AR"/>
        </w:rPr>
        <w:t>, Nº 123. Buenos Aires: BCN.</w:t>
      </w:r>
    </w:p>
    <w:p w:rsidR="00DC397B" w:rsidRPr="00F6215A" w:rsidRDefault="00DC397B" w:rsidP="00020B4D">
      <w:pPr>
        <w:pStyle w:val="Default"/>
        <w:spacing w:line="360" w:lineRule="auto"/>
        <w:ind w:right="-22"/>
        <w:jc w:val="both"/>
        <w:rPr>
          <w:rFonts w:ascii="Arial" w:hAnsi="Arial" w:cs="Arial"/>
          <w:lang w:val="fr-FR"/>
        </w:rPr>
      </w:pPr>
      <w:r w:rsidRPr="00F6215A">
        <w:rPr>
          <w:rFonts w:ascii="Arial" w:hAnsi="Arial" w:cs="Arial"/>
          <w:lang w:val="fr-FR"/>
        </w:rPr>
        <w:t>Carlón, M. (2004)</w:t>
      </w:r>
      <w:r>
        <w:rPr>
          <w:rFonts w:ascii="Arial" w:hAnsi="Arial" w:cs="Arial"/>
          <w:lang w:val="fr-FR"/>
        </w:rPr>
        <w:t>.</w:t>
      </w:r>
      <w:r w:rsidRPr="00F6215A">
        <w:rPr>
          <w:rFonts w:ascii="Arial" w:hAnsi="Arial" w:cs="Arial"/>
          <w:lang w:val="fr-FR"/>
        </w:rPr>
        <w:t xml:space="preserve"> </w:t>
      </w:r>
      <w:r w:rsidRPr="00F6215A">
        <w:rPr>
          <w:rFonts w:ascii="Arial" w:hAnsi="Arial" w:cs="Arial"/>
          <w:i/>
          <w:lang w:val="fr-FR"/>
        </w:rPr>
        <w:t>Sobre lo televisivo : dispositivos, discursos y sujetos</w:t>
      </w:r>
      <w:r>
        <w:rPr>
          <w:rFonts w:ascii="Arial" w:hAnsi="Arial" w:cs="Arial"/>
          <w:i/>
          <w:lang w:val="fr-FR"/>
        </w:rPr>
        <w:t>.</w:t>
      </w:r>
      <w:r w:rsidRPr="00F6215A">
        <w:rPr>
          <w:rFonts w:ascii="Arial" w:hAnsi="Arial" w:cs="Arial"/>
          <w:lang w:val="fr-FR"/>
        </w:rPr>
        <w:t xml:space="preserve"> Buenos Aires</w:t>
      </w:r>
      <w:r>
        <w:rPr>
          <w:rFonts w:ascii="Arial" w:hAnsi="Arial" w:cs="Arial"/>
          <w:lang w:val="fr-FR"/>
        </w:rPr>
        <w:t>:</w:t>
      </w:r>
      <w:r w:rsidRPr="00F6215A">
        <w:rPr>
          <w:rFonts w:ascii="Arial" w:hAnsi="Arial" w:cs="Arial"/>
          <w:lang w:val="fr-FR"/>
        </w:rPr>
        <w:t xml:space="preserve"> La Crujía. </w:t>
      </w:r>
    </w:p>
    <w:p w:rsidR="00DC397B" w:rsidRPr="00F6215A" w:rsidRDefault="00DC397B" w:rsidP="00020B4D">
      <w:pPr>
        <w:spacing w:after="0" w:line="360" w:lineRule="auto"/>
        <w:ind w:right="-22"/>
        <w:jc w:val="both"/>
        <w:rPr>
          <w:rFonts w:ascii="Arial" w:hAnsi="Arial" w:cs="Arial"/>
          <w:sz w:val="24"/>
          <w:szCs w:val="24"/>
        </w:rPr>
      </w:pPr>
      <w:r w:rsidRPr="00F6215A">
        <w:rPr>
          <w:rFonts w:ascii="Arial" w:hAnsi="Arial" w:cs="Arial"/>
          <w:sz w:val="24"/>
          <w:szCs w:val="24"/>
        </w:rPr>
        <w:t>Carlón, M</w:t>
      </w:r>
      <w:r>
        <w:rPr>
          <w:rFonts w:ascii="Arial" w:hAnsi="Arial" w:cs="Arial"/>
          <w:sz w:val="24"/>
          <w:szCs w:val="24"/>
        </w:rPr>
        <w:t>.</w:t>
      </w:r>
      <w:r w:rsidRPr="00F6215A">
        <w:rPr>
          <w:rFonts w:ascii="Arial" w:hAnsi="Arial" w:cs="Arial"/>
          <w:sz w:val="24"/>
          <w:szCs w:val="24"/>
        </w:rPr>
        <w:t xml:space="preserve"> (2013)</w:t>
      </w:r>
      <w:r>
        <w:rPr>
          <w:rFonts w:ascii="Arial" w:hAnsi="Arial" w:cs="Arial"/>
          <w:sz w:val="24"/>
          <w:szCs w:val="24"/>
        </w:rPr>
        <w:t xml:space="preserve">. </w:t>
      </w:r>
      <w:r w:rsidRPr="00F6215A">
        <w:rPr>
          <w:rFonts w:ascii="Arial" w:hAnsi="Arial" w:cs="Arial"/>
          <w:sz w:val="24"/>
          <w:szCs w:val="24"/>
        </w:rPr>
        <w:t>Educación audiovisual entre el “fin de los medios masivos” y la emergencia de los “nuevos medios”, en Carlón, M</w:t>
      </w:r>
      <w:r>
        <w:rPr>
          <w:rFonts w:ascii="Arial" w:hAnsi="Arial" w:cs="Arial"/>
          <w:sz w:val="24"/>
          <w:szCs w:val="24"/>
        </w:rPr>
        <w:t>.</w:t>
      </w:r>
      <w:r w:rsidRPr="00F6215A">
        <w:rPr>
          <w:rFonts w:ascii="Arial" w:hAnsi="Arial" w:cs="Arial"/>
          <w:sz w:val="24"/>
          <w:szCs w:val="24"/>
        </w:rPr>
        <w:t xml:space="preserve"> </w:t>
      </w:r>
      <w:r w:rsidRPr="00F6215A">
        <w:rPr>
          <w:rFonts w:ascii="Arial" w:hAnsi="Arial" w:cs="Arial"/>
          <w:i/>
          <w:sz w:val="24"/>
          <w:szCs w:val="24"/>
        </w:rPr>
        <w:t xml:space="preserve">Después del fin. Una perspectiva no antropocéntrica sobre la post-tv, el post-cine y </w:t>
      </w:r>
      <w:r>
        <w:rPr>
          <w:rFonts w:ascii="Arial" w:hAnsi="Arial" w:cs="Arial"/>
          <w:i/>
          <w:sz w:val="24"/>
          <w:szCs w:val="24"/>
        </w:rPr>
        <w:t>Y</w:t>
      </w:r>
      <w:r w:rsidRPr="00F6215A">
        <w:rPr>
          <w:rFonts w:ascii="Arial" w:hAnsi="Arial" w:cs="Arial"/>
          <w:i/>
          <w:sz w:val="24"/>
          <w:szCs w:val="24"/>
        </w:rPr>
        <w:t>ou</w:t>
      </w:r>
      <w:r>
        <w:rPr>
          <w:rFonts w:ascii="Arial" w:hAnsi="Arial" w:cs="Arial"/>
          <w:i/>
          <w:sz w:val="24"/>
          <w:szCs w:val="24"/>
        </w:rPr>
        <w:t>T</w:t>
      </w:r>
      <w:r w:rsidRPr="00F6215A">
        <w:rPr>
          <w:rFonts w:ascii="Arial" w:hAnsi="Arial" w:cs="Arial"/>
          <w:i/>
          <w:sz w:val="24"/>
          <w:szCs w:val="24"/>
        </w:rPr>
        <w:t>ube</w:t>
      </w:r>
      <w:r>
        <w:rPr>
          <w:rFonts w:ascii="Arial" w:hAnsi="Arial" w:cs="Arial"/>
          <w:i/>
          <w:sz w:val="24"/>
          <w:szCs w:val="24"/>
        </w:rPr>
        <w:t>.</w:t>
      </w:r>
      <w:r w:rsidRPr="00F6215A">
        <w:rPr>
          <w:rFonts w:ascii="Arial" w:hAnsi="Arial" w:cs="Arial"/>
          <w:sz w:val="24"/>
          <w:szCs w:val="24"/>
        </w:rPr>
        <w:t xml:space="preserve"> Buenos Aires</w:t>
      </w:r>
      <w:r>
        <w:rPr>
          <w:rFonts w:ascii="Arial" w:hAnsi="Arial" w:cs="Arial"/>
          <w:sz w:val="24"/>
          <w:szCs w:val="24"/>
        </w:rPr>
        <w:t>:</w:t>
      </w:r>
      <w:r w:rsidRPr="00F6215A">
        <w:rPr>
          <w:rFonts w:ascii="Arial" w:hAnsi="Arial" w:cs="Arial"/>
          <w:sz w:val="24"/>
          <w:szCs w:val="24"/>
        </w:rPr>
        <w:t xml:space="preserve"> La Crujía, 2016.</w:t>
      </w:r>
    </w:p>
    <w:p w:rsidR="00DC397B" w:rsidRPr="00F6215A" w:rsidRDefault="00DC397B" w:rsidP="00020B4D">
      <w:pPr>
        <w:spacing w:after="0" w:line="360" w:lineRule="auto"/>
        <w:ind w:right="-22"/>
        <w:jc w:val="both"/>
        <w:rPr>
          <w:rFonts w:ascii="Arial" w:hAnsi="Arial" w:cs="Arial"/>
          <w:sz w:val="24"/>
          <w:szCs w:val="24"/>
        </w:rPr>
      </w:pPr>
      <w:r w:rsidRPr="00F6215A">
        <w:rPr>
          <w:rFonts w:ascii="Arial" w:hAnsi="Arial" w:cs="Arial"/>
          <w:sz w:val="24"/>
          <w:szCs w:val="24"/>
        </w:rPr>
        <w:t>Carlón, M. (2016)</w:t>
      </w:r>
      <w:r>
        <w:rPr>
          <w:rFonts w:ascii="Arial" w:hAnsi="Arial" w:cs="Arial"/>
          <w:sz w:val="24"/>
          <w:szCs w:val="24"/>
        </w:rPr>
        <w:t xml:space="preserve">. </w:t>
      </w:r>
      <w:r w:rsidRPr="00F6215A">
        <w:rPr>
          <w:rFonts w:ascii="Arial" w:hAnsi="Arial" w:cs="Arial"/>
          <w:sz w:val="24"/>
          <w:szCs w:val="24"/>
        </w:rPr>
        <w:t xml:space="preserve">Contrato fundacional, poder y mediatización: noticias desde el frente sobre la invasión a </w:t>
      </w:r>
      <w:r>
        <w:rPr>
          <w:rFonts w:ascii="Arial" w:hAnsi="Arial" w:cs="Arial"/>
          <w:sz w:val="24"/>
          <w:szCs w:val="24"/>
        </w:rPr>
        <w:t>Y</w:t>
      </w:r>
      <w:r w:rsidRPr="00F6215A">
        <w:rPr>
          <w:rFonts w:ascii="Arial" w:hAnsi="Arial" w:cs="Arial"/>
          <w:sz w:val="24"/>
          <w:szCs w:val="24"/>
        </w:rPr>
        <w:t>ou</w:t>
      </w:r>
      <w:r>
        <w:rPr>
          <w:rFonts w:ascii="Arial" w:hAnsi="Arial" w:cs="Arial"/>
          <w:sz w:val="24"/>
          <w:szCs w:val="24"/>
        </w:rPr>
        <w:t>T</w:t>
      </w:r>
      <w:r w:rsidRPr="00F6215A">
        <w:rPr>
          <w:rFonts w:ascii="Arial" w:hAnsi="Arial" w:cs="Arial"/>
          <w:sz w:val="24"/>
          <w:szCs w:val="24"/>
        </w:rPr>
        <w:t xml:space="preserve">ube, campamento de los bárbaros, en </w:t>
      </w:r>
      <w:r w:rsidRPr="00F6215A">
        <w:rPr>
          <w:rFonts w:ascii="Arial" w:hAnsi="Arial" w:cs="Arial"/>
          <w:i/>
          <w:sz w:val="24"/>
          <w:szCs w:val="24"/>
        </w:rPr>
        <w:t xml:space="preserve">Después del fin: una perspectiva no antropocéntrica sobre la post-tv, el post-cine y </w:t>
      </w:r>
      <w:r>
        <w:rPr>
          <w:rFonts w:ascii="Arial" w:hAnsi="Arial" w:cs="Arial"/>
          <w:i/>
          <w:sz w:val="24"/>
          <w:szCs w:val="24"/>
        </w:rPr>
        <w:t>YouT</w:t>
      </w:r>
      <w:r w:rsidRPr="00F6215A">
        <w:rPr>
          <w:rFonts w:ascii="Arial" w:hAnsi="Arial" w:cs="Arial"/>
          <w:i/>
          <w:sz w:val="24"/>
          <w:szCs w:val="24"/>
        </w:rPr>
        <w:t>ube</w:t>
      </w:r>
      <w:r w:rsidRPr="00F6215A">
        <w:rPr>
          <w:rFonts w:ascii="Arial" w:hAnsi="Arial" w:cs="Arial"/>
          <w:sz w:val="24"/>
          <w:szCs w:val="24"/>
        </w:rPr>
        <w:t>. Buenos Aires</w:t>
      </w:r>
      <w:r>
        <w:rPr>
          <w:rFonts w:ascii="Arial" w:hAnsi="Arial" w:cs="Arial"/>
          <w:sz w:val="24"/>
          <w:szCs w:val="24"/>
        </w:rPr>
        <w:t>:</w:t>
      </w:r>
      <w:r w:rsidRPr="00F6215A">
        <w:rPr>
          <w:rFonts w:ascii="Arial" w:hAnsi="Arial" w:cs="Arial"/>
          <w:sz w:val="24"/>
          <w:szCs w:val="24"/>
        </w:rPr>
        <w:t xml:space="preserve"> La Crujía</w:t>
      </w:r>
    </w:p>
    <w:p w:rsidR="00DC397B" w:rsidRPr="00F6215A" w:rsidRDefault="00DC397B" w:rsidP="00020B4D">
      <w:pPr>
        <w:pStyle w:val="Default"/>
        <w:spacing w:line="360" w:lineRule="auto"/>
        <w:ind w:right="-22"/>
        <w:jc w:val="both"/>
        <w:rPr>
          <w:rFonts w:ascii="Arial" w:hAnsi="Arial" w:cs="Arial"/>
        </w:rPr>
      </w:pPr>
      <w:r w:rsidRPr="00F6215A">
        <w:rPr>
          <w:rFonts w:ascii="Arial" w:hAnsi="Arial" w:cs="Arial"/>
        </w:rPr>
        <w:t xml:space="preserve">Contursi, M. E. y </w:t>
      </w:r>
      <w:proofErr w:type="spellStart"/>
      <w:r w:rsidRPr="00F6215A">
        <w:rPr>
          <w:rFonts w:ascii="Arial" w:hAnsi="Arial" w:cs="Arial"/>
        </w:rPr>
        <w:t>Tufró</w:t>
      </w:r>
      <w:proofErr w:type="spellEnd"/>
      <w:r w:rsidRPr="00F6215A">
        <w:rPr>
          <w:rFonts w:ascii="Arial" w:hAnsi="Arial" w:cs="Arial"/>
        </w:rPr>
        <w:t>, M. (2012)</w:t>
      </w:r>
      <w:r>
        <w:rPr>
          <w:rFonts w:ascii="Arial" w:hAnsi="Arial" w:cs="Arial"/>
        </w:rPr>
        <w:t>.</w:t>
      </w:r>
      <w:r w:rsidRPr="00F6215A">
        <w:rPr>
          <w:rFonts w:ascii="Arial" w:hAnsi="Arial" w:cs="Arial"/>
        </w:rPr>
        <w:t xml:space="preserve"> Interpelación, colectivos de identificación y exclusión. Transformaciones del discurso político en la Argentina actual, en </w:t>
      </w:r>
      <w:r w:rsidRPr="00F6215A">
        <w:rPr>
          <w:rFonts w:ascii="Arial" w:hAnsi="Arial" w:cs="Arial"/>
          <w:i/>
        </w:rPr>
        <w:t>Temas de Comunicación</w:t>
      </w:r>
      <w:r w:rsidRPr="00F6215A">
        <w:rPr>
          <w:rFonts w:ascii="Arial" w:hAnsi="Arial" w:cs="Arial"/>
        </w:rPr>
        <w:t xml:space="preserve">, N°25, pp. 105-122. Disponible en </w:t>
      </w:r>
      <w:hyperlink r:id="rId11" w:history="1">
        <w:r w:rsidRPr="00F6215A">
          <w:rPr>
            <w:rStyle w:val="Hipervnculo"/>
            <w:rFonts w:ascii="Arial" w:hAnsi="Arial" w:cs="Arial"/>
          </w:rPr>
          <w:t>http://revistasenlinea.saber.ucab.edu.ve/temas/index.php/temas/article/viewFile/829/792</w:t>
        </w:r>
      </w:hyperlink>
      <w:r w:rsidRPr="00F6215A">
        <w:rPr>
          <w:rFonts w:ascii="Arial" w:hAnsi="Arial" w:cs="Arial"/>
        </w:rPr>
        <w:t xml:space="preserve"> </w:t>
      </w:r>
    </w:p>
    <w:p w:rsidR="00DC397B" w:rsidRPr="00F6215A" w:rsidRDefault="00DC397B" w:rsidP="00020B4D">
      <w:pPr>
        <w:pStyle w:val="Textosinformato1"/>
        <w:tabs>
          <w:tab w:val="left" w:pos="0"/>
        </w:tabs>
        <w:spacing w:line="360" w:lineRule="auto"/>
        <w:ind w:right="-284"/>
        <w:jc w:val="both"/>
        <w:rPr>
          <w:rFonts w:ascii="Arial" w:hAnsi="Arial" w:cs="Arial"/>
          <w:sz w:val="24"/>
          <w:szCs w:val="24"/>
        </w:rPr>
      </w:pPr>
      <w:r w:rsidRPr="00F6215A">
        <w:rPr>
          <w:rFonts w:ascii="Arial" w:hAnsi="Arial" w:cs="Arial"/>
          <w:sz w:val="24"/>
          <w:szCs w:val="24"/>
        </w:rPr>
        <w:t xml:space="preserve">Contursi, M. E. y </w:t>
      </w:r>
      <w:proofErr w:type="spellStart"/>
      <w:r w:rsidRPr="00F6215A">
        <w:rPr>
          <w:rFonts w:ascii="Arial" w:hAnsi="Arial" w:cs="Arial"/>
          <w:sz w:val="24"/>
          <w:szCs w:val="24"/>
        </w:rPr>
        <w:t>Tufró</w:t>
      </w:r>
      <w:proofErr w:type="spellEnd"/>
      <w:r w:rsidRPr="00F6215A">
        <w:rPr>
          <w:rFonts w:ascii="Arial" w:hAnsi="Arial" w:cs="Arial"/>
          <w:sz w:val="24"/>
          <w:szCs w:val="24"/>
        </w:rPr>
        <w:t>, M. (2018)</w:t>
      </w:r>
      <w:r>
        <w:rPr>
          <w:rFonts w:ascii="Arial" w:hAnsi="Arial" w:cs="Arial"/>
          <w:sz w:val="24"/>
          <w:szCs w:val="24"/>
        </w:rPr>
        <w:t>.</w:t>
      </w:r>
      <w:r w:rsidRPr="00F6215A">
        <w:rPr>
          <w:rFonts w:ascii="Arial" w:hAnsi="Arial" w:cs="Arial"/>
          <w:sz w:val="24"/>
          <w:szCs w:val="24"/>
        </w:rPr>
        <w:t xml:space="preserve"> “</w:t>
      </w:r>
      <w:r w:rsidRPr="00F6215A">
        <w:rPr>
          <w:rFonts w:ascii="Arial" w:hAnsi="Arial" w:cs="Arial"/>
          <w:i/>
          <w:sz w:val="24"/>
          <w:szCs w:val="24"/>
        </w:rPr>
        <w:t>Intratables</w:t>
      </w:r>
      <w:r w:rsidRPr="00F6215A">
        <w:rPr>
          <w:rFonts w:ascii="Arial" w:hAnsi="Arial" w:cs="Arial"/>
          <w:sz w:val="24"/>
          <w:szCs w:val="24"/>
        </w:rPr>
        <w:t xml:space="preserve">. La revancha del </w:t>
      </w:r>
      <w:proofErr w:type="spellStart"/>
      <w:r w:rsidRPr="00F6215A">
        <w:rPr>
          <w:rFonts w:ascii="Arial" w:hAnsi="Arial" w:cs="Arial"/>
          <w:sz w:val="24"/>
          <w:szCs w:val="24"/>
        </w:rPr>
        <w:t>infoentretenimiento</w:t>
      </w:r>
      <w:proofErr w:type="spellEnd"/>
      <w:r w:rsidRPr="00F6215A">
        <w:rPr>
          <w:rFonts w:ascii="Arial" w:hAnsi="Arial" w:cs="Arial"/>
          <w:sz w:val="24"/>
          <w:szCs w:val="24"/>
        </w:rPr>
        <w:t xml:space="preserve"> sobre la política”. XX Congreso de REDCOM. </w:t>
      </w:r>
      <w:r w:rsidRPr="00F6215A">
        <w:rPr>
          <w:rFonts w:ascii="Arial" w:hAnsi="Arial" w:cs="Arial"/>
          <w:i/>
          <w:sz w:val="24"/>
          <w:szCs w:val="24"/>
        </w:rPr>
        <w:t>Primer Congreso Latinoamericano de Comunicación de la UNVM. Comunicaciones, poderes y tecnologías: de territorios locales a territorios globales</w:t>
      </w:r>
      <w:r w:rsidRPr="00F6215A">
        <w:rPr>
          <w:rFonts w:ascii="Arial" w:hAnsi="Arial" w:cs="Arial"/>
          <w:sz w:val="24"/>
          <w:szCs w:val="24"/>
        </w:rPr>
        <w:t>. Disponible en el repositorio digital de la UNVM (</w:t>
      </w:r>
      <w:hyperlink r:id="rId12" w:history="1">
        <w:r w:rsidRPr="00F6215A">
          <w:rPr>
            <w:rStyle w:val="Hipervnculo"/>
            <w:rFonts w:ascii="Arial" w:hAnsi="Arial" w:cs="Arial"/>
            <w:sz w:val="24"/>
            <w:szCs w:val="24"/>
          </w:rPr>
          <w:t>http://sociales.unvm.edu.ar/xx-congreso-de-redcom-io-congreso-latinoamericano-de-</w:t>
        </w:r>
        <w:r w:rsidRPr="00F6215A">
          <w:rPr>
            <w:rStyle w:val="Hipervnculo"/>
            <w:rFonts w:ascii="Arial" w:hAnsi="Arial" w:cs="Arial"/>
            <w:sz w:val="24"/>
            <w:szCs w:val="24"/>
          </w:rPr>
          <w:lastRenderedPageBreak/>
          <w:t>comunicacion-de-la-unvm/</w:t>
        </w:r>
      </w:hyperlink>
      <w:r w:rsidRPr="00F6215A">
        <w:rPr>
          <w:rFonts w:ascii="Arial" w:hAnsi="Arial" w:cs="Arial"/>
          <w:sz w:val="24"/>
          <w:szCs w:val="24"/>
        </w:rPr>
        <w:t>).</w:t>
      </w:r>
    </w:p>
    <w:p w:rsidR="00DC397B" w:rsidRPr="00736E41" w:rsidRDefault="00DC397B" w:rsidP="00736E41">
      <w:pPr>
        <w:spacing w:after="0" w:line="360" w:lineRule="auto"/>
        <w:ind w:right="-22"/>
        <w:jc w:val="both"/>
        <w:rPr>
          <w:rFonts w:ascii="Arial" w:eastAsia="Calibri" w:hAnsi="Arial" w:cs="Arial"/>
          <w:sz w:val="24"/>
          <w:szCs w:val="24"/>
          <w:lang w:val="en-US"/>
        </w:rPr>
      </w:pPr>
      <w:r w:rsidRPr="00DA7501">
        <w:rPr>
          <w:rFonts w:ascii="Arial" w:eastAsia="Calibri" w:hAnsi="Arial" w:cs="Arial"/>
          <w:sz w:val="24"/>
          <w:szCs w:val="24"/>
          <w:lang w:val="en-US"/>
        </w:rPr>
        <w:t>Denham, B. (2010)</w:t>
      </w:r>
      <w:r w:rsidRPr="00DA7501">
        <w:rPr>
          <w:rFonts w:ascii="Arial" w:hAnsi="Arial" w:cs="Arial"/>
          <w:sz w:val="24"/>
          <w:szCs w:val="24"/>
          <w:lang w:val="en-US"/>
        </w:rPr>
        <w:t>.</w:t>
      </w:r>
      <w:r w:rsidRPr="00DA7501">
        <w:rPr>
          <w:rFonts w:ascii="Arial" w:eastAsia="Calibri" w:hAnsi="Arial" w:cs="Arial"/>
          <w:sz w:val="24"/>
          <w:szCs w:val="24"/>
          <w:lang w:val="en-US"/>
        </w:rPr>
        <w:t xml:space="preserve"> </w:t>
      </w:r>
      <w:r w:rsidRPr="00736E41">
        <w:rPr>
          <w:rFonts w:ascii="Arial" w:eastAsia="Calibri" w:hAnsi="Arial" w:cs="Arial"/>
          <w:sz w:val="24"/>
          <w:szCs w:val="24"/>
          <w:lang w:val="en-US"/>
        </w:rPr>
        <w:t>Toward conceptual consistency in studies of agenda building processes: A scholarly review</w:t>
      </w:r>
      <w:r w:rsidRPr="00736E41">
        <w:rPr>
          <w:rFonts w:ascii="Arial" w:hAnsi="Arial" w:cs="Arial"/>
          <w:sz w:val="24"/>
          <w:szCs w:val="24"/>
          <w:lang w:val="en-US"/>
        </w:rPr>
        <w:t>, e</w:t>
      </w:r>
      <w:r w:rsidRPr="00736E41">
        <w:rPr>
          <w:rFonts w:ascii="Arial" w:eastAsia="Calibri" w:hAnsi="Arial" w:cs="Arial"/>
          <w:sz w:val="24"/>
          <w:szCs w:val="24"/>
          <w:lang w:val="en-US"/>
        </w:rPr>
        <w:t xml:space="preserve">n </w:t>
      </w:r>
      <w:r w:rsidRPr="00736E41">
        <w:rPr>
          <w:rFonts w:ascii="Arial" w:eastAsia="Calibri" w:hAnsi="Arial" w:cs="Arial"/>
          <w:i/>
          <w:sz w:val="24"/>
          <w:szCs w:val="24"/>
          <w:lang w:val="en-US"/>
        </w:rPr>
        <w:t>The Review of Communication</w:t>
      </w:r>
      <w:r w:rsidRPr="00736E41">
        <w:rPr>
          <w:rFonts w:ascii="Arial" w:eastAsia="Calibri" w:hAnsi="Arial" w:cs="Arial"/>
          <w:sz w:val="24"/>
          <w:szCs w:val="24"/>
          <w:lang w:val="en-US"/>
        </w:rPr>
        <w:t>, 10(4), pp. 306-323.</w:t>
      </w:r>
    </w:p>
    <w:p w:rsidR="00DC397B" w:rsidRPr="00DA7501" w:rsidRDefault="00DC397B" w:rsidP="00736E41">
      <w:pPr>
        <w:spacing w:after="0" w:line="360" w:lineRule="auto"/>
        <w:ind w:right="-22"/>
        <w:jc w:val="both"/>
        <w:rPr>
          <w:rFonts w:ascii="Arial" w:eastAsia="Calibri" w:hAnsi="Arial" w:cs="Arial"/>
          <w:sz w:val="24"/>
          <w:lang w:val="es-ES"/>
        </w:rPr>
      </w:pPr>
      <w:r w:rsidRPr="00736E41">
        <w:rPr>
          <w:rFonts w:ascii="Arial" w:eastAsia="Calibri" w:hAnsi="Arial" w:cs="Arial"/>
          <w:sz w:val="24"/>
          <w:lang w:val="en-US"/>
        </w:rPr>
        <w:t>Fuller, J. (2010)</w:t>
      </w:r>
      <w:r w:rsidRPr="00736E41">
        <w:rPr>
          <w:rFonts w:ascii="Arial" w:hAnsi="Arial" w:cs="Arial"/>
          <w:sz w:val="24"/>
          <w:lang w:val="en-US"/>
        </w:rPr>
        <w:t>.</w:t>
      </w:r>
      <w:r w:rsidRPr="00736E41">
        <w:rPr>
          <w:rFonts w:ascii="Arial" w:eastAsia="Calibri" w:hAnsi="Arial" w:cs="Arial"/>
          <w:sz w:val="24"/>
          <w:lang w:val="en-US"/>
        </w:rPr>
        <w:t xml:space="preserve"> </w:t>
      </w:r>
      <w:r w:rsidRPr="00736E41">
        <w:rPr>
          <w:rFonts w:ascii="Arial" w:eastAsia="Calibri" w:hAnsi="Arial" w:cs="Arial"/>
          <w:i/>
          <w:sz w:val="24"/>
          <w:lang w:val="en-US"/>
        </w:rPr>
        <w:t>What is happening to News. The information explosion and the crisis of Journalism</w:t>
      </w:r>
      <w:r w:rsidRPr="00736E41">
        <w:rPr>
          <w:rFonts w:ascii="Arial" w:hAnsi="Arial" w:cs="Arial"/>
          <w:sz w:val="24"/>
          <w:lang w:val="en-US"/>
        </w:rPr>
        <w:t>.</w:t>
      </w:r>
      <w:r w:rsidRPr="00736E41">
        <w:rPr>
          <w:rFonts w:ascii="Arial" w:eastAsia="Calibri" w:hAnsi="Arial" w:cs="Arial"/>
          <w:sz w:val="24"/>
          <w:lang w:val="en-US"/>
        </w:rPr>
        <w:t xml:space="preserve"> </w:t>
      </w:r>
      <w:r w:rsidRPr="00DA7501">
        <w:rPr>
          <w:rFonts w:ascii="Arial" w:eastAsia="Calibri" w:hAnsi="Arial" w:cs="Arial"/>
          <w:sz w:val="24"/>
          <w:lang w:val="es-ES"/>
        </w:rPr>
        <w:t>Chicago/ Londres</w:t>
      </w:r>
      <w:r w:rsidRPr="00DA7501">
        <w:rPr>
          <w:rFonts w:ascii="Arial" w:hAnsi="Arial" w:cs="Arial"/>
          <w:sz w:val="24"/>
          <w:lang w:val="es-ES"/>
        </w:rPr>
        <w:t>:</w:t>
      </w:r>
      <w:r w:rsidRPr="00DA7501">
        <w:rPr>
          <w:rFonts w:ascii="Arial" w:eastAsia="Calibri" w:hAnsi="Arial" w:cs="Arial"/>
          <w:sz w:val="24"/>
          <w:lang w:val="es-ES"/>
        </w:rPr>
        <w:t xml:space="preserve"> </w:t>
      </w:r>
      <w:proofErr w:type="spellStart"/>
      <w:r w:rsidRPr="00DA7501">
        <w:rPr>
          <w:rFonts w:ascii="Arial" w:eastAsia="Calibri" w:hAnsi="Arial" w:cs="Arial"/>
          <w:sz w:val="24"/>
          <w:lang w:val="es-ES"/>
        </w:rPr>
        <w:t>University</w:t>
      </w:r>
      <w:proofErr w:type="spellEnd"/>
      <w:r w:rsidRPr="00DA7501">
        <w:rPr>
          <w:rFonts w:ascii="Arial" w:eastAsia="Calibri" w:hAnsi="Arial" w:cs="Arial"/>
          <w:sz w:val="24"/>
          <w:lang w:val="es-ES"/>
        </w:rPr>
        <w:t xml:space="preserve"> of Chicago </w:t>
      </w:r>
      <w:proofErr w:type="spellStart"/>
      <w:r w:rsidRPr="00DA7501">
        <w:rPr>
          <w:rFonts w:ascii="Arial" w:eastAsia="Calibri" w:hAnsi="Arial" w:cs="Arial"/>
          <w:sz w:val="24"/>
          <w:lang w:val="es-ES"/>
        </w:rPr>
        <w:t>Press</w:t>
      </w:r>
      <w:proofErr w:type="spellEnd"/>
      <w:r w:rsidRPr="00DA7501">
        <w:rPr>
          <w:rFonts w:ascii="Arial" w:eastAsia="Calibri" w:hAnsi="Arial" w:cs="Arial"/>
          <w:sz w:val="24"/>
          <w:lang w:val="es-ES"/>
        </w:rPr>
        <w:t>.</w:t>
      </w:r>
    </w:p>
    <w:p w:rsidR="00DC397B" w:rsidRPr="00F6215A" w:rsidRDefault="00DC397B" w:rsidP="00020B4D">
      <w:pPr>
        <w:spacing w:after="0" w:line="360" w:lineRule="auto"/>
        <w:ind w:right="-22"/>
        <w:jc w:val="both"/>
        <w:rPr>
          <w:rFonts w:ascii="Arial" w:hAnsi="Arial" w:cs="Arial"/>
          <w:sz w:val="24"/>
          <w:szCs w:val="24"/>
        </w:rPr>
      </w:pPr>
      <w:proofErr w:type="spellStart"/>
      <w:r w:rsidRPr="00F6215A">
        <w:rPr>
          <w:rFonts w:ascii="Arial" w:hAnsi="Arial" w:cs="Arial"/>
          <w:sz w:val="24"/>
          <w:szCs w:val="24"/>
        </w:rPr>
        <w:t>Gramsci</w:t>
      </w:r>
      <w:proofErr w:type="spellEnd"/>
      <w:r w:rsidRPr="00F6215A">
        <w:rPr>
          <w:rFonts w:ascii="Arial" w:hAnsi="Arial" w:cs="Arial"/>
          <w:sz w:val="24"/>
          <w:szCs w:val="24"/>
        </w:rPr>
        <w:t>, A. (1949)</w:t>
      </w:r>
      <w:r>
        <w:rPr>
          <w:rFonts w:ascii="Arial" w:hAnsi="Arial" w:cs="Arial"/>
          <w:sz w:val="24"/>
          <w:szCs w:val="24"/>
        </w:rPr>
        <w:t>.</w:t>
      </w:r>
      <w:r w:rsidRPr="00F6215A">
        <w:rPr>
          <w:rFonts w:ascii="Arial" w:hAnsi="Arial" w:cs="Arial"/>
          <w:sz w:val="24"/>
          <w:szCs w:val="24"/>
        </w:rPr>
        <w:t xml:space="preserve"> </w:t>
      </w:r>
      <w:r w:rsidRPr="00F6215A">
        <w:rPr>
          <w:rFonts w:ascii="Arial" w:hAnsi="Arial" w:cs="Arial"/>
          <w:i/>
          <w:sz w:val="24"/>
          <w:szCs w:val="24"/>
        </w:rPr>
        <w:t>La política y el Estado moderno</w:t>
      </w:r>
      <w:r>
        <w:rPr>
          <w:rFonts w:ascii="Arial" w:hAnsi="Arial" w:cs="Arial"/>
          <w:i/>
          <w:sz w:val="24"/>
          <w:szCs w:val="24"/>
        </w:rPr>
        <w:t>.</w:t>
      </w:r>
      <w:r w:rsidRPr="00F6215A">
        <w:rPr>
          <w:rFonts w:ascii="Arial" w:hAnsi="Arial" w:cs="Arial"/>
          <w:sz w:val="24"/>
          <w:szCs w:val="24"/>
        </w:rPr>
        <w:t xml:space="preserve"> Barcelona</w:t>
      </w:r>
      <w:r>
        <w:rPr>
          <w:rFonts w:ascii="Arial" w:hAnsi="Arial" w:cs="Arial"/>
          <w:sz w:val="24"/>
          <w:szCs w:val="24"/>
        </w:rPr>
        <w:t>:</w:t>
      </w:r>
      <w:r w:rsidRPr="00F6215A">
        <w:rPr>
          <w:rFonts w:ascii="Arial" w:hAnsi="Arial" w:cs="Arial"/>
          <w:sz w:val="24"/>
          <w:szCs w:val="24"/>
        </w:rPr>
        <w:t xml:space="preserve"> Planeta-De Agostini, 1993.</w:t>
      </w:r>
    </w:p>
    <w:p w:rsidR="00DC397B" w:rsidRDefault="00DC397B" w:rsidP="00020B4D">
      <w:pPr>
        <w:pStyle w:val="Default"/>
        <w:spacing w:line="360" w:lineRule="auto"/>
        <w:ind w:right="-22"/>
        <w:jc w:val="both"/>
        <w:rPr>
          <w:rFonts w:ascii="Arial" w:hAnsi="Arial" w:cs="Arial"/>
        </w:rPr>
      </w:pPr>
      <w:proofErr w:type="spellStart"/>
      <w:r w:rsidRPr="00DA7501">
        <w:rPr>
          <w:rFonts w:ascii="Arial" w:hAnsi="Arial" w:cs="Arial"/>
        </w:rPr>
        <w:t>Heram</w:t>
      </w:r>
      <w:proofErr w:type="spellEnd"/>
      <w:r w:rsidRPr="00DA7501">
        <w:rPr>
          <w:rFonts w:ascii="Arial" w:hAnsi="Arial" w:cs="Arial"/>
        </w:rPr>
        <w:t>, Y. (2018). Intrat</w:t>
      </w:r>
      <w:r w:rsidRPr="00F018F3">
        <w:rPr>
          <w:rFonts w:ascii="Arial" w:hAnsi="Arial" w:cs="Arial"/>
        </w:rPr>
        <w:t>ables</w:t>
      </w:r>
      <w:r>
        <w:rPr>
          <w:rFonts w:ascii="Arial" w:hAnsi="Arial" w:cs="Arial"/>
        </w:rPr>
        <w:t xml:space="preserve">: El </w:t>
      </w:r>
      <w:proofErr w:type="spellStart"/>
      <w:r>
        <w:rPr>
          <w:rFonts w:ascii="Arial" w:hAnsi="Arial" w:cs="Arial"/>
        </w:rPr>
        <w:t>panelismo</w:t>
      </w:r>
      <w:proofErr w:type="spellEnd"/>
      <w:r>
        <w:rPr>
          <w:rFonts w:ascii="Arial" w:hAnsi="Arial" w:cs="Arial"/>
        </w:rPr>
        <w:t xml:space="preserve"> de “todas las voces todas”. En </w:t>
      </w:r>
      <w:r w:rsidRPr="00F018F3">
        <w:rPr>
          <w:rFonts w:ascii="Arial" w:hAnsi="Arial" w:cs="Arial"/>
          <w:i/>
        </w:rPr>
        <w:t>Pilquen</w:t>
      </w:r>
      <w:r>
        <w:rPr>
          <w:rFonts w:ascii="Arial" w:hAnsi="Arial" w:cs="Arial"/>
        </w:rPr>
        <w:t>, Sección Ciencias Sociales, (</w:t>
      </w:r>
      <w:r w:rsidRPr="00F018F3">
        <w:rPr>
          <w:rFonts w:ascii="Arial" w:hAnsi="Arial" w:cs="Arial"/>
        </w:rPr>
        <w:t>21</w:t>
      </w:r>
      <w:r>
        <w:rPr>
          <w:rFonts w:ascii="Arial" w:hAnsi="Arial" w:cs="Arial"/>
        </w:rPr>
        <w:t xml:space="preserve">) 2, 54 - 68. Recuperado de </w:t>
      </w:r>
      <w:hyperlink r:id="rId13" w:history="1">
        <w:r w:rsidRPr="00734D22">
          <w:rPr>
            <w:rStyle w:val="Hipervnculo"/>
            <w:rFonts w:ascii="Arial" w:eastAsia="Times New Roman" w:hAnsi="Arial" w:cs="Arial"/>
            <w:lang w:eastAsia="es-ES"/>
          </w:rPr>
          <w:t>http://revele.uncoma.edu.ar/htdoc/revele/index.php/Sociales/article/view/1905</w:t>
        </w:r>
      </w:hyperlink>
      <w:r>
        <w:rPr>
          <w:rFonts w:ascii="Arial" w:hAnsi="Arial" w:cs="Arial"/>
        </w:rPr>
        <w:t>.</w:t>
      </w:r>
    </w:p>
    <w:p w:rsidR="00DC397B" w:rsidRPr="00736E41" w:rsidRDefault="00DC397B" w:rsidP="00020B4D">
      <w:pPr>
        <w:spacing w:after="0" w:line="360" w:lineRule="auto"/>
        <w:jc w:val="both"/>
        <w:rPr>
          <w:rFonts w:ascii="Arial" w:hAnsi="Arial" w:cs="Arial"/>
          <w:sz w:val="24"/>
          <w:szCs w:val="24"/>
          <w:lang w:val="en-US"/>
        </w:rPr>
      </w:pPr>
      <w:proofErr w:type="spellStart"/>
      <w:r w:rsidRPr="00736E41">
        <w:rPr>
          <w:rFonts w:ascii="Arial" w:hAnsi="Arial" w:cs="Arial"/>
          <w:sz w:val="24"/>
          <w:szCs w:val="24"/>
          <w:lang w:val="en-US"/>
        </w:rPr>
        <w:t>Hjarvard</w:t>
      </w:r>
      <w:proofErr w:type="spellEnd"/>
      <w:r w:rsidRPr="00736E41">
        <w:rPr>
          <w:rFonts w:ascii="Arial" w:hAnsi="Arial" w:cs="Arial"/>
          <w:sz w:val="24"/>
          <w:szCs w:val="24"/>
          <w:lang w:val="en-US"/>
        </w:rPr>
        <w:t xml:space="preserve">, S. (2013). </w:t>
      </w:r>
      <w:r w:rsidRPr="00736E41">
        <w:rPr>
          <w:rFonts w:ascii="Arial" w:hAnsi="Arial" w:cs="Arial"/>
          <w:i/>
          <w:sz w:val="24"/>
          <w:szCs w:val="24"/>
          <w:lang w:val="en-US"/>
        </w:rPr>
        <w:t xml:space="preserve">The </w:t>
      </w:r>
      <w:proofErr w:type="spellStart"/>
      <w:r w:rsidRPr="00736E41">
        <w:rPr>
          <w:rFonts w:ascii="Arial" w:hAnsi="Arial" w:cs="Arial"/>
          <w:i/>
          <w:sz w:val="24"/>
          <w:szCs w:val="24"/>
          <w:lang w:val="en-US"/>
        </w:rPr>
        <w:t>mediatization</w:t>
      </w:r>
      <w:proofErr w:type="spellEnd"/>
      <w:r w:rsidRPr="00736E41">
        <w:rPr>
          <w:rFonts w:ascii="Arial" w:hAnsi="Arial" w:cs="Arial"/>
          <w:i/>
          <w:sz w:val="24"/>
          <w:szCs w:val="24"/>
          <w:lang w:val="en-US"/>
        </w:rPr>
        <w:t xml:space="preserve"> of culture and society</w:t>
      </w:r>
      <w:r w:rsidRPr="00736E41">
        <w:rPr>
          <w:rFonts w:ascii="Arial" w:hAnsi="Arial" w:cs="Arial"/>
          <w:sz w:val="24"/>
          <w:szCs w:val="24"/>
          <w:lang w:val="en-US"/>
        </w:rPr>
        <w:t xml:space="preserve">. </w:t>
      </w:r>
      <w:proofErr w:type="spellStart"/>
      <w:r w:rsidRPr="00736E41">
        <w:rPr>
          <w:rFonts w:ascii="Arial" w:hAnsi="Arial" w:cs="Arial"/>
          <w:sz w:val="24"/>
          <w:szCs w:val="24"/>
          <w:lang w:val="en-US"/>
        </w:rPr>
        <w:t>Londres</w:t>
      </w:r>
      <w:proofErr w:type="spellEnd"/>
      <w:r w:rsidRPr="00736E41">
        <w:rPr>
          <w:rFonts w:ascii="Arial" w:hAnsi="Arial" w:cs="Arial"/>
          <w:sz w:val="24"/>
          <w:szCs w:val="24"/>
          <w:lang w:val="en-US"/>
        </w:rPr>
        <w:t xml:space="preserve">: </w:t>
      </w:r>
      <w:proofErr w:type="spellStart"/>
      <w:r w:rsidRPr="00736E41">
        <w:rPr>
          <w:rFonts w:ascii="Arial" w:hAnsi="Arial" w:cs="Arial"/>
          <w:sz w:val="24"/>
          <w:szCs w:val="24"/>
          <w:lang w:val="en-US"/>
        </w:rPr>
        <w:t>Routledge</w:t>
      </w:r>
      <w:proofErr w:type="spellEnd"/>
      <w:r w:rsidRPr="00736E41">
        <w:rPr>
          <w:rFonts w:ascii="Arial" w:hAnsi="Arial" w:cs="Arial"/>
          <w:sz w:val="24"/>
          <w:szCs w:val="24"/>
          <w:lang w:val="en-US"/>
        </w:rPr>
        <w:t xml:space="preserve">. </w:t>
      </w:r>
    </w:p>
    <w:p w:rsidR="00DC397B" w:rsidRPr="00F6215A" w:rsidRDefault="00DC397B" w:rsidP="00020B4D">
      <w:pPr>
        <w:spacing w:after="0" w:line="360" w:lineRule="auto"/>
        <w:ind w:right="-22"/>
        <w:jc w:val="both"/>
        <w:rPr>
          <w:rFonts w:ascii="Arial" w:hAnsi="Arial" w:cs="Arial"/>
          <w:sz w:val="24"/>
          <w:szCs w:val="24"/>
          <w:lang w:val="en-US"/>
        </w:rPr>
      </w:pPr>
      <w:r w:rsidRPr="00736E41">
        <w:rPr>
          <w:rFonts w:ascii="Arial" w:hAnsi="Arial" w:cs="Arial"/>
          <w:sz w:val="24"/>
          <w:szCs w:val="24"/>
          <w:lang w:val="en-US"/>
        </w:rPr>
        <w:t xml:space="preserve">Jenkins, H. (2006): </w:t>
      </w:r>
      <w:r w:rsidRPr="00736E41">
        <w:rPr>
          <w:rFonts w:ascii="Arial" w:hAnsi="Arial" w:cs="Arial"/>
          <w:i/>
          <w:sz w:val="24"/>
          <w:szCs w:val="24"/>
          <w:lang w:val="en-US"/>
        </w:rPr>
        <w:t xml:space="preserve">Convergence culture. </w:t>
      </w:r>
      <w:r w:rsidRPr="00DA7501">
        <w:rPr>
          <w:rFonts w:ascii="Arial" w:hAnsi="Arial" w:cs="Arial"/>
          <w:i/>
          <w:sz w:val="24"/>
          <w:szCs w:val="24"/>
          <w:lang w:val="es-ES"/>
        </w:rPr>
        <w:t>L</w:t>
      </w:r>
      <w:r w:rsidRPr="00F6215A">
        <w:rPr>
          <w:rFonts w:ascii="Arial" w:hAnsi="Arial" w:cs="Arial"/>
          <w:i/>
          <w:sz w:val="24"/>
          <w:szCs w:val="24"/>
        </w:rPr>
        <w:t>a cultura de la convergencia de los medios de comunicación</w:t>
      </w:r>
      <w:r w:rsidRPr="00F6215A">
        <w:rPr>
          <w:rFonts w:ascii="Arial" w:hAnsi="Arial" w:cs="Arial"/>
          <w:sz w:val="24"/>
          <w:szCs w:val="24"/>
        </w:rPr>
        <w:t xml:space="preserve">. </w:t>
      </w:r>
      <w:r w:rsidRPr="00F6215A">
        <w:rPr>
          <w:rFonts w:ascii="Arial" w:hAnsi="Arial" w:cs="Arial"/>
          <w:sz w:val="24"/>
          <w:szCs w:val="24"/>
          <w:lang w:val="en-US"/>
        </w:rPr>
        <w:t xml:space="preserve">Barcelona, </w:t>
      </w:r>
      <w:proofErr w:type="spellStart"/>
      <w:r w:rsidRPr="00F6215A">
        <w:rPr>
          <w:rFonts w:ascii="Arial" w:hAnsi="Arial" w:cs="Arial"/>
          <w:sz w:val="24"/>
          <w:szCs w:val="24"/>
          <w:lang w:val="en-US"/>
        </w:rPr>
        <w:t>Paidós</w:t>
      </w:r>
      <w:proofErr w:type="spellEnd"/>
      <w:r w:rsidRPr="00F6215A">
        <w:rPr>
          <w:rFonts w:ascii="Arial" w:hAnsi="Arial" w:cs="Arial"/>
          <w:sz w:val="24"/>
          <w:szCs w:val="24"/>
          <w:lang w:val="en-US"/>
        </w:rPr>
        <w:t>, 2008.</w:t>
      </w:r>
    </w:p>
    <w:p w:rsidR="00DC397B" w:rsidRPr="00736E41" w:rsidRDefault="00DC397B" w:rsidP="00736E41">
      <w:pPr>
        <w:spacing w:after="0" w:line="360" w:lineRule="auto"/>
        <w:jc w:val="both"/>
        <w:rPr>
          <w:rFonts w:ascii="Arial" w:eastAsia="Calibri" w:hAnsi="Arial" w:cs="Arial"/>
          <w:sz w:val="24"/>
          <w:szCs w:val="24"/>
          <w:lang w:val="en-US"/>
        </w:rPr>
      </w:pPr>
      <w:r w:rsidRPr="00736E41">
        <w:rPr>
          <w:rFonts w:ascii="Arial" w:eastAsia="Calibri" w:hAnsi="Arial" w:cs="Arial"/>
          <w:sz w:val="24"/>
          <w:szCs w:val="24"/>
          <w:lang w:val="en-US"/>
        </w:rPr>
        <w:t>Jenkins, H.; S. Ford y J. Green (2013)</w:t>
      </w:r>
      <w:r>
        <w:rPr>
          <w:rFonts w:ascii="Arial" w:hAnsi="Arial" w:cs="Arial"/>
          <w:sz w:val="24"/>
          <w:szCs w:val="24"/>
          <w:lang w:val="en-US"/>
        </w:rPr>
        <w:t>.</w:t>
      </w:r>
      <w:r w:rsidRPr="00736E41">
        <w:rPr>
          <w:rFonts w:ascii="Arial" w:eastAsia="Calibri" w:hAnsi="Arial" w:cs="Arial"/>
          <w:sz w:val="24"/>
          <w:szCs w:val="24"/>
          <w:lang w:val="en-US"/>
        </w:rPr>
        <w:t xml:space="preserve"> </w:t>
      </w:r>
      <w:r w:rsidRPr="00736E41">
        <w:rPr>
          <w:rFonts w:ascii="Arial" w:eastAsia="Calibri" w:hAnsi="Arial" w:cs="Arial"/>
          <w:i/>
          <w:sz w:val="24"/>
          <w:szCs w:val="24"/>
          <w:lang w:val="en-US"/>
        </w:rPr>
        <w:t>Spreadable Media. Creating Value</w:t>
      </w:r>
      <w:r>
        <w:rPr>
          <w:rFonts w:ascii="Arial" w:hAnsi="Arial" w:cs="Arial"/>
          <w:i/>
          <w:sz w:val="24"/>
          <w:szCs w:val="24"/>
          <w:lang w:val="en-US"/>
        </w:rPr>
        <w:t>.</w:t>
      </w:r>
      <w:r w:rsidRPr="00736E41">
        <w:rPr>
          <w:rFonts w:ascii="Arial" w:eastAsia="Calibri" w:hAnsi="Arial" w:cs="Arial"/>
          <w:sz w:val="24"/>
          <w:szCs w:val="24"/>
          <w:lang w:val="en-US"/>
        </w:rPr>
        <w:t xml:space="preserve"> New York</w:t>
      </w:r>
      <w:r>
        <w:rPr>
          <w:rFonts w:ascii="Arial" w:hAnsi="Arial" w:cs="Arial"/>
          <w:sz w:val="24"/>
          <w:szCs w:val="24"/>
          <w:lang w:val="en-US"/>
        </w:rPr>
        <w:t>:</w:t>
      </w:r>
      <w:r w:rsidRPr="00736E41">
        <w:rPr>
          <w:rFonts w:ascii="Arial" w:eastAsia="Calibri" w:hAnsi="Arial" w:cs="Arial"/>
          <w:sz w:val="24"/>
          <w:szCs w:val="24"/>
          <w:lang w:val="en-US"/>
        </w:rPr>
        <w:t xml:space="preserve"> New York University Press.</w:t>
      </w:r>
    </w:p>
    <w:p w:rsidR="00DC397B" w:rsidRPr="00F6215A" w:rsidRDefault="00DC397B" w:rsidP="00020B4D">
      <w:pPr>
        <w:pStyle w:val="Default"/>
        <w:spacing w:line="360" w:lineRule="auto"/>
        <w:ind w:right="-22"/>
        <w:jc w:val="both"/>
        <w:rPr>
          <w:rFonts w:ascii="Arial" w:hAnsi="Arial" w:cs="Arial"/>
        </w:rPr>
      </w:pPr>
      <w:proofErr w:type="spellStart"/>
      <w:proofErr w:type="gramStart"/>
      <w:r w:rsidRPr="00522E55">
        <w:rPr>
          <w:rFonts w:ascii="Arial" w:hAnsi="Arial" w:cs="Arial"/>
          <w:lang w:val="en-US"/>
        </w:rPr>
        <w:t>Laclau</w:t>
      </w:r>
      <w:proofErr w:type="spellEnd"/>
      <w:r w:rsidRPr="00522E55">
        <w:rPr>
          <w:rFonts w:ascii="Arial" w:hAnsi="Arial" w:cs="Arial"/>
          <w:lang w:val="en-US"/>
        </w:rPr>
        <w:t xml:space="preserve">, E. y Ch. </w:t>
      </w:r>
      <w:proofErr w:type="spellStart"/>
      <w:r w:rsidRPr="00522E55">
        <w:rPr>
          <w:rFonts w:ascii="Arial" w:hAnsi="Arial" w:cs="Arial"/>
          <w:lang w:val="en-US"/>
        </w:rPr>
        <w:t>Mouffe</w:t>
      </w:r>
      <w:proofErr w:type="spellEnd"/>
      <w:r w:rsidRPr="00522E55">
        <w:rPr>
          <w:rFonts w:ascii="Arial" w:hAnsi="Arial" w:cs="Arial"/>
          <w:lang w:val="en-US"/>
        </w:rPr>
        <w:t xml:space="preserve"> (1985).</w:t>
      </w:r>
      <w:proofErr w:type="gramEnd"/>
      <w:r w:rsidRPr="00522E55">
        <w:rPr>
          <w:rFonts w:ascii="Arial" w:hAnsi="Arial" w:cs="Arial"/>
          <w:lang w:val="en-US"/>
        </w:rPr>
        <w:t xml:space="preserve"> </w:t>
      </w:r>
      <w:r w:rsidRPr="00F6215A">
        <w:rPr>
          <w:rFonts w:ascii="Arial" w:hAnsi="Arial" w:cs="Arial"/>
          <w:i/>
          <w:iCs/>
        </w:rPr>
        <w:t xml:space="preserve">Hegemonía y Estrategia Socialista. </w:t>
      </w:r>
      <w:r w:rsidRPr="00F6215A">
        <w:rPr>
          <w:rFonts w:ascii="Arial" w:hAnsi="Arial" w:cs="Arial"/>
          <w:iCs/>
        </w:rPr>
        <w:t>Buenos Aires</w:t>
      </w:r>
      <w:r>
        <w:rPr>
          <w:rFonts w:ascii="Arial" w:hAnsi="Arial" w:cs="Arial"/>
          <w:iCs/>
        </w:rPr>
        <w:t>:</w:t>
      </w:r>
      <w:r w:rsidRPr="00F6215A">
        <w:rPr>
          <w:rFonts w:ascii="Arial" w:hAnsi="Arial" w:cs="Arial"/>
          <w:i/>
          <w:iCs/>
        </w:rPr>
        <w:t xml:space="preserve"> </w:t>
      </w:r>
      <w:r w:rsidRPr="00F6215A">
        <w:rPr>
          <w:rFonts w:ascii="Arial" w:hAnsi="Arial" w:cs="Arial"/>
        </w:rPr>
        <w:t xml:space="preserve">FCE, 2004. </w:t>
      </w:r>
    </w:p>
    <w:p w:rsidR="00DC397B" w:rsidRPr="00F6215A" w:rsidRDefault="00DC397B" w:rsidP="00020B4D">
      <w:pPr>
        <w:spacing w:after="0" w:line="360" w:lineRule="auto"/>
        <w:ind w:right="-22"/>
        <w:jc w:val="both"/>
        <w:rPr>
          <w:rFonts w:ascii="Arial" w:hAnsi="Arial" w:cs="Arial"/>
          <w:sz w:val="24"/>
          <w:szCs w:val="24"/>
        </w:rPr>
      </w:pPr>
      <w:proofErr w:type="spellStart"/>
      <w:r w:rsidRPr="00F6215A">
        <w:rPr>
          <w:rFonts w:ascii="Arial" w:hAnsi="Arial" w:cs="Arial"/>
          <w:sz w:val="24"/>
          <w:szCs w:val="24"/>
        </w:rPr>
        <w:t>Lanzaro</w:t>
      </w:r>
      <w:proofErr w:type="spellEnd"/>
      <w:r w:rsidRPr="00F6215A">
        <w:rPr>
          <w:rFonts w:ascii="Arial" w:hAnsi="Arial" w:cs="Arial"/>
          <w:sz w:val="24"/>
          <w:szCs w:val="24"/>
        </w:rPr>
        <w:t>, J. (2002)</w:t>
      </w:r>
      <w:r>
        <w:rPr>
          <w:rFonts w:ascii="Arial" w:hAnsi="Arial" w:cs="Arial"/>
          <w:sz w:val="24"/>
          <w:szCs w:val="24"/>
        </w:rPr>
        <w:t>.</w:t>
      </w:r>
      <w:r w:rsidRPr="00F6215A">
        <w:rPr>
          <w:rFonts w:ascii="Arial" w:hAnsi="Arial" w:cs="Arial"/>
          <w:sz w:val="24"/>
          <w:szCs w:val="24"/>
        </w:rPr>
        <w:t xml:space="preserve"> “Cultura política”, en Altamirano, C</w:t>
      </w:r>
      <w:r>
        <w:rPr>
          <w:rFonts w:ascii="Arial" w:hAnsi="Arial" w:cs="Arial"/>
          <w:sz w:val="24"/>
          <w:szCs w:val="24"/>
        </w:rPr>
        <w:t>.</w:t>
      </w:r>
      <w:r w:rsidRPr="00F6215A">
        <w:rPr>
          <w:rFonts w:ascii="Arial" w:hAnsi="Arial" w:cs="Arial"/>
          <w:sz w:val="24"/>
          <w:szCs w:val="24"/>
        </w:rPr>
        <w:t xml:space="preserve"> (</w:t>
      </w:r>
      <w:proofErr w:type="spellStart"/>
      <w:r w:rsidRPr="00F6215A">
        <w:rPr>
          <w:rFonts w:ascii="Arial" w:hAnsi="Arial" w:cs="Arial"/>
          <w:sz w:val="24"/>
          <w:szCs w:val="24"/>
        </w:rPr>
        <w:t>dir.</w:t>
      </w:r>
      <w:proofErr w:type="spellEnd"/>
      <w:r w:rsidRPr="00F6215A">
        <w:rPr>
          <w:rFonts w:ascii="Arial" w:hAnsi="Arial" w:cs="Arial"/>
          <w:sz w:val="24"/>
          <w:szCs w:val="24"/>
        </w:rPr>
        <w:t>)</w:t>
      </w:r>
      <w:r>
        <w:rPr>
          <w:rFonts w:ascii="Arial" w:hAnsi="Arial" w:cs="Arial"/>
          <w:sz w:val="24"/>
          <w:szCs w:val="24"/>
        </w:rPr>
        <w:t>.</w:t>
      </w:r>
      <w:r w:rsidRPr="00F6215A">
        <w:rPr>
          <w:rFonts w:ascii="Arial" w:hAnsi="Arial" w:cs="Arial"/>
          <w:sz w:val="24"/>
          <w:szCs w:val="24"/>
        </w:rPr>
        <w:t xml:space="preserve"> </w:t>
      </w:r>
      <w:r w:rsidRPr="00F6215A">
        <w:rPr>
          <w:rFonts w:ascii="Arial" w:hAnsi="Arial" w:cs="Arial"/>
          <w:i/>
          <w:sz w:val="24"/>
          <w:szCs w:val="24"/>
        </w:rPr>
        <w:t>Términos críticos de sociología de la cultura</w:t>
      </w:r>
      <w:r>
        <w:rPr>
          <w:rFonts w:ascii="Arial" w:hAnsi="Arial" w:cs="Arial"/>
          <w:i/>
          <w:sz w:val="24"/>
          <w:szCs w:val="24"/>
        </w:rPr>
        <w:t>.</w:t>
      </w:r>
      <w:r w:rsidRPr="00F6215A">
        <w:rPr>
          <w:rFonts w:ascii="Arial" w:hAnsi="Arial" w:cs="Arial"/>
          <w:i/>
          <w:sz w:val="24"/>
          <w:szCs w:val="24"/>
        </w:rPr>
        <w:t xml:space="preserve"> </w:t>
      </w:r>
      <w:r w:rsidRPr="00F6215A">
        <w:rPr>
          <w:rFonts w:ascii="Arial" w:hAnsi="Arial" w:cs="Arial"/>
          <w:sz w:val="24"/>
          <w:szCs w:val="24"/>
        </w:rPr>
        <w:t>Buenos Aires</w:t>
      </w:r>
      <w:r>
        <w:rPr>
          <w:rFonts w:ascii="Arial" w:hAnsi="Arial" w:cs="Arial"/>
          <w:sz w:val="24"/>
          <w:szCs w:val="24"/>
        </w:rPr>
        <w:t>:</w:t>
      </w:r>
      <w:r w:rsidRPr="00F6215A">
        <w:rPr>
          <w:rFonts w:ascii="Arial" w:hAnsi="Arial" w:cs="Arial"/>
          <w:sz w:val="24"/>
          <w:szCs w:val="24"/>
        </w:rPr>
        <w:t xml:space="preserve"> Paidós.</w:t>
      </w:r>
    </w:p>
    <w:p w:rsidR="00DC397B" w:rsidRPr="00F6215A" w:rsidRDefault="00DC397B" w:rsidP="00020B4D">
      <w:pPr>
        <w:spacing w:after="0" w:line="360" w:lineRule="auto"/>
        <w:ind w:right="-22"/>
        <w:jc w:val="both"/>
        <w:rPr>
          <w:rFonts w:ascii="Arial" w:hAnsi="Arial" w:cs="Arial"/>
          <w:sz w:val="24"/>
          <w:szCs w:val="24"/>
        </w:rPr>
      </w:pPr>
      <w:proofErr w:type="spellStart"/>
      <w:r w:rsidRPr="00F6215A">
        <w:rPr>
          <w:rFonts w:ascii="Arial" w:hAnsi="Arial" w:cs="Arial"/>
          <w:sz w:val="24"/>
          <w:szCs w:val="24"/>
        </w:rPr>
        <w:t>Maingueneau</w:t>
      </w:r>
      <w:proofErr w:type="spellEnd"/>
      <w:r w:rsidRPr="00F6215A">
        <w:rPr>
          <w:rFonts w:ascii="Arial" w:hAnsi="Arial" w:cs="Arial"/>
          <w:sz w:val="24"/>
          <w:szCs w:val="24"/>
        </w:rPr>
        <w:t>, D. (2002)</w:t>
      </w:r>
      <w:r>
        <w:rPr>
          <w:rFonts w:ascii="Arial" w:hAnsi="Arial" w:cs="Arial"/>
          <w:sz w:val="24"/>
          <w:szCs w:val="24"/>
        </w:rPr>
        <w:t>.</w:t>
      </w:r>
      <w:r w:rsidRPr="00F6215A">
        <w:rPr>
          <w:rFonts w:ascii="Arial" w:hAnsi="Arial" w:cs="Arial"/>
          <w:sz w:val="24"/>
          <w:szCs w:val="24"/>
        </w:rPr>
        <w:t xml:space="preserve"> </w:t>
      </w:r>
      <w:proofErr w:type="spellStart"/>
      <w:r w:rsidRPr="00F6215A">
        <w:rPr>
          <w:rFonts w:ascii="Arial" w:hAnsi="Arial" w:cs="Arial"/>
          <w:sz w:val="24"/>
          <w:szCs w:val="24"/>
        </w:rPr>
        <w:t>Problèmes</w:t>
      </w:r>
      <w:proofErr w:type="spellEnd"/>
      <w:r w:rsidRPr="00F6215A">
        <w:rPr>
          <w:rFonts w:ascii="Arial" w:hAnsi="Arial" w:cs="Arial"/>
          <w:sz w:val="24"/>
          <w:szCs w:val="24"/>
        </w:rPr>
        <w:t xml:space="preserve"> </w:t>
      </w:r>
      <w:proofErr w:type="spellStart"/>
      <w:r w:rsidRPr="00F6215A">
        <w:rPr>
          <w:rFonts w:ascii="Arial" w:hAnsi="Arial" w:cs="Arial"/>
          <w:sz w:val="24"/>
          <w:szCs w:val="24"/>
        </w:rPr>
        <w:t>d’ethos</w:t>
      </w:r>
      <w:proofErr w:type="spellEnd"/>
      <w:r w:rsidRPr="00F6215A">
        <w:rPr>
          <w:rFonts w:ascii="Arial" w:hAnsi="Arial" w:cs="Arial"/>
          <w:sz w:val="24"/>
          <w:szCs w:val="24"/>
        </w:rPr>
        <w:t xml:space="preserve">, en </w:t>
      </w:r>
      <w:proofErr w:type="spellStart"/>
      <w:r w:rsidRPr="00F6215A">
        <w:rPr>
          <w:rFonts w:ascii="Arial" w:hAnsi="Arial" w:cs="Arial"/>
          <w:i/>
          <w:sz w:val="24"/>
          <w:szCs w:val="24"/>
        </w:rPr>
        <w:t>Pratiques</w:t>
      </w:r>
      <w:proofErr w:type="spellEnd"/>
      <w:r w:rsidRPr="00F6215A">
        <w:rPr>
          <w:rFonts w:ascii="Arial" w:hAnsi="Arial" w:cs="Arial"/>
          <w:sz w:val="24"/>
          <w:szCs w:val="24"/>
        </w:rPr>
        <w:t>, Nº 113/114, pp. 55-67 (trad. M. E. Contursi).</w:t>
      </w:r>
    </w:p>
    <w:p w:rsidR="00DC397B" w:rsidRPr="00F6215A" w:rsidRDefault="00DC397B" w:rsidP="00020B4D">
      <w:pPr>
        <w:pStyle w:val="Default"/>
        <w:spacing w:line="360" w:lineRule="auto"/>
        <w:ind w:right="-22"/>
        <w:jc w:val="both"/>
        <w:rPr>
          <w:rFonts w:ascii="Arial" w:hAnsi="Arial" w:cs="Arial"/>
        </w:rPr>
      </w:pPr>
      <w:proofErr w:type="spellStart"/>
      <w:r w:rsidRPr="00F6215A">
        <w:rPr>
          <w:rFonts w:ascii="Arial" w:hAnsi="Arial" w:cs="Arial"/>
        </w:rPr>
        <w:t>Manovich</w:t>
      </w:r>
      <w:proofErr w:type="spellEnd"/>
      <w:r w:rsidRPr="00F6215A">
        <w:rPr>
          <w:rFonts w:ascii="Arial" w:hAnsi="Arial" w:cs="Arial"/>
        </w:rPr>
        <w:t xml:space="preserve">, L. (2005 [2001]): </w:t>
      </w:r>
      <w:r w:rsidRPr="00F6215A">
        <w:rPr>
          <w:rFonts w:ascii="Arial" w:hAnsi="Arial" w:cs="Arial"/>
          <w:i/>
        </w:rPr>
        <w:t>El lenguaje de los nuevos medios de comunicación. La imagen en la era digital</w:t>
      </w:r>
      <w:r w:rsidRPr="00F6215A">
        <w:rPr>
          <w:rFonts w:ascii="Arial" w:hAnsi="Arial" w:cs="Arial"/>
        </w:rPr>
        <w:t>, Barcelona, Paidós.</w:t>
      </w:r>
    </w:p>
    <w:p w:rsidR="00DC397B" w:rsidRPr="008C355F" w:rsidRDefault="00DC397B" w:rsidP="008C355F">
      <w:pPr>
        <w:pStyle w:val="Textoindependiente2"/>
        <w:spacing w:line="360" w:lineRule="auto"/>
        <w:rPr>
          <w:rFonts w:cs="Arial"/>
          <w:b w:val="0"/>
          <w:i w:val="0"/>
          <w:sz w:val="24"/>
          <w:lang w:val="es-ES"/>
        </w:rPr>
      </w:pPr>
      <w:r w:rsidRPr="008C355F">
        <w:rPr>
          <w:rFonts w:cs="Arial"/>
          <w:b w:val="0"/>
          <w:i w:val="0"/>
          <w:sz w:val="24"/>
          <w:lang w:val="es-ES"/>
        </w:rPr>
        <w:t xml:space="preserve">Martini, S. y L. </w:t>
      </w:r>
      <w:proofErr w:type="spellStart"/>
      <w:r w:rsidRPr="008C355F">
        <w:rPr>
          <w:rFonts w:cs="Arial"/>
          <w:b w:val="0"/>
          <w:i w:val="0"/>
          <w:sz w:val="24"/>
          <w:lang w:val="es-ES"/>
        </w:rPr>
        <w:t>Luchessi</w:t>
      </w:r>
      <w:proofErr w:type="spellEnd"/>
      <w:r w:rsidRPr="008C355F">
        <w:rPr>
          <w:rFonts w:cs="Arial"/>
          <w:b w:val="0"/>
          <w:i w:val="0"/>
          <w:sz w:val="24"/>
          <w:lang w:val="es-ES"/>
        </w:rPr>
        <w:t xml:space="preserve"> (2004)</w:t>
      </w:r>
      <w:r>
        <w:rPr>
          <w:rFonts w:cs="Arial"/>
          <w:b w:val="0"/>
          <w:i w:val="0"/>
          <w:sz w:val="24"/>
          <w:lang w:val="es-ES"/>
        </w:rPr>
        <w:t>.</w:t>
      </w:r>
      <w:r w:rsidRPr="008C355F">
        <w:rPr>
          <w:rFonts w:cs="Arial"/>
          <w:b w:val="0"/>
          <w:i w:val="0"/>
          <w:sz w:val="24"/>
          <w:lang w:val="es-ES"/>
        </w:rPr>
        <w:t xml:space="preserve"> </w:t>
      </w:r>
      <w:r w:rsidRPr="008C355F">
        <w:rPr>
          <w:rFonts w:cs="Arial"/>
          <w:b w:val="0"/>
          <w:sz w:val="24"/>
          <w:lang w:val="es-ES"/>
        </w:rPr>
        <w:t>Los que hacen la noticia. Periodismo, información y poder</w:t>
      </w:r>
      <w:r>
        <w:rPr>
          <w:rFonts w:cs="Arial"/>
          <w:b w:val="0"/>
          <w:i w:val="0"/>
          <w:sz w:val="24"/>
          <w:lang w:val="es-ES"/>
        </w:rPr>
        <w:t>.</w:t>
      </w:r>
      <w:r w:rsidRPr="008C355F">
        <w:rPr>
          <w:rFonts w:cs="Arial"/>
          <w:b w:val="0"/>
          <w:i w:val="0"/>
          <w:sz w:val="24"/>
          <w:lang w:val="es-ES"/>
        </w:rPr>
        <w:t xml:space="preserve"> Buenos Aires</w:t>
      </w:r>
      <w:r>
        <w:rPr>
          <w:rFonts w:cs="Arial"/>
          <w:b w:val="0"/>
          <w:i w:val="0"/>
          <w:sz w:val="24"/>
          <w:lang w:val="es-ES"/>
        </w:rPr>
        <w:t>:</w:t>
      </w:r>
      <w:r w:rsidRPr="008C355F">
        <w:rPr>
          <w:rFonts w:cs="Arial"/>
          <w:b w:val="0"/>
          <w:i w:val="0"/>
          <w:sz w:val="24"/>
          <w:lang w:val="es-ES"/>
        </w:rPr>
        <w:t xml:space="preserve"> </w:t>
      </w:r>
      <w:proofErr w:type="spellStart"/>
      <w:r w:rsidRPr="008C355F">
        <w:rPr>
          <w:rFonts w:cs="Arial"/>
          <w:b w:val="0"/>
          <w:i w:val="0"/>
          <w:sz w:val="24"/>
          <w:lang w:val="es-ES"/>
        </w:rPr>
        <w:t>Biblos</w:t>
      </w:r>
      <w:proofErr w:type="spellEnd"/>
      <w:r w:rsidRPr="008C355F">
        <w:rPr>
          <w:rFonts w:cs="Arial"/>
          <w:b w:val="0"/>
          <w:i w:val="0"/>
          <w:sz w:val="24"/>
          <w:lang w:val="es-ES"/>
        </w:rPr>
        <w:t>.</w:t>
      </w:r>
    </w:p>
    <w:p w:rsidR="00DC397B" w:rsidRPr="00F6215A" w:rsidRDefault="00DC397B" w:rsidP="00020B4D">
      <w:pPr>
        <w:pStyle w:val="Textoindependiente2"/>
        <w:spacing w:line="360" w:lineRule="auto"/>
        <w:rPr>
          <w:rFonts w:cs="Arial"/>
          <w:b w:val="0"/>
          <w:i w:val="0"/>
          <w:sz w:val="24"/>
          <w:lang w:val="es-MX"/>
        </w:rPr>
      </w:pPr>
      <w:r w:rsidRPr="00F6215A">
        <w:rPr>
          <w:rFonts w:cs="Arial"/>
          <w:b w:val="0"/>
          <w:i w:val="0"/>
          <w:sz w:val="24"/>
        </w:rPr>
        <w:t>Mata, M. C.</w:t>
      </w:r>
      <w:r>
        <w:rPr>
          <w:rFonts w:cs="Arial"/>
          <w:b w:val="0"/>
          <w:i w:val="0"/>
          <w:sz w:val="24"/>
        </w:rPr>
        <w:t xml:space="preserve"> (1999).</w:t>
      </w:r>
      <w:r w:rsidRPr="00F6215A">
        <w:rPr>
          <w:rFonts w:cs="Arial"/>
          <w:b w:val="0"/>
          <w:i w:val="0"/>
          <w:sz w:val="24"/>
        </w:rPr>
        <w:t xml:space="preserve"> De la cultura masiva a la cultura mediática</w:t>
      </w:r>
      <w:r>
        <w:rPr>
          <w:rFonts w:cs="Arial"/>
          <w:b w:val="0"/>
          <w:i w:val="0"/>
          <w:sz w:val="24"/>
        </w:rPr>
        <w:t>, e</w:t>
      </w:r>
      <w:r w:rsidRPr="00F6215A">
        <w:rPr>
          <w:rFonts w:cs="Arial"/>
          <w:b w:val="0"/>
          <w:i w:val="0"/>
          <w:sz w:val="24"/>
        </w:rPr>
        <w:t xml:space="preserve">n </w:t>
      </w:r>
      <w:r w:rsidRPr="00F6215A">
        <w:rPr>
          <w:rFonts w:cs="Arial"/>
          <w:b w:val="0"/>
          <w:sz w:val="24"/>
        </w:rPr>
        <w:t>Diálogos de la Comunicación</w:t>
      </w:r>
      <w:r w:rsidRPr="00F6215A">
        <w:rPr>
          <w:rFonts w:cs="Arial"/>
          <w:b w:val="0"/>
          <w:i w:val="0"/>
          <w:sz w:val="24"/>
        </w:rPr>
        <w:t>, Nº 56.</w:t>
      </w:r>
    </w:p>
    <w:p w:rsidR="00DC397B" w:rsidRPr="00F6215A" w:rsidRDefault="00DC397B" w:rsidP="00020B4D">
      <w:pPr>
        <w:pStyle w:val="Textonotapie"/>
        <w:spacing w:line="360" w:lineRule="auto"/>
        <w:jc w:val="both"/>
        <w:rPr>
          <w:rFonts w:ascii="Arial" w:hAnsi="Arial" w:cs="Arial"/>
          <w:sz w:val="24"/>
          <w:szCs w:val="24"/>
          <w:lang w:val="es-ES"/>
        </w:rPr>
      </w:pPr>
      <w:r w:rsidRPr="00F6215A">
        <w:rPr>
          <w:rFonts w:ascii="Arial" w:hAnsi="Arial" w:cs="Arial"/>
          <w:sz w:val="24"/>
          <w:szCs w:val="24"/>
          <w:lang w:val="es-ES"/>
        </w:rPr>
        <w:t>Mata, M. C. (2003)</w:t>
      </w:r>
      <w:r>
        <w:rPr>
          <w:rFonts w:ascii="Arial" w:hAnsi="Arial" w:cs="Arial"/>
          <w:sz w:val="24"/>
          <w:szCs w:val="24"/>
          <w:lang w:val="es-ES"/>
        </w:rPr>
        <w:t>.</w:t>
      </w:r>
      <w:r w:rsidRPr="00F6215A">
        <w:rPr>
          <w:rFonts w:ascii="Arial" w:hAnsi="Arial" w:cs="Arial"/>
          <w:sz w:val="24"/>
          <w:szCs w:val="24"/>
          <w:lang w:val="es-ES"/>
        </w:rPr>
        <w:t xml:space="preserve"> Ciudadanía comunicativa: un desafío para la democracia</w:t>
      </w:r>
      <w:r>
        <w:rPr>
          <w:rFonts w:ascii="Arial" w:hAnsi="Arial" w:cs="Arial"/>
          <w:sz w:val="24"/>
          <w:szCs w:val="24"/>
          <w:lang w:val="es-ES"/>
        </w:rPr>
        <w:t>, e</w:t>
      </w:r>
      <w:r w:rsidRPr="00F6215A">
        <w:rPr>
          <w:rFonts w:ascii="Arial" w:hAnsi="Arial" w:cs="Arial"/>
          <w:sz w:val="24"/>
          <w:szCs w:val="24"/>
          <w:lang w:val="es-ES"/>
        </w:rPr>
        <w:t xml:space="preserve">n AA.VV. </w:t>
      </w:r>
      <w:r w:rsidRPr="00F6215A">
        <w:rPr>
          <w:rFonts w:ascii="Arial" w:hAnsi="Arial" w:cs="Arial"/>
          <w:i/>
          <w:sz w:val="24"/>
          <w:szCs w:val="24"/>
          <w:lang w:val="es-ES"/>
        </w:rPr>
        <w:t>Veedurías y observatorios. Participación social en los medios de comunicación</w:t>
      </w:r>
      <w:r>
        <w:rPr>
          <w:rFonts w:ascii="Arial" w:hAnsi="Arial" w:cs="Arial"/>
          <w:i/>
          <w:sz w:val="24"/>
          <w:szCs w:val="24"/>
          <w:lang w:val="es-ES"/>
        </w:rPr>
        <w:t>.</w:t>
      </w:r>
      <w:r w:rsidRPr="00F6215A">
        <w:rPr>
          <w:rFonts w:ascii="Arial" w:hAnsi="Arial" w:cs="Arial"/>
          <w:sz w:val="24"/>
          <w:szCs w:val="24"/>
          <w:lang w:val="es-ES"/>
        </w:rPr>
        <w:t xml:space="preserve"> Buenos Aires</w:t>
      </w:r>
      <w:r>
        <w:rPr>
          <w:rFonts w:ascii="Arial" w:hAnsi="Arial" w:cs="Arial"/>
          <w:sz w:val="24"/>
          <w:szCs w:val="24"/>
          <w:lang w:val="es-ES"/>
        </w:rPr>
        <w:t>:</w:t>
      </w:r>
      <w:r w:rsidRPr="00F6215A">
        <w:rPr>
          <w:rFonts w:ascii="Arial" w:hAnsi="Arial" w:cs="Arial"/>
          <w:sz w:val="24"/>
          <w:szCs w:val="24"/>
          <w:lang w:val="es-ES"/>
        </w:rPr>
        <w:t xml:space="preserve"> La Tribu.</w:t>
      </w:r>
    </w:p>
    <w:p w:rsidR="00DC397B" w:rsidRPr="00F6215A" w:rsidRDefault="00DC397B" w:rsidP="00020B4D">
      <w:pPr>
        <w:spacing w:after="0" w:line="360" w:lineRule="auto"/>
        <w:jc w:val="both"/>
        <w:rPr>
          <w:rFonts w:ascii="Arial" w:hAnsi="Arial" w:cs="Arial"/>
          <w:bCs/>
          <w:sz w:val="24"/>
          <w:szCs w:val="24"/>
        </w:rPr>
      </w:pPr>
      <w:r w:rsidRPr="00F6215A">
        <w:rPr>
          <w:rFonts w:ascii="Arial" w:hAnsi="Arial" w:cs="Arial"/>
          <w:sz w:val="24"/>
          <w:szCs w:val="24"/>
        </w:rPr>
        <w:lastRenderedPageBreak/>
        <w:t xml:space="preserve">Mata, M. C. </w:t>
      </w:r>
      <w:r w:rsidRPr="00F6215A">
        <w:rPr>
          <w:rFonts w:ascii="Arial" w:hAnsi="Arial" w:cs="Arial"/>
          <w:bCs/>
          <w:sz w:val="24"/>
          <w:szCs w:val="24"/>
        </w:rPr>
        <w:t>(2008)</w:t>
      </w:r>
      <w:r>
        <w:rPr>
          <w:rFonts w:ascii="Arial" w:hAnsi="Arial" w:cs="Arial"/>
          <w:bCs/>
          <w:sz w:val="24"/>
          <w:szCs w:val="24"/>
        </w:rPr>
        <w:t>.</w:t>
      </w:r>
      <w:r w:rsidRPr="00F6215A">
        <w:rPr>
          <w:rFonts w:ascii="Arial" w:hAnsi="Arial" w:cs="Arial"/>
          <w:bCs/>
          <w:sz w:val="24"/>
          <w:szCs w:val="24"/>
        </w:rPr>
        <w:t xml:space="preserve"> Ciudadanía comunicativa: los desafíos de una construcción categorial</w:t>
      </w:r>
      <w:r>
        <w:rPr>
          <w:rFonts w:ascii="Arial" w:hAnsi="Arial" w:cs="Arial"/>
          <w:bCs/>
          <w:sz w:val="24"/>
          <w:szCs w:val="24"/>
        </w:rPr>
        <w:t>, e</w:t>
      </w:r>
      <w:r w:rsidRPr="00F6215A">
        <w:rPr>
          <w:rFonts w:ascii="Arial" w:hAnsi="Arial" w:cs="Arial"/>
          <w:bCs/>
          <w:sz w:val="24"/>
          <w:szCs w:val="24"/>
        </w:rPr>
        <w:t xml:space="preserve">n Da Porta, E. y </w:t>
      </w:r>
      <w:r>
        <w:rPr>
          <w:rFonts w:ascii="Arial" w:hAnsi="Arial" w:cs="Arial"/>
          <w:bCs/>
          <w:sz w:val="24"/>
          <w:szCs w:val="24"/>
        </w:rPr>
        <w:t xml:space="preserve">D. </w:t>
      </w:r>
      <w:proofErr w:type="spellStart"/>
      <w:r w:rsidRPr="00F6215A">
        <w:rPr>
          <w:rFonts w:ascii="Arial" w:hAnsi="Arial" w:cs="Arial"/>
          <w:bCs/>
          <w:sz w:val="24"/>
          <w:szCs w:val="24"/>
        </w:rPr>
        <w:t>Saur</w:t>
      </w:r>
      <w:proofErr w:type="spellEnd"/>
      <w:r w:rsidRPr="00F6215A">
        <w:rPr>
          <w:rFonts w:ascii="Arial" w:hAnsi="Arial" w:cs="Arial"/>
          <w:bCs/>
          <w:sz w:val="24"/>
          <w:szCs w:val="24"/>
        </w:rPr>
        <w:t xml:space="preserve"> (</w:t>
      </w:r>
      <w:proofErr w:type="spellStart"/>
      <w:r w:rsidRPr="00F6215A">
        <w:rPr>
          <w:rFonts w:ascii="Arial" w:hAnsi="Arial" w:cs="Arial"/>
          <w:bCs/>
          <w:sz w:val="24"/>
          <w:szCs w:val="24"/>
        </w:rPr>
        <w:t>coords</w:t>
      </w:r>
      <w:proofErr w:type="spellEnd"/>
      <w:r w:rsidRPr="00F6215A">
        <w:rPr>
          <w:rFonts w:ascii="Arial" w:hAnsi="Arial" w:cs="Arial"/>
          <w:bCs/>
          <w:sz w:val="24"/>
          <w:szCs w:val="24"/>
        </w:rPr>
        <w:t>)</w:t>
      </w:r>
      <w:r>
        <w:rPr>
          <w:rFonts w:ascii="Arial" w:hAnsi="Arial" w:cs="Arial"/>
          <w:bCs/>
          <w:sz w:val="24"/>
          <w:szCs w:val="24"/>
        </w:rPr>
        <w:t>.</w:t>
      </w:r>
      <w:r w:rsidRPr="00F6215A">
        <w:rPr>
          <w:rFonts w:ascii="Arial" w:hAnsi="Arial" w:cs="Arial"/>
          <w:bCs/>
          <w:sz w:val="24"/>
          <w:szCs w:val="24"/>
        </w:rPr>
        <w:t xml:space="preserve"> </w:t>
      </w:r>
      <w:r w:rsidRPr="00F6215A">
        <w:rPr>
          <w:rFonts w:ascii="Arial" w:hAnsi="Arial" w:cs="Arial"/>
          <w:bCs/>
          <w:i/>
          <w:sz w:val="24"/>
          <w:szCs w:val="24"/>
        </w:rPr>
        <w:t>Giros teóricos en las Ciencias Sociales y Humanidades</w:t>
      </w:r>
      <w:r>
        <w:rPr>
          <w:rFonts w:ascii="Arial" w:hAnsi="Arial" w:cs="Arial"/>
          <w:bCs/>
          <w:i/>
          <w:sz w:val="24"/>
          <w:szCs w:val="24"/>
        </w:rPr>
        <w:t>.</w:t>
      </w:r>
      <w:r w:rsidRPr="00F6215A">
        <w:rPr>
          <w:rFonts w:ascii="Arial" w:hAnsi="Arial" w:cs="Arial"/>
          <w:bCs/>
          <w:sz w:val="24"/>
          <w:szCs w:val="24"/>
        </w:rPr>
        <w:t xml:space="preserve"> Córdoba</w:t>
      </w:r>
      <w:r>
        <w:rPr>
          <w:rFonts w:ascii="Arial" w:hAnsi="Arial" w:cs="Arial"/>
          <w:bCs/>
          <w:sz w:val="24"/>
          <w:szCs w:val="24"/>
        </w:rPr>
        <w:t>:</w:t>
      </w:r>
      <w:r w:rsidRPr="00F6215A">
        <w:rPr>
          <w:rFonts w:ascii="Arial" w:hAnsi="Arial" w:cs="Arial"/>
          <w:bCs/>
          <w:sz w:val="24"/>
          <w:szCs w:val="24"/>
        </w:rPr>
        <w:t xml:space="preserve"> Comunicarte.</w:t>
      </w:r>
    </w:p>
    <w:p w:rsidR="00DC397B" w:rsidRPr="00F6215A" w:rsidRDefault="00DC397B" w:rsidP="00020B4D">
      <w:pPr>
        <w:spacing w:after="0" w:line="360" w:lineRule="auto"/>
        <w:jc w:val="both"/>
        <w:rPr>
          <w:rFonts w:ascii="Arial" w:hAnsi="Arial" w:cs="Arial"/>
          <w:sz w:val="24"/>
          <w:szCs w:val="24"/>
        </w:rPr>
      </w:pPr>
      <w:r w:rsidRPr="00F6215A">
        <w:rPr>
          <w:rFonts w:ascii="Arial" w:hAnsi="Arial" w:cs="Arial"/>
          <w:sz w:val="24"/>
          <w:szCs w:val="24"/>
        </w:rPr>
        <w:t>Mata, M. C. y otros (2009)</w:t>
      </w:r>
      <w:r>
        <w:rPr>
          <w:rFonts w:ascii="Arial" w:hAnsi="Arial" w:cs="Arial"/>
          <w:sz w:val="24"/>
          <w:szCs w:val="24"/>
        </w:rPr>
        <w:t>.</w:t>
      </w:r>
      <w:r w:rsidRPr="00F6215A">
        <w:rPr>
          <w:rFonts w:ascii="Arial" w:hAnsi="Arial" w:cs="Arial"/>
          <w:sz w:val="24"/>
          <w:szCs w:val="24"/>
        </w:rPr>
        <w:t xml:space="preserve"> Ciudadanía comunicativa: aproximaciones conceptuales y aportes metodológicos</w:t>
      </w:r>
      <w:r>
        <w:rPr>
          <w:rFonts w:ascii="Arial" w:hAnsi="Arial" w:cs="Arial"/>
          <w:sz w:val="24"/>
          <w:szCs w:val="24"/>
        </w:rPr>
        <w:t>, e</w:t>
      </w:r>
      <w:r w:rsidRPr="00F6215A">
        <w:rPr>
          <w:rFonts w:ascii="Arial" w:hAnsi="Arial" w:cs="Arial"/>
          <w:sz w:val="24"/>
          <w:szCs w:val="24"/>
        </w:rPr>
        <w:t xml:space="preserve">n Padilla, A. y </w:t>
      </w:r>
      <w:r>
        <w:rPr>
          <w:rFonts w:ascii="Arial" w:hAnsi="Arial" w:cs="Arial"/>
          <w:sz w:val="24"/>
          <w:szCs w:val="24"/>
        </w:rPr>
        <w:t xml:space="preserve">A. </w:t>
      </w:r>
      <w:proofErr w:type="spellStart"/>
      <w:r w:rsidRPr="00F6215A">
        <w:rPr>
          <w:rFonts w:ascii="Arial" w:hAnsi="Arial" w:cs="Arial"/>
          <w:sz w:val="24"/>
          <w:szCs w:val="24"/>
        </w:rPr>
        <w:t>Efendy</w:t>
      </w:r>
      <w:proofErr w:type="spellEnd"/>
      <w:r w:rsidRPr="00F6215A">
        <w:rPr>
          <w:rFonts w:ascii="Arial" w:hAnsi="Arial" w:cs="Arial"/>
          <w:sz w:val="24"/>
          <w:szCs w:val="24"/>
        </w:rPr>
        <w:t xml:space="preserve"> Maldonado</w:t>
      </w:r>
      <w:r>
        <w:rPr>
          <w:rFonts w:ascii="Arial" w:hAnsi="Arial" w:cs="Arial"/>
          <w:sz w:val="24"/>
          <w:szCs w:val="24"/>
        </w:rPr>
        <w:t xml:space="preserve"> </w:t>
      </w:r>
      <w:r w:rsidRPr="00F6215A">
        <w:rPr>
          <w:rFonts w:ascii="Arial" w:hAnsi="Arial" w:cs="Arial"/>
          <w:sz w:val="24"/>
          <w:szCs w:val="24"/>
        </w:rPr>
        <w:t>(</w:t>
      </w:r>
      <w:proofErr w:type="spellStart"/>
      <w:r w:rsidRPr="00F6215A">
        <w:rPr>
          <w:rFonts w:ascii="Arial" w:hAnsi="Arial" w:cs="Arial"/>
          <w:sz w:val="24"/>
          <w:szCs w:val="24"/>
        </w:rPr>
        <w:t>org</w:t>
      </w:r>
      <w:proofErr w:type="spellEnd"/>
      <w:r w:rsidRPr="00F6215A">
        <w:rPr>
          <w:rFonts w:ascii="Arial" w:hAnsi="Arial" w:cs="Arial"/>
          <w:sz w:val="24"/>
          <w:szCs w:val="24"/>
        </w:rPr>
        <w:t>.)</w:t>
      </w:r>
      <w:r>
        <w:rPr>
          <w:rFonts w:ascii="Arial" w:hAnsi="Arial" w:cs="Arial"/>
          <w:sz w:val="24"/>
          <w:szCs w:val="24"/>
        </w:rPr>
        <w:t>.</w:t>
      </w:r>
      <w:r w:rsidRPr="00F6215A">
        <w:rPr>
          <w:rFonts w:ascii="Arial" w:hAnsi="Arial" w:cs="Arial"/>
          <w:sz w:val="24"/>
          <w:szCs w:val="24"/>
        </w:rPr>
        <w:t xml:space="preserve"> </w:t>
      </w:r>
      <w:r w:rsidRPr="00F6215A">
        <w:rPr>
          <w:rFonts w:ascii="Arial" w:hAnsi="Arial" w:cs="Arial"/>
          <w:i/>
          <w:sz w:val="24"/>
          <w:szCs w:val="24"/>
        </w:rPr>
        <w:t>Metodologías transformadoras. Tejiendo la red en comunicación, educación, ciudadanía e integración en América Latina</w:t>
      </w:r>
      <w:r>
        <w:rPr>
          <w:rFonts w:ascii="Arial" w:hAnsi="Arial" w:cs="Arial"/>
          <w:i/>
          <w:sz w:val="24"/>
          <w:szCs w:val="24"/>
        </w:rPr>
        <w:t xml:space="preserve">. </w:t>
      </w:r>
      <w:r w:rsidRPr="00F6215A">
        <w:rPr>
          <w:rFonts w:ascii="Arial" w:hAnsi="Arial" w:cs="Arial"/>
          <w:sz w:val="24"/>
          <w:szCs w:val="24"/>
        </w:rPr>
        <w:t>Caracas</w:t>
      </w:r>
      <w:r>
        <w:rPr>
          <w:rFonts w:ascii="Arial" w:hAnsi="Arial" w:cs="Arial"/>
          <w:sz w:val="24"/>
          <w:szCs w:val="24"/>
        </w:rPr>
        <w:t>:</w:t>
      </w:r>
      <w:r w:rsidRPr="00F6215A">
        <w:rPr>
          <w:rFonts w:ascii="Arial" w:hAnsi="Arial" w:cs="Arial"/>
          <w:sz w:val="24"/>
          <w:szCs w:val="24"/>
        </w:rPr>
        <w:t xml:space="preserve"> Universidad Nacional Experimental Simón Rodríguez. </w:t>
      </w:r>
    </w:p>
    <w:p w:rsidR="00DC397B" w:rsidRPr="00F6215A" w:rsidRDefault="00DC397B" w:rsidP="00020B4D">
      <w:pPr>
        <w:pStyle w:val="Default"/>
        <w:spacing w:line="360" w:lineRule="auto"/>
        <w:ind w:right="-22"/>
        <w:jc w:val="both"/>
        <w:rPr>
          <w:rFonts w:ascii="Arial" w:hAnsi="Arial" w:cs="Arial"/>
        </w:rPr>
      </w:pPr>
      <w:proofErr w:type="spellStart"/>
      <w:r w:rsidRPr="00F6215A">
        <w:rPr>
          <w:rFonts w:ascii="Arial" w:hAnsi="Arial" w:cs="Arial"/>
        </w:rPr>
        <w:t>Nun</w:t>
      </w:r>
      <w:proofErr w:type="spellEnd"/>
      <w:r w:rsidRPr="00F6215A">
        <w:rPr>
          <w:rFonts w:ascii="Arial" w:hAnsi="Arial" w:cs="Arial"/>
        </w:rPr>
        <w:t>, J. (2015)</w:t>
      </w:r>
      <w:r>
        <w:rPr>
          <w:rFonts w:ascii="Arial" w:hAnsi="Arial" w:cs="Arial"/>
        </w:rPr>
        <w:t>.</w:t>
      </w:r>
      <w:r w:rsidRPr="00F6215A">
        <w:rPr>
          <w:rFonts w:ascii="Arial" w:hAnsi="Arial" w:cs="Arial"/>
        </w:rPr>
        <w:t xml:space="preserve"> </w:t>
      </w:r>
      <w:r w:rsidRPr="00F6215A">
        <w:rPr>
          <w:rFonts w:ascii="Arial" w:hAnsi="Arial" w:cs="Arial"/>
          <w:i/>
        </w:rPr>
        <w:t>El sentido común y la política. Escritos teóricos y prácticos</w:t>
      </w:r>
      <w:r>
        <w:rPr>
          <w:rFonts w:ascii="Arial" w:hAnsi="Arial" w:cs="Arial"/>
          <w:i/>
        </w:rPr>
        <w:t>.</w:t>
      </w:r>
      <w:r w:rsidRPr="00F6215A">
        <w:rPr>
          <w:rFonts w:ascii="Arial" w:hAnsi="Arial" w:cs="Arial"/>
          <w:i/>
        </w:rPr>
        <w:t xml:space="preserve"> </w:t>
      </w:r>
      <w:r w:rsidRPr="00F6215A">
        <w:rPr>
          <w:rFonts w:ascii="Arial" w:hAnsi="Arial" w:cs="Arial"/>
        </w:rPr>
        <w:t>Buenos Aires</w:t>
      </w:r>
      <w:r>
        <w:rPr>
          <w:rFonts w:ascii="Arial" w:hAnsi="Arial" w:cs="Arial"/>
        </w:rPr>
        <w:t>:</w:t>
      </w:r>
      <w:r w:rsidRPr="00F6215A">
        <w:rPr>
          <w:rFonts w:ascii="Arial" w:hAnsi="Arial" w:cs="Arial"/>
        </w:rPr>
        <w:t xml:space="preserve"> Fondo de Cultura Económica. </w:t>
      </w:r>
    </w:p>
    <w:p w:rsidR="00DC397B" w:rsidRPr="00F6215A" w:rsidRDefault="00DC397B" w:rsidP="00020B4D">
      <w:pPr>
        <w:tabs>
          <w:tab w:val="left" w:pos="8100"/>
        </w:tabs>
        <w:spacing w:after="0" w:line="360" w:lineRule="auto"/>
        <w:jc w:val="both"/>
        <w:rPr>
          <w:rFonts w:ascii="Arial" w:hAnsi="Arial" w:cs="Arial"/>
          <w:sz w:val="24"/>
          <w:szCs w:val="24"/>
        </w:rPr>
      </w:pPr>
      <w:proofErr w:type="spellStart"/>
      <w:r w:rsidRPr="00F6215A">
        <w:rPr>
          <w:rFonts w:ascii="Arial" w:hAnsi="Arial" w:cs="Arial"/>
          <w:sz w:val="24"/>
          <w:szCs w:val="24"/>
        </w:rPr>
        <w:t>Qués</w:t>
      </w:r>
      <w:proofErr w:type="spellEnd"/>
      <w:r w:rsidRPr="00F6215A">
        <w:rPr>
          <w:rFonts w:ascii="Arial" w:hAnsi="Arial" w:cs="Arial"/>
          <w:sz w:val="24"/>
          <w:szCs w:val="24"/>
        </w:rPr>
        <w:t>, M. E. (2013)</w:t>
      </w:r>
      <w:r>
        <w:rPr>
          <w:rFonts w:ascii="Arial" w:hAnsi="Arial" w:cs="Arial"/>
          <w:sz w:val="24"/>
          <w:szCs w:val="24"/>
        </w:rPr>
        <w:t>.</w:t>
      </w:r>
      <w:r w:rsidRPr="00F6215A">
        <w:rPr>
          <w:rFonts w:ascii="Arial" w:hAnsi="Arial" w:cs="Arial"/>
          <w:sz w:val="24"/>
          <w:szCs w:val="24"/>
        </w:rPr>
        <w:t xml:space="preserve"> </w:t>
      </w:r>
      <w:r w:rsidRPr="00F6215A">
        <w:rPr>
          <w:rFonts w:ascii="Arial" w:hAnsi="Arial" w:cs="Arial"/>
          <w:i/>
          <w:sz w:val="24"/>
          <w:szCs w:val="24"/>
        </w:rPr>
        <w:t>Medios y política. Imágenes, discursos y sentidos</w:t>
      </w:r>
      <w:r>
        <w:rPr>
          <w:rFonts w:ascii="Arial" w:hAnsi="Arial" w:cs="Arial"/>
          <w:i/>
          <w:sz w:val="24"/>
          <w:szCs w:val="24"/>
        </w:rPr>
        <w:t>.</w:t>
      </w:r>
      <w:r w:rsidRPr="00F6215A">
        <w:rPr>
          <w:rFonts w:ascii="Arial" w:hAnsi="Arial" w:cs="Arial"/>
          <w:sz w:val="24"/>
          <w:szCs w:val="24"/>
        </w:rPr>
        <w:t xml:space="preserve"> Buenos Aires</w:t>
      </w:r>
      <w:r>
        <w:rPr>
          <w:rFonts w:ascii="Arial" w:hAnsi="Arial" w:cs="Arial"/>
          <w:sz w:val="24"/>
          <w:szCs w:val="24"/>
        </w:rPr>
        <w:t>:</w:t>
      </w:r>
      <w:r w:rsidRPr="00F6215A">
        <w:rPr>
          <w:rFonts w:ascii="Arial" w:hAnsi="Arial" w:cs="Arial"/>
          <w:sz w:val="24"/>
          <w:szCs w:val="24"/>
        </w:rPr>
        <w:t xml:space="preserve"> Editorial Universitaria Rioplatense,</w:t>
      </w:r>
    </w:p>
    <w:p w:rsidR="00DC397B" w:rsidRPr="008C355F" w:rsidRDefault="00DC397B" w:rsidP="008C355F">
      <w:pPr>
        <w:spacing w:after="0" w:line="360" w:lineRule="auto"/>
        <w:ind w:right="-22"/>
        <w:jc w:val="both"/>
        <w:rPr>
          <w:rFonts w:ascii="Arial" w:eastAsia="Calibri" w:hAnsi="Arial" w:cs="Arial"/>
          <w:sz w:val="24"/>
          <w:szCs w:val="24"/>
          <w:lang w:val="es-ES"/>
        </w:rPr>
      </w:pPr>
      <w:r w:rsidRPr="008C355F">
        <w:rPr>
          <w:rFonts w:ascii="Arial" w:eastAsia="Calibri" w:hAnsi="Arial" w:cs="Arial"/>
          <w:sz w:val="24"/>
          <w:szCs w:val="24"/>
          <w:lang w:val="es-ES"/>
        </w:rPr>
        <w:t>Reguillo, R.</w:t>
      </w:r>
      <w:r>
        <w:rPr>
          <w:rFonts w:ascii="Arial" w:hAnsi="Arial" w:cs="Arial"/>
          <w:sz w:val="24"/>
          <w:szCs w:val="24"/>
          <w:lang w:val="es-ES"/>
        </w:rPr>
        <w:t xml:space="preserve"> (2000).</w:t>
      </w:r>
      <w:r w:rsidRPr="008C355F">
        <w:rPr>
          <w:rFonts w:ascii="Arial" w:eastAsia="Calibri" w:hAnsi="Arial" w:cs="Arial"/>
          <w:sz w:val="24"/>
          <w:szCs w:val="24"/>
          <w:lang w:val="es-ES"/>
        </w:rPr>
        <w:t xml:space="preserve"> Identidades culturales y espacio público: un mapa de los silencios</w:t>
      </w:r>
      <w:r>
        <w:rPr>
          <w:rFonts w:ascii="Arial" w:hAnsi="Arial" w:cs="Arial"/>
          <w:sz w:val="24"/>
          <w:szCs w:val="24"/>
          <w:lang w:val="es-ES"/>
        </w:rPr>
        <w:t>, e</w:t>
      </w:r>
      <w:r w:rsidRPr="008C355F">
        <w:rPr>
          <w:rFonts w:ascii="Arial" w:eastAsia="Calibri" w:hAnsi="Arial" w:cs="Arial"/>
          <w:sz w:val="24"/>
          <w:szCs w:val="24"/>
          <w:lang w:val="es-ES"/>
        </w:rPr>
        <w:t xml:space="preserve">n </w:t>
      </w:r>
      <w:r w:rsidRPr="008C355F">
        <w:rPr>
          <w:rFonts w:ascii="Arial" w:eastAsia="Calibri" w:hAnsi="Arial" w:cs="Arial"/>
          <w:i/>
          <w:sz w:val="24"/>
          <w:szCs w:val="24"/>
          <w:lang w:val="es-ES"/>
        </w:rPr>
        <w:t>Diálogos de la Comunicación</w:t>
      </w:r>
      <w:r w:rsidRPr="008C355F">
        <w:rPr>
          <w:rFonts w:ascii="Arial" w:eastAsia="Calibri" w:hAnsi="Arial" w:cs="Arial"/>
          <w:sz w:val="24"/>
          <w:szCs w:val="24"/>
          <w:lang w:val="es-ES"/>
        </w:rPr>
        <w:t>, Nº 59-60.</w:t>
      </w:r>
    </w:p>
    <w:p w:rsidR="00DC397B" w:rsidRPr="00F6215A" w:rsidRDefault="00DC397B" w:rsidP="00020B4D">
      <w:pPr>
        <w:spacing w:after="0" w:line="360" w:lineRule="auto"/>
        <w:ind w:right="-22"/>
        <w:jc w:val="both"/>
        <w:rPr>
          <w:rFonts w:ascii="Arial" w:hAnsi="Arial" w:cs="Arial"/>
          <w:sz w:val="24"/>
          <w:szCs w:val="24"/>
        </w:rPr>
      </w:pPr>
      <w:proofErr w:type="spellStart"/>
      <w:r w:rsidRPr="00F6215A">
        <w:rPr>
          <w:rFonts w:ascii="Arial" w:hAnsi="Arial" w:cs="Arial"/>
          <w:sz w:val="24"/>
          <w:szCs w:val="24"/>
        </w:rPr>
        <w:t>Schutz</w:t>
      </w:r>
      <w:proofErr w:type="spellEnd"/>
      <w:r w:rsidRPr="00F6215A">
        <w:rPr>
          <w:rFonts w:ascii="Arial" w:hAnsi="Arial" w:cs="Arial"/>
          <w:sz w:val="24"/>
          <w:szCs w:val="24"/>
        </w:rPr>
        <w:t>, A.  (1953)</w:t>
      </w:r>
      <w:r>
        <w:rPr>
          <w:rFonts w:ascii="Arial" w:hAnsi="Arial" w:cs="Arial"/>
          <w:sz w:val="24"/>
          <w:szCs w:val="24"/>
        </w:rPr>
        <w:t>.</w:t>
      </w:r>
      <w:r w:rsidRPr="00F6215A">
        <w:rPr>
          <w:rFonts w:ascii="Arial" w:hAnsi="Arial" w:cs="Arial"/>
          <w:sz w:val="24"/>
          <w:szCs w:val="24"/>
        </w:rPr>
        <w:t xml:space="preserve"> El sentido común y la interpretación científica de la acción humana, en </w:t>
      </w:r>
      <w:r w:rsidRPr="00F6215A">
        <w:rPr>
          <w:rFonts w:ascii="Arial" w:hAnsi="Arial" w:cs="Arial"/>
          <w:i/>
          <w:sz w:val="24"/>
          <w:szCs w:val="24"/>
        </w:rPr>
        <w:t>El problema de la realidad social. Escritos I</w:t>
      </w:r>
      <w:r>
        <w:rPr>
          <w:rFonts w:ascii="Arial" w:hAnsi="Arial" w:cs="Arial"/>
          <w:i/>
          <w:sz w:val="24"/>
          <w:szCs w:val="24"/>
        </w:rPr>
        <w:t>.</w:t>
      </w:r>
      <w:r w:rsidRPr="00F6215A">
        <w:rPr>
          <w:rFonts w:ascii="Arial" w:hAnsi="Arial" w:cs="Arial"/>
          <w:sz w:val="24"/>
          <w:szCs w:val="24"/>
        </w:rPr>
        <w:t xml:space="preserve"> Buenos Aires</w:t>
      </w:r>
      <w:r>
        <w:rPr>
          <w:rFonts w:ascii="Arial" w:hAnsi="Arial" w:cs="Arial"/>
          <w:sz w:val="24"/>
          <w:szCs w:val="24"/>
        </w:rPr>
        <w:t>:</w:t>
      </w:r>
      <w:r w:rsidRPr="00F6215A">
        <w:rPr>
          <w:rFonts w:ascii="Arial" w:hAnsi="Arial" w:cs="Arial"/>
          <w:sz w:val="24"/>
          <w:szCs w:val="24"/>
        </w:rPr>
        <w:t xml:space="preserve"> </w:t>
      </w:r>
      <w:proofErr w:type="spellStart"/>
      <w:r w:rsidRPr="00F6215A">
        <w:rPr>
          <w:rFonts w:ascii="Arial" w:hAnsi="Arial" w:cs="Arial"/>
          <w:sz w:val="24"/>
          <w:szCs w:val="24"/>
        </w:rPr>
        <w:t>Amorrortu</w:t>
      </w:r>
      <w:proofErr w:type="spellEnd"/>
      <w:r w:rsidRPr="00F6215A">
        <w:rPr>
          <w:rFonts w:ascii="Arial" w:hAnsi="Arial" w:cs="Arial"/>
          <w:sz w:val="24"/>
          <w:szCs w:val="24"/>
        </w:rPr>
        <w:t xml:space="preserve">, 2005. </w:t>
      </w:r>
      <w:r w:rsidRPr="00F6215A">
        <w:rPr>
          <w:rFonts w:ascii="Arial" w:hAnsi="Arial" w:cs="Arial"/>
          <w:sz w:val="24"/>
          <w:szCs w:val="24"/>
        </w:rPr>
        <w:tab/>
      </w:r>
    </w:p>
    <w:p w:rsidR="00DC397B" w:rsidRPr="00F6215A" w:rsidRDefault="00DC397B" w:rsidP="00020B4D">
      <w:pPr>
        <w:spacing w:after="0" w:line="360" w:lineRule="auto"/>
        <w:jc w:val="both"/>
        <w:rPr>
          <w:rFonts w:ascii="Arial" w:hAnsi="Arial" w:cs="Arial"/>
          <w:sz w:val="24"/>
          <w:szCs w:val="24"/>
        </w:rPr>
      </w:pPr>
      <w:proofErr w:type="spellStart"/>
      <w:r w:rsidRPr="00F6215A">
        <w:rPr>
          <w:rFonts w:ascii="Arial" w:hAnsi="Arial" w:cs="Arial"/>
          <w:sz w:val="24"/>
          <w:szCs w:val="24"/>
        </w:rPr>
        <w:t>Scolari</w:t>
      </w:r>
      <w:proofErr w:type="spellEnd"/>
      <w:r w:rsidRPr="00F6215A">
        <w:rPr>
          <w:rFonts w:ascii="Arial" w:hAnsi="Arial" w:cs="Arial"/>
          <w:sz w:val="24"/>
          <w:szCs w:val="24"/>
        </w:rPr>
        <w:t>, C. (2008)</w:t>
      </w:r>
      <w:r>
        <w:rPr>
          <w:rFonts w:ascii="Arial" w:hAnsi="Arial" w:cs="Arial"/>
          <w:sz w:val="24"/>
          <w:szCs w:val="24"/>
        </w:rPr>
        <w:t>.</w:t>
      </w:r>
      <w:r w:rsidRPr="00F6215A">
        <w:rPr>
          <w:rFonts w:ascii="Arial" w:hAnsi="Arial" w:cs="Arial"/>
          <w:sz w:val="24"/>
          <w:szCs w:val="24"/>
        </w:rPr>
        <w:t xml:space="preserve"> </w:t>
      </w:r>
      <w:proofErr w:type="spellStart"/>
      <w:r w:rsidRPr="00F6215A">
        <w:rPr>
          <w:rFonts w:ascii="Arial" w:hAnsi="Arial" w:cs="Arial"/>
          <w:i/>
          <w:sz w:val="24"/>
          <w:szCs w:val="24"/>
        </w:rPr>
        <w:t>Hipermediaciones</w:t>
      </w:r>
      <w:proofErr w:type="spellEnd"/>
      <w:r w:rsidRPr="00F6215A">
        <w:rPr>
          <w:rFonts w:ascii="Arial" w:hAnsi="Arial" w:cs="Arial"/>
          <w:i/>
          <w:sz w:val="24"/>
          <w:szCs w:val="24"/>
        </w:rPr>
        <w:t>. Elementos para una Teoría de la Comunicación Digital Interactiva</w:t>
      </w:r>
      <w:r>
        <w:rPr>
          <w:rFonts w:ascii="Arial" w:hAnsi="Arial" w:cs="Arial"/>
          <w:i/>
          <w:sz w:val="24"/>
          <w:szCs w:val="24"/>
        </w:rPr>
        <w:t>.</w:t>
      </w:r>
      <w:r w:rsidRPr="00F6215A">
        <w:rPr>
          <w:rFonts w:ascii="Arial" w:hAnsi="Arial" w:cs="Arial"/>
          <w:sz w:val="24"/>
          <w:szCs w:val="24"/>
        </w:rPr>
        <w:t xml:space="preserve"> Barcelona</w:t>
      </w:r>
      <w:r>
        <w:rPr>
          <w:rFonts w:ascii="Arial" w:hAnsi="Arial" w:cs="Arial"/>
          <w:sz w:val="24"/>
          <w:szCs w:val="24"/>
        </w:rPr>
        <w:t>:</w:t>
      </w:r>
      <w:r w:rsidRPr="00F6215A">
        <w:rPr>
          <w:rFonts w:ascii="Arial" w:hAnsi="Arial" w:cs="Arial"/>
          <w:sz w:val="24"/>
          <w:szCs w:val="24"/>
        </w:rPr>
        <w:t xml:space="preserve"> </w:t>
      </w:r>
      <w:proofErr w:type="spellStart"/>
      <w:r w:rsidRPr="00F6215A">
        <w:rPr>
          <w:rFonts w:ascii="Arial" w:hAnsi="Arial" w:cs="Arial"/>
          <w:sz w:val="24"/>
          <w:szCs w:val="24"/>
        </w:rPr>
        <w:t>Gedisa</w:t>
      </w:r>
      <w:proofErr w:type="spellEnd"/>
      <w:r w:rsidRPr="00F6215A">
        <w:rPr>
          <w:rFonts w:ascii="Arial" w:hAnsi="Arial" w:cs="Arial"/>
          <w:sz w:val="24"/>
          <w:szCs w:val="24"/>
        </w:rPr>
        <w:t>.</w:t>
      </w:r>
    </w:p>
    <w:p w:rsidR="00DC397B" w:rsidRPr="008C355F" w:rsidRDefault="00DC397B" w:rsidP="008C355F">
      <w:pPr>
        <w:spacing w:after="0" w:line="360" w:lineRule="auto"/>
        <w:ind w:right="-22"/>
        <w:jc w:val="both"/>
        <w:rPr>
          <w:rFonts w:ascii="Arial" w:eastAsia="Calibri" w:hAnsi="Arial" w:cs="Arial"/>
          <w:sz w:val="24"/>
          <w:szCs w:val="24"/>
          <w:lang w:val="es-ES"/>
        </w:rPr>
      </w:pPr>
      <w:proofErr w:type="spellStart"/>
      <w:r w:rsidRPr="008C355F">
        <w:rPr>
          <w:rFonts w:ascii="Arial" w:eastAsia="Calibri" w:hAnsi="Arial" w:cs="Arial"/>
          <w:sz w:val="24"/>
          <w:szCs w:val="24"/>
          <w:lang w:val="es-ES"/>
        </w:rPr>
        <w:t>Tufró</w:t>
      </w:r>
      <w:proofErr w:type="spellEnd"/>
      <w:r w:rsidRPr="008C355F">
        <w:rPr>
          <w:rFonts w:ascii="Arial" w:eastAsia="Calibri" w:hAnsi="Arial" w:cs="Arial"/>
          <w:sz w:val="24"/>
          <w:szCs w:val="24"/>
          <w:lang w:val="es-ES"/>
        </w:rPr>
        <w:t>, M. (2012)</w:t>
      </w:r>
      <w:r>
        <w:rPr>
          <w:rFonts w:ascii="Arial" w:hAnsi="Arial" w:cs="Arial"/>
          <w:sz w:val="24"/>
          <w:szCs w:val="24"/>
          <w:lang w:val="es-ES"/>
        </w:rPr>
        <w:t>.</w:t>
      </w:r>
      <w:r w:rsidRPr="008C355F">
        <w:rPr>
          <w:rFonts w:ascii="Arial" w:eastAsia="Calibri" w:hAnsi="Arial" w:cs="Arial"/>
          <w:sz w:val="24"/>
          <w:szCs w:val="24"/>
          <w:lang w:val="es-ES"/>
        </w:rPr>
        <w:t xml:space="preserve"> </w:t>
      </w:r>
      <w:r w:rsidRPr="008C355F">
        <w:rPr>
          <w:rFonts w:ascii="Arial" w:eastAsia="Calibri" w:hAnsi="Arial" w:cs="Arial"/>
          <w:bCs/>
          <w:sz w:val="24"/>
          <w:szCs w:val="24"/>
          <w:lang w:val="es-ES"/>
        </w:rPr>
        <w:t xml:space="preserve">El apelativo </w:t>
      </w:r>
      <w:r w:rsidRPr="008C355F">
        <w:rPr>
          <w:rFonts w:ascii="Arial" w:eastAsia="Calibri" w:hAnsi="Arial" w:cs="Arial"/>
          <w:bCs/>
          <w:i/>
          <w:iCs/>
          <w:sz w:val="24"/>
          <w:szCs w:val="24"/>
          <w:lang w:val="es-ES"/>
        </w:rPr>
        <w:t>vecino</w:t>
      </w:r>
      <w:r w:rsidRPr="008C355F">
        <w:rPr>
          <w:rFonts w:ascii="Arial" w:eastAsia="Calibri" w:hAnsi="Arial" w:cs="Arial"/>
          <w:bCs/>
          <w:sz w:val="24"/>
          <w:szCs w:val="24"/>
          <w:lang w:val="es-ES"/>
        </w:rPr>
        <w:t xml:space="preserve"> como categoría del discurso político: de las campañas del PRO a la disputa en Vicente López, </w:t>
      </w:r>
      <w:r w:rsidRPr="008C355F">
        <w:rPr>
          <w:rFonts w:ascii="Arial" w:eastAsia="Calibri" w:hAnsi="Arial" w:cs="Arial"/>
          <w:bCs/>
          <w:i/>
          <w:sz w:val="24"/>
          <w:szCs w:val="24"/>
          <w:lang w:val="es-ES"/>
        </w:rPr>
        <w:t>XIV Congreso REDCOM</w:t>
      </w:r>
      <w:r w:rsidRPr="008C355F">
        <w:rPr>
          <w:rFonts w:ascii="Arial" w:eastAsia="Calibri" w:hAnsi="Arial" w:cs="Arial"/>
          <w:bCs/>
          <w:sz w:val="24"/>
          <w:szCs w:val="24"/>
          <w:lang w:val="es-ES"/>
        </w:rPr>
        <w:t xml:space="preserve">, Universidad Nacional de Quilmes. </w:t>
      </w:r>
    </w:p>
    <w:p w:rsidR="00DC397B" w:rsidRPr="008C355F" w:rsidRDefault="00DC397B" w:rsidP="008C355F">
      <w:pPr>
        <w:spacing w:after="0" w:line="360" w:lineRule="auto"/>
        <w:ind w:right="-22"/>
        <w:jc w:val="both"/>
        <w:rPr>
          <w:rFonts w:ascii="Arial" w:eastAsia="Calibri" w:hAnsi="Arial" w:cs="Arial"/>
          <w:sz w:val="24"/>
          <w:szCs w:val="24"/>
          <w:lang w:val="es-ES"/>
        </w:rPr>
      </w:pPr>
      <w:proofErr w:type="spellStart"/>
      <w:r w:rsidRPr="008C355F">
        <w:rPr>
          <w:rFonts w:ascii="Arial" w:eastAsia="Calibri" w:hAnsi="Arial" w:cs="Arial"/>
          <w:sz w:val="24"/>
          <w:szCs w:val="24"/>
        </w:rPr>
        <w:t>Tufró</w:t>
      </w:r>
      <w:proofErr w:type="spellEnd"/>
      <w:r w:rsidRPr="008C355F">
        <w:rPr>
          <w:rFonts w:ascii="Arial" w:eastAsia="Calibri" w:hAnsi="Arial" w:cs="Arial"/>
          <w:sz w:val="24"/>
          <w:szCs w:val="24"/>
        </w:rPr>
        <w:t>, M. (2017)</w:t>
      </w:r>
      <w:r>
        <w:rPr>
          <w:rFonts w:ascii="Arial" w:hAnsi="Arial" w:cs="Arial"/>
          <w:sz w:val="24"/>
          <w:szCs w:val="24"/>
        </w:rPr>
        <w:t>.</w:t>
      </w:r>
      <w:r w:rsidRPr="008C355F">
        <w:rPr>
          <w:rFonts w:ascii="Arial" w:eastAsia="Calibri" w:hAnsi="Arial" w:cs="Arial"/>
          <w:sz w:val="24"/>
          <w:szCs w:val="24"/>
        </w:rPr>
        <w:t xml:space="preserve"> Comunidades del miedo. Algunas observaciones sobre la construcción de </w:t>
      </w:r>
      <w:r w:rsidRPr="008C355F">
        <w:rPr>
          <w:rFonts w:ascii="Arial" w:eastAsia="Calibri" w:hAnsi="Arial" w:cs="Arial"/>
          <w:i/>
          <w:iCs/>
          <w:sz w:val="24"/>
          <w:szCs w:val="24"/>
        </w:rPr>
        <w:t xml:space="preserve">los vecinos </w:t>
      </w:r>
      <w:r w:rsidRPr="008C355F">
        <w:rPr>
          <w:rFonts w:ascii="Arial" w:eastAsia="Calibri" w:hAnsi="Arial" w:cs="Arial"/>
          <w:sz w:val="24"/>
          <w:szCs w:val="24"/>
        </w:rPr>
        <w:t xml:space="preserve">en la tematización de la «inseguridad» en </w:t>
      </w:r>
      <w:r w:rsidRPr="008C355F">
        <w:rPr>
          <w:rFonts w:ascii="Arial" w:eastAsia="Calibri" w:hAnsi="Arial" w:cs="Arial"/>
          <w:i/>
          <w:iCs/>
          <w:sz w:val="24"/>
          <w:szCs w:val="24"/>
        </w:rPr>
        <w:t>Clarín</w:t>
      </w:r>
      <w:r w:rsidRPr="008C355F">
        <w:rPr>
          <w:rFonts w:ascii="Arial" w:eastAsia="Calibri" w:hAnsi="Arial" w:cs="Arial"/>
          <w:iCs/>
          <w:sz w:val="24"/>
          <w:szCs w:val="24"/>
        </w:rPr>
        <w:t xml:space="preserve">, en Martini, S. y </w:t>
      </w:r>
      <w:r>
        <w:rPr>
          <w:rFonts w:ascii="Arial" w:hAnsi="Arial" w:cs="Arial"/>
          <w:iCs/>
          <w:sz w:val="24"/>
          <w:szCs w:val="24"/>
        </w:rPr>
        <w:t xml:space="preserve">M. </w:t>
      </w:r>
      <w:r w:rsidRPr="008C355F">
        <w:rPr>
          <w:rFonts w:ascii="Arial" w:eastAsia="Calibri" w:hAnsi="Arial" w:cs="Arial"/>
          <w:iCs/>
          <w:sz w:val="24"/>
          <w:szCs w:val="24"/>
        </w:rPr>
        <w:t>Pereyra (</w:t>
      </w:r>
      <w:proofErr w:type="spellStart"/>
      <w:r w:rsidRPr="008C355F">
        <w:rPr>
          <w:rFonts w:ascii="Arial" w:eastAsia="Calibri" w:hAnsi="Arial" w:cs="Arial"/>
          <w:iCs/>
          <w:sz w:val="24"/>
          <w:szCs w:val="24"/>
        </w:rPr>
        <w:t>comps</w:t>
      </w:r>
      <w:proofErr w:type="spellEnd"/>
      <w:r w:rsidRPr="008C355F">
        <w:rPr>
          <w:rFonts w:ascii="Arial" w:eastAsia="Calibri" w:hAnsi="Arial" w:cs="Arial"/>
          <w:iCs/>
          <w:sz w:val="24"/>
          <w:szCs w:val="24"/>
        </w:rPr>
        <w:t>.)</w:t>
      </w:r>
      <w:r>
        <w:rPr>
          <w:rFonts w:ascii="Arial" w:hAnsi="Arial" w:cs="Arial"/>
          <w:iCs/>
          <w:sz w:val="24"/>
          <w:szCs w:val="24"/>
        </w:rPr>
        <w:t>.</w:t>
      </w:r>
      <w:r w:rsidRPr="008C355F">
        <w:rPr>
          <w:rFonts w:ascii="Arial" w:eastAsia="Calibri" w:hAnsi="Arial" w:cs="Arial"/>
          <w:iCs/>
          <w:sz w:val="24"/>
          <w:szCs w:val="24"/>
        </w:rPr>
        <w:t xml:space="preserve"> </w:t>
      </w:r>
      <w:r w:rsidRPr="008C355F">
        <w:rPr>
          <w:rFonts w:ascii="Arial" w:eastAsia="Calibri" w:hAnsi="Arial" w:cs="Arial"/>
          <w:i/>
          <w:iCs/>
          <w:sz w:val="24"/>
          <w:szCs w:val="24"/>
        </w:rPr>
        <w:t>La noticia hoy. Tensiones entre la política, el mercado y la tecnología</w:t>
      </w:r>
      <w:r>
        <w:rPr>
          <w:rFonts w:ascii="Arial" w:hAnsi="Arial" w:cs="Arial"/>
          <w:i/>
          <w:iCs/>
          <w:sz w:val="24"/>
          <w:szCs w:val="24"/>
        </w:rPr>
        <w:t>.</w:t>
      </w:r>
      <w:r w:rsidRPr="008C355F">
        <w:rPr>
          <w:rFonts w:ascii="Arial" w:eastAsia="Calibri" w:hAnsi="Arial" w:cs="Arial"/>
          <w:i/>
          <w:iCs/>
          <w:sz w:val="24"/>
          <w:szCs w:val="24"/>
        </w:rPr>
        <w:t xml:space="preserve"> </w:t>
      </w:r>
      <w:r w:rsidRPr="008C355F">
        <w:rPr>
          <w:rFonts w:ascii="Arial" w:eastAsia="Calibri" w:hAnsi="Arial" w:cs="Arial"/>
          <w:iCs/>
          <w:sz w:val="24"/>
          <w:szCs w:val="24"/>
        </w:rPr>
        <w:t>Buenos Aires</w:t>
      </w:r>
      <w:r>
        <w:rPr>
          <w:rFonts w:ascii="Arial" w:hAnsi="Arial" w:cs="Arial"/>
          <w:iCs/>
          <w:sz w:val="24"/>
          <w:szCs w:val="24"/>
        </w:rPr>
        <w:t>:</w:t>
      </w:r>
      <w:r w:rsidRPr="008C355F">
        <w:rPr>
          <w:rFonts w:ascii="Arial" w:eastAsia="Calibri" w:hAnsi="Arial" w:cs="Arial"/>
          <w:iCs/>
          <w:sz w:val="24"/>
          <w:szCs w:val="24"/>
        </w:rPr>
        <w:t xml:space="preserve"> Imago </w:t>
      </w:r>
      <w:proofErr w:type="spellStart"/>
      <w:r w:rsidRPr="008C355F">
        <w:rPr>
          <w:rFonts w:ascii="Arial" w:eastAsia="Calibri" w:hAnsi="Arial" w:cs="Arial"/>
          <w:iCs/>
          <w:sz w:val="24"/>
          <w:szCs w:val="24"/>
        </w:rPr>
        <w:t>Mundi</w:t>
      </w:r>
      <w:proofErr w:type="spellEnd"/>
      <w:r w:rsidRPr="008C355F">
        <w:rPr>
          <w:rFonts w:ascii="Arial" w:eastAsia="Calibri" w:hAnsi="Arial" w:cs="Arial"/>
          <w:iCs/>
          <w:sz w:val="24"/>
          <w:szCs w:val="24"/>
        </w:rPr>
        <w:t>.</w:t>
      </w:r>
    </w:p>
    <w:p w:rsidR="00DC397B" w:rsidRPr="00F6215A" w:rsidRDefault="00DC397B" w:rsidP="00020B4D">
      <w:pPr>
        <w:spacing w:after="0" w:line="360" w:lineRule="auto"/>
        <w:ind w:right="-22"/>
        <w:jc w:val="both"/>
        <w:rPr>
          <w:rFonts w:ascii="Arial" w:hAnsi="Arial" w:cs="Arial"/>
          <w:sz w:val="24"/>
          <w:szCs w:val="24"/>
        </w:rPr>
      </w:pPr>
      <w:proofErr w:type="spellStart"/>
      <w:r w:rsidRPr="00F6215A">
        <w:rPr>
          <w:rFonts w:ascii="Arial" w:hAnsi="Arial" w:cs="Arial"/>
          <w:sz w:val="24"/>
          <w:szCs w:val="24"/>
        </w:rPr>
        <w:t>Valdettaro</w:t>
      </w:r>
      <w:proofErr w:type="spellEnd"/>
      <w:r w:rsidRPr="00F6215A">
        <w:rPr>
          <w:rFonts w:ascii="Arial" w:hAnsi="Arial" w:cs="Arial"/>
          <w:sz w:val="24"/>
          <w:szCs w:val="24"/>
        </w:rPr>
        <w:t>, S. (2007)</w:t>
      </w:r>
      <w:r>
        <w:rPr>
          <w:rFonts w:ascii="Arial" w:hAnsi="Arial" w:cs="Arial"/>
          <w:sz w:val="24"/>
          <w:szCs w:val="24"/>
        </w:rPr>
        <w:t>,</w:t>
      </w:r>
      <w:r w:rsidRPr="00F6215A">
        <w:rPr>
          <w:rFonts w:ascii="Arial" w:hAnsi="Arial" w:cs="Arial"/>
          <w:sz w:val="24"/>
          <w:szCs w:val="24"/>
        </w:rPr>
        <w:t xml:space="preserve"> Medios, actualidad y mediatización, en </w:t>
      </w:r>
      <w:r w:rsidRPr="00F6215A">
        <w:rPr>
          <w:rFonts w:ascii="Arial" w:hAnsi="Arial" w:cs="Arial"/>
          <w:i/>
          <w:sz w:val="24"/>
          <w:szCs w:val="24"/>
        </w:rPr>
        <w:t>Boletín de la BCN Nº 123</w:t>
      </w:r>
      <w:r>
        <w:rPr>
          <w:rFonts w:ascii="Arial" w:hAnsi="Arial" w:cs="Arial"/>
          <w:i/>
          <w:sz w:val="24"/>
          <w:szCs w:val="24"/>
        </w:rPr>
        <w:t>.</w:t>
      </w:r>
      <w:r w:rsidRPr="00F6215A">
        <w:rPr>
          <w:rFonts w:ascii="Arial" w:hAnsi="Arial" w:cs="Arial"/>
          <w:sz w:val="24"/>
          <w:szCs w:val="24"/>
        </w:rPr>
        <w:t xml:space="preserve"> Buenos Aires</w:t>
      </w:r>
      <w:r>
        <w:rPr>
          <w:rFonts w:ascii="Arial" w:hAnsi="Arial" w:cs="Arial"/>
          <w:sz w:val="24"/>
          <w:szCs w:val="24"/>
        </w:rPr>
        <w:t>:</w:t>
      </w:r>
      <w:r w:rsidRPr="00F6215A">
        <w:rPr>
          <w:rFonts w:ascii="Arial" w:hAnsi="Arial" w:cs="Arial"/>
          <w:sz w:val="24"/>
          <w:szCs w:val="24"/>
        </w:rPr>
        <w:t xml:space="preserve"> Biblioteca del Congreso de la Nación.</w:t>
      </w:r>
    </w:p>
    <w:p w:rsidR="00DC397B" w:rsidRPr="00F6215A" w:rsidRDefault="00DC397B" w:rsidP="00020B4D">
      <w:pPr>
        <w:spacing w:after="0" w:line="360" w:lineRule="auto"/>
        <w:jc w:val="both"/>
        <w:rPr>
          <w:rFonts w:ascii="Arial" w:hAnsi="Arial" w:cs="Arial"/>
          <w:sz w:val="24"/>
          <w:szCs w:val="24"/>
        </w:rPr>
      </w:pPr>
      <w:proofErr w:type="spellStart"/>
      <w:r w:rsidRPr="00F6215A">
        <w:rPr>
          <w:rFonts w:ascii="Arial" w:hAnsi="Arial" w:cs="Arial"/>
          <w:sz w:val="24"/>
          <w:szCs w:val="24"/>
        </w:rPr>
        <w:t>Valdettaro</w:t>
      </w:r>
      <w:proofErr w:type="spellEnd"/>
      <w:r w:rsidRPr="00F6215A">
        <w:rPr>
          <w:rFonts w:ascii="Arial" w:hAnsi="Arial" w:cs="Arial"/>
          <w:sz w:val="24"/>
          <w:szCs w:val="24"/>
        </w:rPr>
        <w:t>, S. (2010)</w:t>
      </w:r>
      <w:r>
        <w:rPr>
          <w:rFonts w:ascii="Arial" w:hAnsi="Arial" w:cs="Arial"/>
          <w:sz w:val="24"/>
          <w:szCs w:val="24"/>
        </w:rPr>
        <w:t>.</w:t>
      </w:r>
      <w:r w:rsidRPr="00F6215A">
        <w:rPr>
          <w:rFonts w:ascii="Arial" w:hAnsi="Arial" w:cs="Arial"/>
          <w:sz w:val="24"/>
          <w:szCs w:val="24"/>
        </w:rPr>
        <w:t xml:space="preserve"> Subjetividades y digitalización: bosquejo de un estado de la cuestión, en Fausto Neto, A. y </w:t>
      </w:r>
      <w:proofErr w:type="spellStart"/>
      <w:r w:rsidRPr="00F6215A">
        <w:rPr>
          <w:rFonts w:ascii="Arial" w:hAnsi="Arial" w:cs="Arial"/>
          <w:sz w:val="24"/>
          <w:szCs w:val="24"/>
        </w:rPr>
        <w:t>Valdettaro</w:t>
      </w:r>
      <w:proofErr w:type="spellEnd"/>
      <w:r w:rsidRPr="00F6215A">
        <w:rPr>
          <w:rFonts w:ascii="Arial" w:hAnsi="Arial" w:cs="Arial"/>
          <w:sz w:val="24"/>
          <w:szCs w:val="24"/>
        </w:rPr>
        <w:t>, S. (</w:t>
      </w:r>
      <w:proofErr w:type="spellStart"/>
      <w:r>
        <w:rPr>
          <w:rFonts w:ascii="Arial" w:hAnsi="Arial" w:cs="Arial"/>
          <w:sz w:val="24"/>
          <w:szCs w:val="24"/>
        </w:rPr>
        <w:t>D</w:t>
      </w:r>
      <w:r w:rsidRPr="00F6215A">
        <w:rPr>
          <w:rFonts w:ascii="Arial" w:hAnsi="Arial" w:cs="Arial"/>
          <w:sz w:val="24"/>
          <w:szCs w:val="24"/>
        </w:rPr>
        <w:t>irs</w:t>
      </w:r>
      <w:proofErr w:type="spellEnd"/>
      <w:r w:rsidRPr="00F6215A">
        <w:rPr>
          <w:rFonts w:ascii="Arial" w:hAnsi="Arial" w:cs="Arial"/>
          <w:sz w:val="24"/>
          <w:szCs w:val="24"/>
        </w:rPr>
        <w:t>.)</w:t>
      </w:r>
      <w:r>
        <w:rPr>
          <w:rFonts w:ascii="Arial" w:hAnsi="Arial" w:cs="Arial"/>
          <w:sz w:val="24"/>
          <w:szCs w:val="24"/>
        </w:rPr>
        <w:t>.</w:t>
      </w:r>
      <w:r w:rsidRPr="00F6215A">
        <w:rPr>
          <w:rFonts w:ascii="Arial" w:hAnsi="Arial" w:cs="Arial"/>
          <w:sz w:val="24"/>
          <w:szCs w:val="24"/>
        </w:rPr>
        <w:t xml:space="preserve"> </w:t>
      </w:r>
      <w:r w:rsidRPr="00F6215A">
        <w:rPr>
          <w:rFonts w:ascii="Arial" w:hAnsi="Arial" w:cs="Arial"/>
          <w:i/>
          <w:sz w:val="24"/>
          <w:szCs w:val="24"/>
        </w:rPr>
        <w:t xml:space="preserve">Mediatización, sociedad y </w:t>
      </w:r>
      <w:r w:rsidRPr="00F6215A">
        <w:rPr>
          <w:rFonts w:ascii="Arial" w:hAnsi="Arial" w:cs="Arial"/>
          <w:i/>
          <w:sz w:val="24"/>
          <w:szCs w:val="24"/>
        </w:rPr>
        <w:lastRenderedPageBreak/>
        <w:t>sentido. Diálogos entre Brasil y Argentina</w:t>
      </w:r>
      <w:r>
        <w:rPr>
          <w:rFonts w:ascii="Arial" w:hAnsi="Arial" w:cs="Arial"/>
          <w:i/>
          <w:sz w:val="24"/>
          <w:szCs w:val="24"/>
        </w:rPr>
        <w:t>.</w:t>
      </w:r>
      <w:r w:rsidRPr="00F6215A">
        <w:rPr>
          <w:rFonts w:ascii="Arial" w:hAnsi="Arial" w:cs="Arial"/>
          <w:i/>
          <w:sz w:val="24"/>
          <w:szCs w:val="24"/>
        </w:rPr>
        <w:t xml:space="preserve"> </w:t>
      </w:r>
      <w:r w:rsidRPr="00F6215A">
        <w:rPr>
          <w:rFonts w:ascii="Arial" w:hAnsi="Arial" w:cs="Arial"/>
          <w:sz w:val="24"/>
          <w:szCs w:val="24"/>
        </w:rPr>
        <w:t>Rosario</w:t>
      </w:r>
      <w:r>
        <w:rPr>
          <w:rFonts w:ascii="Arial" w:hAnsi="Arial" w:cs="Arial"/>
          <w:sz w:val="24"/>
          <w:szCs w:val="24"/>
        </w:rPr>
        <w:t xml:space="preserve">: </w:t>
      </w:r>
      <w:r w:rsidRPr="00F6215A">
        <w:rPr>
          <w:rFonts w:ascii="Arial" w:hAnsi="Arial" w:cs="Arial"/>
          <w:sz w:val="24"/>
          <w:szCs w:val="24"/>
        </w:rPr>
        <w:t xml:space="preserve">Universidad Nacional de Rosario. </w:t>
      </w:r>
    </w:p>
    <w:p w:rsidR="00DC397B" w:rsidRPr="00F6215A" w:rsidRDefault="00DC397B" w:rsidP="00020B4D">
      <w:pPr>
        <w:spacing w:after="0" w:line="360" w:lineRule="auto"/>
        <w:ind w:right="-22"/>
        <w:jc w:val="both"/>
        <w:rPr>
          <w:rFonts w:ascii="Arial" w:hAnsi="Arial" w:cs="Arial"/>
          <w:sz w:val="24"/>
          <w:szCs w:val="24"/>
        </w:rPr>
      </w:pPr>
      <w:r w:rsidRPr="00F6215A">
        <w:rPr>
          <w:rFonts w:ascii="Arial" w:hAnsi="Arial" w:cs="Arial"/>
          <w:sz w:val="24"/>
          <w:szCs w:val="24"/>
        </w:rPr>
        <w:t>Verón,  E. (1987)</w:t>
      </w:r>
      <w:r>
        <w:rPr>
          <w:rFonts w:ascii="Arial" w:hAnsi="Arial" w:cs="Arial"/>
          <w:sz w:val="24"/>
          <w:szCs w:val="24"/>
        </w:rPr>
        <w:t>.</w:t>
      </w:r>
      <w:r w:rsidRPr="00F6215A">
        <w:rPr>
          <w:rFonts w:ascii="Arial" w:hAnsi="Arial" w:cs="Arial"/>
          <w:sz w:val="24"/>
          <w:szCs w:val="24"/>
        </w:rPr>
        <w:t xml:space="preserve"> La palabra adversativa, observaciones sobre la enunciación política, en AAVV, </w:t>
      </w:r>
      <w:r w:rsidRPr="00F6215A">
        <w:rPr>
          <w:rFonts w:ascii="Arial" w:hAnsi="Arial" w:cs="Arial"/>
          <w:i/>
          <w:sz w:val="24"/>
          <w:szCs w:val="24"/>
        </w:rPr>
        <w:t>El discurso político. Lenguajes y acontecimientos</w:t>
      </w:r>
      <w:r>
        <w:rPr>
          <w:rFonts w:ascii="Arial" w:hAnsi="Arial" w:cs="Arial"/>
          <w:i/>
          <w:sz w:val="24"/>
          <w:szCs w:val="24"/>
        </w:rPr>
        <w:t>.</w:t>
      </w:r>
      <w:r w:rsidRPr="00F6215A">
        <w:rPr>
          <w:rFonts w:ascii="Arial" w:hAnsi="Arial" w:cs="Arial"/>
          <w:sz w:val="24"/>
          <w:szCs w:val="24"/>
        </w:rPr>
        <w:t xml:space="preserve"> Buenos Aires</w:t>
      </w:r>
      <w:r>
        <w:rPr>
          <w:rFonts w:ascii="Arial" w:hAnsi="Arial" w:cs="Arial"/>
          <w:sz w:val="24"/>
          <w:szCs w:val="24"/>
        </w:rPr>
        <w:t>:</w:t>
      </w:r>
      <w:r w:rsidRPr="00F6215A">
        <w:rPr>
          <w:rFonts w:ascii="Arial" w:hAnsi="Arial" w:cs="Arial"/>
          <w:sz w:val="24"/>
          <w:szCs w:val="24"/>
        </w:rPr>
        <w:t xml:space="preserve"> </w:t>
      </w:r>
      <w:proofErr w:type="spellStart"/>
      <w:r w:rsidRPr="00F6215A">
        <w:rPr>
          <w:rFonts w:ascii="Arial" w:hAnsi="Arial" w:cs="Arial"/>
          <w:sz w:val="24"/>
          <w:szCs w:val="24"/>
        </w:rPr>
        <w:t>Hachette</w:t>
      </w:r>
      <w:proofErr w:type="spellEnd"/>
      <w:r w:rsidRPr="00F6215A">
        <w:rPr>
          <w:rFonts w:ascii="Arial" w:hAnsi="Arial" w:cs="Arial"/>
          <w:sz w:val="24"/>
          <w:szCs w:val="24"/>
        </w:rPr>
        <w:t>.</w:t>
      </w:r>
    </w:p>
    <w:p w:rsidR="00DC397B" w:rsidRPr="00F6215A" w:rsidRDefault="00DC397B" w:rsidP="00020B4D">
      <w:pPr>
        <w:spacing w:after="0" w:line="360" w:lineRule="auto"/>
        <w:ind w:right="-22"/>
        <w:jc w:val="both"/>
        <w:rPr>
          <w:rFonts w:ascii="Arial" w:hAnsi="Arial" w:cs="Arial"/>
          <w:sz w:val="24"/>
          <w:szCs w:val="24"/>
        </w:rPr>
      </w:pPr>
      <w:r w:rsidRPr="00F6215A">
        <w:rPr>
          <w:rFonts w:ascii="Arial" w:hAnsi="Arial" w:cs="Arial"/>
          <w:sz w:val="24"/>
          <w:szCs w:val="24"/>
        </w:rPr>
        <w:t>Verón, E. (1989)</w:t>
      </w:r>
      <w:r>
        <w:rPr>
          <w:rFonts w:ascii="Arial" w:hAnsi="Arial" w:cs="Arial"/>
          <w:sz w:val="24"/>
          <w:szCs w:val="24"/>
        </w:rPr>
        <w:t xml:space="preserve">. </w:t>
      </w:r>
      <w:r w:rsidRPr="00F6215A">
        <w:rPr>
          <w:rFonts w:ascii="Arial" w:hAnsi="Arial" w:cs="Arial"/>
          <w:sz w:val="24"/>
          <w:szCs w:val="24"/>
        </w:rPr>
        <w:t>Interfaces. Sobre la democracia audiovisual avanzada</w:t>
      </w:r>
      <w:r>
        <w:rPr>
          <w:rFonts w:ascii="Arial" w:hAnsi="Arial" w:cs="Arial"/>
          <w:sz w:val="24"/>
          <w:szCs w:val="24"/>
        </w:rPr>
        <w:t xml:space="preserve">, en </w:t>
      </w:r>
      <w:r w:rsidRPr="00DC397B">
        <w:rPr>
          <w:rFonts w:ascii="Arial" w:hAnsi="Arial" w:cs="Arial"/>
          <w:i/>
          <w:sz w:val="24"/>
          <w:szCs w:val="24"/>
        </w:rPr>
        <w:t>El cuerpo de las imágenes</w:t>
      </w:r>
      <w:r w:rsidRPr="00F6215A">
        <w:rPr>
          <w:rFonts w:ascii="Arial" w:hAnsi="Arial" w:cs="Arial"/>
          <w:sz w:val="24"/>
          <w:szCs w:val="24"/>
        </w:rPr>
        <w:t>. Buenos Aires: Norma. 2001.</w:t>
      </w:r>
    </w:p>
    <w:p w:rsidR="00DC397B" w:rsidRPr="00F6215A" w:rsidRDefault="00DC397B" w:rsidP="00020B4D">
      <w:pPr>
        <w:spacing w:after="0" w:line="360" w:lineRule="auto"/>
        <w:jc w:val="both"/>
        <w:rPr>
          <w:rFonts w:ascii="Arial" w:hAnsi="Arial" w:cs="Arial"/>
          <w:sz w:val="24"/>
          <w:szCs w:val="24"/>
        </w:rPr>
      </w:pPr>
      <w:r w:rsidRPr="00F6215A">
        <w:rPr>
          <w:rFonts w:ascii="Arial" w:hAnsi="Arial" w:cs="Arial"/>
          <w:sz w:val="24"/>
          <w:szCs w:val="24"/>
        </w:rPr>
        <w:t>Verón, E. (1997)</w:t>
      </w:r>
      <w:r>
        <w:rPr>
          <w:rFonts w:ascii="Arial" w:hAnsi="Arial" w:cs="Arial"/>
          <w:sz w:val="24"/>
          <w:szCs w:val="24"/>
        </w:rPr>
        <w:t>.</w:t>
      </w:r>
      <w:r w:rsidRPr="00F6215A">
        <w:rPr>
          <w:rFonts w:ascii="Arial" w:hAnsi="Arial" w:cs="Arial"/>
          <w:sz w:val="24"/>
          <w:szCs w:val="24"/>
        </w:rPr>
        <w:t xml:space="preserve"> Esquema para el análisis de la mediatización, en </w:t>
      </w:r>
      <w:r w:rsidRPr="00F6215A">
        <w:rPr>
          <w:rFonts w:ascii="Arial" w:hAnsi="Arial" w:cs="Arial"/>
          <w:i/>
          <w:sz w:val="24"/>
          <w:szCs w:val="24"/>
        </w:rPr>
        <w:t>Diálogos de la comunicación</w:t>
      </w:r>
      <w:r w:rsidRPr="00F6215A">
        <w:rPr>
          <w:rFonts w:ascii="Arial" w:hAnsi="Arial" w:cs="Arial"/>
          <w:sz w:val="24"/>
          <w:szCs w:val="24"/>
        </w:rPr>
        <w:t>, Nº 48,  pp. 9-17.</w:t>
      </w:r>
    </w:p>
    <w:p w:rsidR="00DC397B" w:rsidRPr="00F6215A" w:rsidRDefault="00DC397B" w:rsidP="00020B4D">
      <w:pPr>
        <w:spacing w:after="0" w:line="360" w:lineRule="auto"/>
        <w:ind w:right="-22"/>
        <w:jc w:val="both"/>
        <w:rPr>
          <w:rFonts w:ascii="Arial" w:hAnsi="Arial" w:cs="Arial"/>
          <w:sz w:val="24"/>
          <w:szCs w:val="24"/>
        </w:rPr>
      </w:pPr>
      <w:r w:rsidRPr="00F6215A">
        <w:rPr>
          <w:rFonts w:ascii="Arial" w:hAnsi="Arial" w:cs="Arial"/>
          <w:sz w:val="24"/>
          <w:szCs w:val="24"/>
        </w:rPr>
        <w:t>Verón, E. (1998)</w:t>
      </w:r>
      <w:r>
        <w:rPr>
          <w:rFonts w:ascii="Arial" w:hAnsi="Arial" w:cs="Arial"/>
          <w:sz w:val="24"/>
          <w:szCs w:val="24"/>
        </w:rPr>
        <w:t xml:space="preserve">. </w:t>
      </w:r>
      <w:r w:rsidRPr="00F6215A">
        <w:rPr>
          <w:rFonts w:ascii="Arial" w:hAnsi="Arial" w:cs="Arial"/>
          <w:sz w:val="24"/>
          <w:szCs w:val="24"/>
        </w:rPr>
        <w:t xml:space="preserve">Mediatización de lo político, en </w:t>
      </w:r>
      <w:proofErr w:type="spellStart"/>
      <w:r w:rsidRPr="00F6215A">
        <w:rPr>
          <w:rFonts w:ascii="Arial" w:hAnsi="Arial" w:cs="Arial"/>
          <w:sz w:val="24"/>
          <w:szCs w:val="24"/>
        </w:rPr>
        <w:t>Gauthier</w:t>
      </w:r>
      <w:proofErr w:type="spellEnd"/>
      <w:r w:rsidRPr="00F6215A">
        <w:rPr>
          <w:rFonts w:ascii="Arial" w:hAnsi="Arial" w:cs="Arial"/>
          <w:sz w:val="24"/>
          <w:szCs w:val="24"/>
        </w:rPr>
        <w:t xml:space="preserve">, G., </w:t>
      </w:r>
      <w:proofErr w:type="spellStart"/>
      <w:r w:rsidRPr="00F6215A">
        <w:rPr>
          <w:rFonts w:ascii="Arial" w:hAnsi="Arial" w:cs="Arial"/>
          <w:sz w:val="24"/>
          <w:szCs w:val="24"/>
        </w:rPr>
        <w:t>Gosselin</w:t>
      </w:r>
      <w:proofErr w:type="spellEnd"/>
      <w:r w:rsidRPr="00F6215A">
        <w:rPr>
          <w:rFonts w:ascii="Arial" w:hAnsi="Arial" w:cs="Arial"/>
          <w:sz w:val="24"/>
          <w:szCs w:val="24"/>
        </w:rPr>
        <w:t xml:space="preserve">, A. y </w:t>
      </w:r>
      <w:r>
        <w:rPr>
          <w:rFonts w:ascii="Arial" w:hAnsi="Arial" w:cs="Arial"/>
          <w:sz w:val="24"/>
          <w:szCs w:val="24"/>
        </w:rPr>
        <w:t xml:space="preserve">J. </w:t>
      </w:r>
      <w:proofErr w:type="spellStart"/>
      <w:r w:rsidRPr="00F6215A">
        <w:rPr>
          <w:rFonts w:ascii="Arial" w:hAnsi="Arial" w:cs="Arial"/>
          <w:sz w:val="24"/>
          <w:szCs w:val="24"/>
        </w:rPr>
        <w:t>Mouchon</w:t>
      </w:r>
      <w:proofErr w:type="spellEnd"/>
      <w:r>
        <w:rPr>
          <w:rFonts w:ascii="Arial" w:hAnsi="Arial" w:cs="Arial"/>
          <w:sz w:val="24"/>
          <w:szCs w:val="24"/>
        </w:rPr>
        <w:t>.</w:t>
      </w:r>
      <w:r w:rsidRPr="00F6215A">
        <w:rPr>
          <w:rFonts w:ascii="Arial" w:hAnsi="Arial" w:cs="Arial"/>
          <w:sz w:val="24"/>
          <w:szCs w:val="24"/>
        </w:rPr>
        <w:t xml:space="preserve"> </w:t>
      </w:r>
      <w:r w:rsidRPr="00F6215A">
        <w:rPr>
          <w:rFonts w:ascii="Arial" w:hAnsi="Arial" w:cs="Arial"/>
          <w:i/>
          <w:iCs/>
          <w:sz w:val="24"/>
          <w:szCs w:val="24"/>
        </w:rPr>
        <w:t>Comunicación y política</w:t>
      </w:r>
      <w:r>
        <w:rPr>
          <w:rFonts w:ascii="Arial" w:hAnsi="Arial" w:cs="Arial"/>
          <w:i/>
          <w:iCs/>
          <w:sz w:val="24"/>
          <w:szCs w:val="24"/>
        </w:rPr>
        <w:t>.</w:t>
      </w:r>
      <w:r w:rsidRPr="00F6215A">
        <w:rPr>
          <w:rFonts w:ascii="Arial" w:hAnsi="Arial" w:cs="Arial"/>
          <w:sz w:val="24"/>
          <w:szCs w:val="24"/>
        </w:rPr>
        <w:t xml:space="preserve"> Barcelona</w:t>
      </w:r>
      <w:r>
        <w:rPr>
          <w:rFonts w:ascii="Arial" w:hAnsi="Arial" w:cs="Arial"/>
          <w:sz w:val="24"/>
          <w:szCs w:val="24"/>
        </w:rPr>
        <w:t>:</w:t>
      </w:r>
      <w:r w:rsidRPr="00F6215A">
        <w:rPr>
          <w:rFonts w:ascii="Arial" w:hAnsi="Arial" w:cs="Arial"/>
          <w:sz w:val="24"/>
          <w:szCs w:val="24"/>
        </w:rPr>
        <w:t xml:space="preserve"> </w:t>
      </w:r>
      <w:proofErr w:type="spellStart"/>
      <w:r w:rsidRPr="00F6215A">
        <w:rPr>
          <w:rFonts w:ascii="Arial" w:hAnsi="Arial" w:cs="Arial"/>
          <w:sz w:val="24"/>
          <w:szCs w:val="24"/>
        </w:rPr>
        <w:t>Gedisa</w:t>
      </w:r>
      <w:proofErr w:type="spellEnd"/>
      <w:r w:rsidRPr="00F6215A">
        <w:rPr>
          <w:rFonts w:ascii="Arial" w:hAnsi="Arial" w:cs="Arial"/>
          <w:sz w:val="24"/>
          <w:szCs w:val="24"/>
        </w:rPr>
        <w:t>.</w:t>
      </w:r>
    </w:p>
    <w:p w:rsidR="00DC397B" w:rsidRPr="00F6215A" w:rsidRDefault="00DC397B" w:rsidP="00020B4D">
      <w:pPr>
        <w:spacing w:after="0" w:line="360" w:lineRule="auto"/>
        <w:ind w:right="-22"/>
        <w:jc w:val="both"/>
        <w:rPr>
          <w:rFonts w:ascii="Arial" w:hAnsi="Arial" w:cs="Arial"/>
          <w:sz w:val="24"/>
          <w:szCs w:val="24"/>
        </w:rPr>
      </w:pPr>
      <w:r w:rsidRPr="00F6215A">
        <w:rPr>
          <w:rFonts w:ascii="Arial" w:hAnsi="Arial" w:cs="Arial"/>
          <w:sz w:val="24"/>
          <w:szCs w:val="24"/>
        </w:rPr>
        <w:t>Verón, E. (2013)</w:t>
      </w:r>
      <w:r>
        <w:rPr>
          <w:rFonts w:ascii="Arial" w:hAnsi="Arial" w:cs="Arial"/>
          <w:sz w:val="24"/>
          <w:szCs w:val="24"/>
        </w:rPr>
        <w:t>.</w:t>
      </w:r>
      <w:r w:rsidRPr="00F6215A">
        <w:rPr>
          <w:rFonts w:ascii="Arial" w:hAnsi="Arial" w:cs="Arial"/>
          <w:sz w:val="24"/>
          <w:szCs w:val="24"/>
        </w:rPr>
        <w:t xml:space="preserve"> </w:t>
      </w:r>
      <w:r w:rsidRPr="00F6215A">
        <w:rPr>
          <w:rFonts w:ascii="Arial" w:hAnsi="Arial" w:cs="Arial"/>
          <w:i/>
          <w:sz w:val="24"/>
          <w:szCs w:val="24"/>
        </w:rPr>
        <w:t xml:space="preserve">La </w:t>
      </w:r>
      <w:proofErr w:type="spellStart"/>
      <w:r w:rsidRPr="00F6215A">
        <w:rPr>
          <w:rFonts w:ascii="Arial" w:hAnsi="Arial" w:cs="Arial"/>
          <w:i/>
          <w:sz w:val="24"/>
          <w:szCs w:val="24"/>
        </w:rPr>
        <w:t>semiosis</w:t>
      </w:r>
      <w:proofErr w:type="spellEnd"/>
      <w:r w:rsidRPr="00F6215A">
        <w:rPr>
          <w:rFonts w:ascii="Arial" w:hAnsi="Arial" w:cs="Arial"/>
          <w:i/>
          <w:sz w:val="24"/>
          <w:szCs w:val="24"/>
        </w:rPr>
        <w:t xml:space="preserve"> social, 2. Ideas, momentos, interpretantes</w:t>
      </w:r>
      <w:r>
        <w:rPr>
          <w:rFonts w:ascii="Arial" w:hAnsi="Arial" w:cs="Arial"/>
          <w:i/>
          <w:sz w:val="24"/>
          <w:szCs w:val="24"/>
        </w:rPr>
        <w:t>.</w:t>
      </w:r>
      <w:r w:rsidRPr="00F6215A">
        <w:rPr>
          <w:rFonts w:ascii="Arial" w:hAnsi="Arial" w:cs="Arial"/>
          <w:sz w:val="24"/>
          <w:szCs w:val="24"/>
        </w:rPr>
        <w:t xml:space="preserve"> Buenos Aires</w:t>
      </w:r>
      <w:r>
        <w:rPr>
          <w:rFonts w:ascii="Arial" w:hAnsi="Arial" w:cs="Arial"/>
          <w:sz w:val="24"/>
          <w:szCs w:val="24"/>
        </w:rPr>
        <w:t>:</w:t>
      </w:r>
      <w:r w:rsidRPr="00F6215A">
        <w:rPr>
          <w:rFonts w:ascii="Arial" w:hAnsi="Arial" w:cs="Arial"/>
          <w:sz w:val="24"/>
          <w:szCs w:val="24"/>
        </w:rPr>
        <w:t xml:space="preserve"> Paidós.</w:t>
      </w:r>
    </w:p>
    <w:sectPr w:rsidR="00DC397B" w:rsidRPr="00F6215A" w:rsidSect="0085706C">
      <w:pgSz w:w="12240" w:h="15840"/>
      <w:pgMar w:top="1417" w:right="1701" w:bottom="1417" w:left="170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DEC97AB" w15:done="0"/>
  <w15:commentEx w15:paraId="588371BB"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4DFA" w:rsidRDefault="00F34DFA" w:rsidP="00766E95">
      <w:pPr>
        <w:spacing w:after="0" w:line="240" w:lineRule="auto"/>
      </w:pPr>
      <w:r>
        <w:separator/>
      </w:r>
    </w:p>
  </w:endnote>
  <w:endnote w:type="continuationSeparator" w:id="0">
    <w:p w:rsidR="00F34DFA" w:rsidRDefault="00F34DFA" w:rsidP="00766E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4DFA" w:rsidRDefault="00F34DFA" w:rsidP="00766E95">
      <w:pPr>
        <w:spacing w:after="0" w:line="240" w:lineRule="auto"/>
      </w:pPr>
      <w:r>
        <w:separator/>
      </w:r>
    </w:p>
  </w:footnote>
  <w:footnote w:type="continuationSeparator" w:id="0">
    <w:p w:rsidR="00F34DFA" w:rsidRDefault="00F34DFA" w:rsidP="00766E95">
      <w:pPr>
        <w:spacing w:after="0" w:line="240" w:lineRule="auto"/>
      </w:pPr>
      <w:r>
        <w:continuationSeparator/>
      </w:r>
    </w:p>
  </w:footnote>
  <w:footnote w:id="1">
    <w:p w:rsidR="00173DD1" w:rsidRPr="00173DD1" w:rsidRDefault="00173DD1" w:rsidP="00173DD1">
      <w:pPr>
        <w:pStyle w:val="Textonotapie"/>
        <w:jc w:val="both"/>
        <w:rPr>
          <w:lang w:val="es-ES"/>
        </w:rPr>
      </w:pPr>
      <w:r>
        <w:rPr>
          <w:rStyle w:val="Refdenotaalpie"/>
        </w:rPr>
        <w:footnoteRef/>
      </w:r>
      <w:r w:rsidRPr="00173DD1">
        <w:rPr>
          <w:lang w:val="es-ES"/>
        </w:rPr>
        <w:t xml:space="preserve"> </w:t>
      </w:r>
      <w:r w:rsidRPr="00173DD1">
        <w:rPr>
          <w:rFonts w:ascii="Arial" w:hAnsi="Arial" w:cs="Arial"/>
          <w:szCs w:val="24"/>
          <w:lang w:val="es-ES"/>
        </w:rPr>
        <w:t xml:space="preserve">Se presentan ciertos problemas teóricos y epistemológicos respecto del estudio de la interacción mediatizada en redes y las relaciones entre distintos soportes: el surgimiento de “gestores” de la comunicación inter-redes; la necesidad de desarrollar competencias para la participación y la actuación mediática en los diferentes ámbitos sociales; la convergencia de las agendas clásicas (política, periodística y social); el desplazamiento de los “criterios de </w:t>
      </w:r>
      <w:proofErr w:type="spellStart"/>
      <w:r w:rsidRPr="00173DD1">
        <w:rPr>
          <w:rFonts w:ascii="Arial" w:hAnsi="Arial" w:cs="Arial"/>
          <w:szCs w:val="24"/>
          <w:lang w:val="es-ES"/>
        </w:rPr>
        <w:t>noticiabilidad</w:t>
      </w:r>
      <w:proofErr w:type="spellEnd"/>
      <w:r w:rsidRPr="00173DD1">
        <w:rPr>
          <w:rFonts w:ascii="Arial" w:hAnsi="Arial" w:cs="Arial"/>
          <w:szCs w:val="24"/>
          <w:lang w:val="es-ES"/>
        </w:rPr>
        <w:t xml:space="preserve">” entre las agendas; el crecimiento de la participación de los públicos –y su cualidad– no solo en el armado de agendas sino también en sus contenidos; la crisis de las rutinas productivas del periodismo; la creciente interrelación entre </w:t>
      </w:r>
      <w:r w:rsidRPr="00412D96">
        <w:rPr>
          <w:rFonts w:ascii="Arial" w:hAnsi="Arial" w:cs="Arial"/>
          <w:i/>
          <w:szCs w:val="24"/>
          <w:lang w:val="es-ES"/>
        </w:rPr>
        <w:t>marketing</w:t>
      </w:r>
      <w:r w:rsidRPr="00173DD1">
        <w:rPr>
          <w:rFonts w:ascii="Arial" w:hAnsi="Arial" w:cs="Arial"/>
          <w:szCs w:val="24"/>
          <w:lang w:val="es-ES"/>
        </w:rPr>
        <w:t xml:space="preserve"> y periodismo, en particular a la hora de difundir y circular el contenido noticioso; la emergencia de formas de publicidad que pueden prescindir de los medios periodísticos, entre otros.</w:t>
      </w:r>
    </w:p>
  </w:footnote>
  <w:footnote w:id="2">
    <w:p w:rsidR="00F018F3" w:rsidRPr="00412D96" w:rsidRDefault="00F018F3" w:rsidP="00412D96">
      <w:pPr>
        <w:pStyle w:val="Textonotapie"/>
        <w:jc w:val="both"/>
        <w:rPr>
          <w:rFonts w:ascii="Arial" w:hAnsi="Arial" w:cs="Arial"/>
          <w:color w:val="FF0000"/>
          <w:lang w:val="es-ES"/>
        </w:rPr>
      </w:pPr>
      <w:r>
        <w:rPr>
          <w:rStyle w:val="Refdenotaalpie"/>
        </w:rPr>
        <w:footnoteRef/>
      </w:r>
      <w:r w:rsidRPr="00F018F3">
        <w:rPr>
          <w:lang w:val="es-ES"/>
        </w:rPr>
        <w:t xml:space="preserve"> </w:t>
      </w:r>
      <w:r w:rsidRPr="00412D96">
        <w:rPr>
          <w:rFonts w:ascii="Arial" w:hAnsi="Arial" w:cs="Arial"/>
          <w:lang w:val="es-ES"/>
        </w:rPr>
        <w:t xml:space="preserve">Hay, según Amanda </w:t>
      </w:r>
      <w:proofErr w:type="spellStart"/>
      <w:r w:rsidRPr="00412D96">
        <w:rPr>
          <w:rFonts w:ascii="Arial" w:hAnsi="Arial" w:cs="Arial"/>
          <w:lang w:val="es-ES"/>
        </w:rPr>
        <w:t>Lotz</w:t>
      </w:r>
      <w:proofErr w:type="spellEnd"/>
      <w:r w:rsidRPr="00412D96">
        <w:rPr>
          <w:rFonts w:ascii="Arial" w:hAnsi="Arial" w:cs="Arial"/>
          <w:lang w:val="es-ES"/>
        </w:rPr>
        <w:t xml:space="preserve"> (citada en Carlón, op.cit., p. 134), </w:t>
      </w:r>
      <w:r w:rsidRPr="00412D96">
        <w:rPr>
          <w:rFonts w:ascii="Arial" w:hAnsi="Arial" w:cs="Arial"/>
          <w:i/>
          <w:lang w:val="es-ES"/>
        </w:rPr>
        <w:t xml:space="preserve">cuatro modos </w:t>
      </w:r>
      <w:r w:rsidRPr="00412D96">
        <w:rPr>
          <w:rFonts w:ascii="Arial" w:hAnsi="Arial" w:cs="Arial"/>
          <w:lang w:val="es-ES"/>
        </w:rPr>
        <w:t xml:space="preserve">por los cuales la televisión persiste actualmente como institución: como </w:t>
      </w:r>
      <w:r w:rsidRPr="00412D96">
        <w:rPr>
          <w:rFonts w:ascii="Arial" w:hAnsi="Arial" w:cs="Arial"/>
          <w:i/>
          <w:lang w:val="es-ES"/>
        </w:rPr>
        <w:t xml:space="preserve">esfera pública electrónica </w:t>
      </w:r>
      <w:r w:rsidRPr="00412D96">
        <w:rPr>
          <w:rFonts w:ascii="Arial" w:hAnsi="Arial" w:cs="Arial"/>
          <w:lang w:val="es-ES"/>
        </w:rPr>
        <w:t xml:space="preserve">(modo característico de la televisión masiva histórica, que alcanzaba a un público heterogéneo estableciendo la agenda de los temas a discutir); como un </w:t>
      </w:r>
      <w:r w:rsidRPr="00412D96">
        <w:rPr>
          <w:rFonts w:ascii="Arial" w:hAnsi="Arial" w:cs="Arial"/>
          <w:i/>
          <w:lang w:val="es-ES"/>
        </w:rPr>
        <w:t xml:space="preserve">foro </w:t>
      </w:r>
      <w:proofErr w:type="spellStart"/>
      <w:r w:rsidRPr="00412D96">
        <w:rPr>
          <w:rFonts w:ascii="Arial" w:hAnsi="Arial" w:cs="Arial"/>
          <w:i/>
          <w:lang w:val="es-ES"/>
        </w:rPr>
        <w:t>subcultural</w:t>
      </w:r>
      <w:proofErr w:type="spellEnd"/>
      <w:r w:rsidRPr="00412D96">
        <w:rPr>
          <w:rFonts w:ascii="Arial" w:hAnsi="Arial" w:cs="Arial"/>
          <w:i/>
          <w:lang w:val="es-ES"/>
        </w:rPr>
        <w:t xml:space="preserve">, </w:t>
      </w:r>
      <w:r w:rsidRPr="00412D96">
        <w:rPr>
          <w:rFonts w:ascii="Arial" w:hAnsi="Arial" w:cs="Arial"/>
          <w:lang w:val="es-ES"/>
        </w:rPr>
        <w:t xml:space="preserve">cuando opera de modo semejante a una esfera pública – foro cultural pero es </w:t>
      </w:r>
      <w:proofErr w:type="spellStart"/>
      <w:r w:rsidRPr="00412D96">
        <w:rPr>
          <w:rFonts w:ascii="Arial" w:hAnsi="Arial" w:cs="Arial"/>
          <w:lang w:val="es-ES"/>
        </w:rPr>
        <w:t>recepcionada</w:t>
      </w:r>
      <w:proofErr w:type="spellEnd"/>
      <w:r w:rsidRPr="00412D96">
        <w:rPr>
          <w:rFonts w:ascii="Arial" w:hAnsi="Arial" w:cs="Arial"/>
          <w:lang w:val="es-ES"/>
        </w:rPr>
        <w:t xml:space="preserve"> por grupos (nichos) que tienen especial afinidad o gusto por ella; como una </w:t>
      </w:r>
      <w:r w:rsidRPr="00412D96">
        <w:rPr>
          <w:rFonts w:ascii="Arial" w:hAnsi="Arial" w:cs="Arial"/>
          <w:i/>
          <w:lang w:val="es-ES"/>
        </w:rPr>
        <w:t>“ventana hacia otros mundos”</w:t>
      </w:r>
      <w:r w:rsidRPr="00412D96">
        <w:rPr>
          <w:rFonts w:ascii="Arial" w:hAnsi="Arial" w:cs="Arial"/>
          <w:lang w:val="es-ES"/>
        </w:rPr>
        <w:t xml:space="preserve"> dado que permite a los espectadores asomarse a “otros mundos” (por ejemplo, el de los adolescentes a través de MTV) aunque dichos espectadores no sean del </w:t>
      </w:r>
      <w:r w:rsidRPr="00412D96">
        <w:rPr>
          <w:rFonts w:ascii="Arial" w:hAnsi="Arial" w:cs="Arial"/>
          <w:i/>
          <w:lang w:val="es-ES"/>
        </w:rPr>
        <w:t xml:space="preserve">target </w:t>
      </w:r>
      <w:r w:rsidRPr="00412D96">
        <w:rPr>
          <w:rFonts w:ascii="Arial" w:hAnsi="Arial" w:cs="Arial"/>
          <w:lang w:val="es-ES"/>
        </w:rPr>
        <w:t xml:space="preserve">al que el programa se dirige; y como una </w:t>
      </w:r>
      <w:r w:rsidRPr="00412D96">
        <w:rPr>
          <w:rFonts w:ascii="Arial" w:hAnsi="Arial" w:cs="Arial"/>
          <w:i/>
          <w:lang w:val="es-ES"/>
        </w:rPr>
        <w:t>comunidad cerrada auto-determinada</w:t>
      </w:r>
      <w:r w:rsidRPr="00412D96">
        <w:rPr>
          <w:rFonts w:ascii="Arial" w:hAnsi="Arial" w:cs="Arial"/>
          <w:lang w:val="es-ES"/>
        </w:rPr>
        <w:t xml:space="preserve">, modo que engloba usos particularizados y personalizados, incluyendo creaciones amateur de contenidos, como los videos subidos a </w:t>
      </w:r>
      <w:proofErr w:type="spellStart"/>
      <w:r w:rsidRPr="00412D96">
        <w:rPr>
          <w:rFonts w:ascii="Arial" w:hAnsi="Arial" w:cs="Arial"/>
          <w:i/>
          <w:lang w:val="es-ES"/>
        </w:rPr>
        <w:t>YouTube</w:t>
      </w:r>
      <w:proofErr w:type="spellEnd"/>
      <w:r w:rsidRPr="00412D96">
        <w:rPr>
          <w:rFonts w:ascii="Arial" w:hAnsi="Arial" w:cs="Arial"/>
          <w:i/>
          <w:lang w:val="es-ES"/>
        </w:rPr>
        <w:t xml:space="preserve"> </w:t>
      </w:r>
      <w:r w:rsidRPr="00412D96">
        <w:rPr>
          <w:rFonts w:ascii="Arial" w:hAnsi="Arial" w:cs="Arial"/>
          <w:lang w:val="es-ES"/>
        </w:rPr>
        <w:t xml:space="preserve">o </w:t>
      </w:r>
      <w:proofErr w:type="spellStart"/>
      <w:r w:rsidRPr="00412D96">
        <w:rPr>
          <w:rFonts w:ascii="Arial" w:hAnsi="Arial" w:cs="Arial"/>
          <w:i/>
          <w:lang w:val="es-ES"/>
        </w:rPr>
        <w:t>Myspace</w:t>
      </w:r>
      <w:proofErr w:type="spellEnd"/>
      <w:r w:rsidRPr="00412D96">
        <w:rPr>
          <w:rFonts w:ascii="Arial" w:hAnsi="Arial" w:cs="Arial"/>
          <w:i/>
          <w:lang w:val="es-ES"/>
        </w:rPr>
        <w:t xml:space="preserve">. </w:t>
      </w:r>
      <w:r w:rsidRPr="00412D96">
        <w:rPr>
          <w:rFonts w:ascii="Arial" w:hAnsi="Arial" w:cs="Arial"/>
          <w:lang w:val="es-ES"/>
        </w:rPr>
        <w:t>Mario</w:t>
      </w:r>
      <w:r w:rsidRPr="00412D96">
        <w:rPr>
          <w:rFonts w:ascii="Arial" w:hAnsi="Arial" w:cs="Arial"/>
          <w:i/>
          <w:lang w:val="es-ES"/>
        </w:rPr>
        <w:t xml:space="preserve"> </w:t>
      </w:r>
      <w:r w:rsidRPr="00412D96">
        <w:rPr>
          <w:rFonts w:ascii="Arial" w:hAnsi="Arial" w:cs="Arial"/>
          <w:lang w:val="es-ES"/>
        </w:rPr>
        <w:t xml:space="preserve">Carlón (op.cit.) no acuerda con llamar “televisión” a todos estos modos, ya que en el primer modo se estaría jugando el “fin de la televisión”, porque ya no hay programas que puedan funcionar como esfera pública, y los </w:t>
      </w:r>
      <w:r w:rsidRPr="00412D96">
        <w:rPr>
          <w:rFonts w:ascii="Arial" w:hAnsi="Arial" w:cs="Arial"/>
          <w:i/>
          <w:lang w:val="es-ES"/>
        </w:rPr>
        <w:t>ratings</w:t>
      </w:r>
      <w:r w:rsidRPr="00412D96">
        <w:rPr>
          <w:rFonts w:ascii="Arial" w:hAnsi="Arial" w:cs="Arial"/>
          <w:lang w:val="es-ES"/>
        </w:rPr>
        <w:t xml:space="preserve"> que se producen son sensiblemente menores a los de los años anteriores. No obstante, que no puedan funcionar de ese modo no quiere decir que no lo intenten, o que no se posicionen desde sus etiquetas genéricas y </w:t>
      </w:r>
      <w:r w:rsidRPr="00412D96">
        <w:rPr>
          <w:rFonts w:ascii="Arial" w:hAnsi="Arial" w:cs="Arial"/>
          <w:i/>
          <w:lang w:val="es-ES"/>
        </w:rPr>
        <w:t>slogans</w:t>
      </w:r>
      <w:r w:rsidRPr="00412D96">
        <w:rPr>
          <w:rFonts w:ascii="Arial" w:hAnsi="Arial" w:cs="Arial"/>
          <w:lang w:val="es-ES"/>
        </w:rPr>
        <w:t xml:space="preserve"> como tales, aunque es interesante que la manera de hacerlo sea como arena en la que dialogan los espacios políticos concebidos como </w:t>
      </w:r>
      <w:r w:rsidRPr="00412D96">
        <w:rPr>
          <w:rFonts w:ascii="Arial" w:hAnsi="Arial" w:cs="Arial"/>
          <w:i/>
          <w:lang w:val="es-ES"/>
        </w:rPr>
        <w:t xml:space="preserve">foros </w:t>
      </w:r>
      <w:proofErr w:type="spellStart"/>
      <w:r w:rsidRPr="00412D96">
        <w:rPr>
          <w:rFonts w:ascii="Arial" w:hAnsi="Arial" w:cs="Arial"/>
          <w:i/>
          <w:lang w:val="es-ES"/>
        </w:rPr>
        <w:t>subculturales</w:t>
      </w:r>
      <w:proofErr w:type="spellEnd"/>
      <w:r w:rsidRPr="00412D96">
        <w:rPr>
          <w:rFonts w:ascii="Arial" w:hAnsi="Arial" w:cs="Arial"/>
          <w:i/>
          <w:lang w:val="es-ES"/>
        </w:rPr>
        <w:t xml:space="preserve">. </w:t>
      </w:r>
    </w:p>
  </w:footnote>
  <w:footnote w:id="3">
    <w:p w:rsidR="00627173" w:rsidRPr="00F018F3" w:rsidRDefault="00627173" w:rsidP="00627173">
      <w:pPr>
        <w:pStyle w:val="Textonotapie"/>
        <w:widowControl w:val="0"/>
        <w:jc w:val="both"/>
        <w:rPr>
          <w:rFonts w:ascii="Arial" w:hAnsi="Arial" w:cs="Arial"/>
          <w:sz w:val="22"/>
          <w:lang w:val="es-ES"/>
        </w:rPr>
      </w:pPr>
      <w:r>
        <w:rPr>
          <w:rStyle w:val="Refdenotaalpie"/>
        </w:rPr>
        <w:footnoteRef/>
      </w:r>
      <w:r w:rsidRPr="00F018F3">
        <w:rPr>
          <w:lang w:val="es-ES"/>
        </w:rPr>
        <w:t xml:space="preserve"> </w:t>
      </w:r>
      <w:r w:rsidRPr="00EC642D">
        <w:rPr>
          <w:rFonts w:ascii="Arial" w:hAnsi="Arial" w:cs="Arial"/>
          <w:lang w:val="es-ES"/>
        </w:rPr>
        <w:t>La imagen 3 pertenece a la emisión del 11 de noviembre de 2016 (</w:t>
      </w:r>
      <w:hyperlink r:id="rId1" w:history="1">
        <w:r w:rsidRPr="00EC642D">
          <w:rPr>
            <w:rStyle w:val="Hipervnculo"/>
            <w:rFonts w:ascii="Arial" w:eastAsia="Calibri" w:hAnsi="Arial" w:cs="Arial"/>
            <w:lang w:val="es-ES"/>
          </w:rPr>
          <w:t>https://www.youtube.com/watch?v=zbM7t6nnbuY&amp;t=4102s</w:t>
        </w:r>
      </w:hyperlink>
      <w:r w:rsidRPr="00EC642D">
        <w:rPr>
          <w:rFonts w:ascii="Arial" w:hAnsi="Arial" w:cs="Arial"/>
          <w:lang w:val="es-ES"/>
        </w:rPr>
        <w:t xml:space="preserve">). En ese programa Margarita </w:t>
      </w:r>
      <w:proofErr w:type="spellStart"/>
      <w:r w:rsidRPr="00EC642D">
        <w:rPr>
          <w:rFonts w:ascii="Arial" w:hAnsi="Arial" w:cs="Arial"/>
          <w:lang w:val="es-ES"/>
        </w:rPr>
        <w:t>Stolbizer</w:t>
      </w:r>
      <w:proofErr w:type="spellEnd"/>
      <w:r w:rsidRPr="00EC642D">
        <w:rPr>
          <w:rFonts w:ascii="Arial" w:hAnsi="Arial" w:cs="Arial"/>
          <w:lang w:val="es-ES"/>
        </w:rPr>
        <w:t xml:space="preserve"> fue entrevistada, incluso se le realizó el “Pin </w:t>
      </w:r>
      <w:proofErr w:type="spellStart"/>
      <w:r w:rsidRPr="00EC642D">
        <w:rPr>
          <w:rFonts w:ascii="Arial" w:hAnsi="Arial" w:cs="Arial"/>
          <w:lang w:val="es-ES"/>
        </w:rPr>
        <w:t>pong</w:t>
      </w:r>
      <w:proofErr w:type="spellEnd"/>
      <w:r w:rsidRPr="00EC642D">
        <w:rPr>
          <w:rFonts w:ascii="Arial" w:hAnsi="Arial" w:cs="Arial"/>
          <w:lang w:val="es-ES"/>
        </w:rPr>
        <w:t xml:space="preserve"> Intratables”, una especie de entrevista-juego en la que se muestra al entrevistado fotos de personajes públicos (políticos la mayoría) para que den su opinión. El informe en cuestión trata de las denuncias judiciales que </w:t>
      </w:r>
      <w:proofErr w:type="spellStart"/>
      <w:r w:rsidRPr="00EC642D">
        <w:rPr>
          <w:rFonts w:ascii="Arial" w:hAnsi="Arial" w:cs="Arial"/>
          <w:lang w:val="es-ES"/>
        </w:rPr>
        <w:t>Stolbizer</w:t>
      </w:r>
      <w:proofErr w:type="spellEnd"/>
      <w:r w:rsidRPr="00EC642D">
        <w:rPr>
          <w:rFonts w:ascii="Arial" w:hAnsi="Arial" w:cs="Arial"/>
          <w:lang w:val="es-ES"/>
        </w:rPr>
        <w:t xml:space="preserve"> le realizara a la ex Presidenta Cristina Fernández de Kirchner, recogiendo declaraciones de ambas figuras al respecto.</w:t>
      </w:r>
    </w:p>
  </w:footnote>
  <w:footnote w:id="4">
    <w:p w:rsidR="00627173" w:rsidRPr="00F018F3" w:rsidRDefault="00627173" w:rsidP="00627173">
      <w:pPr>
        <w:spacing w:after="0" w:line="240" w:lineRule="auto"/>
        <w:jc w:val="both"/>
      </w:pPr>
      <w:r>
        <w:rPr>
          <w:rStyle w:val="Refdenotaalpie"/>
        </w:rPr>
        <w:footnoteRef/>
      </w:r>
      <w:r>
        <w:t xml:space="preserve"> </w:t>
      </w:r>
      <w:r w:rsidRPr="00EC642D">
        <w:rPr>
          <w:rFonts w:ascii="Arial" w:hAnsi="Arial" w:cs="Arial"/>
          <w:sz w:val="20"/>
        </w:rPr>
        <w:t xml:space="preserve">Durante 2014 y 2015, la prensa rescató su figura como exitosa y “distinta” del resto de los conductores de </w:t>
      </w:r>
      <w:proofErr w:type="spellStart"/>
      <w:r w:rsidRPr="00EC642D">
        <w:rPr>
          <w:rFonts w:ascii="Arial" w:hAnsi="Arial" w:cs="Arial"/>
          <w:i/>
          <w:sz w:val="20"/>
        </w:rPr>
        <w:t>inforealities</w:t>
      </w:r>
      <w:proofErr w:type="spellEnd"/>
      <w:r w:rsidRPr="00EC642D">
        <w:rPr>
          <w:rFonts w:ascii="Arial" w:hAnsi="Arial" w:cs="Arial"/>
          <w:sz w:val="20"/>
        </w:rPr>
        <w:t xml:space="preserve">: llama la atención su capacidad de escucha y observación en el contexto de un programa de ritmo frenético y temas variados, y también su función de administrador del conflicto entre las posiciones contrarias (ver, por ejemplo, </w:t>
      </w:r>
      <w:hyperlink r:id="rId2" w:history="1">
        <w:r w:rsidRPr="00EC642D">
          <w:rPr>
            <w:rStyle w:val="Hipervnculo"/>
            <w:rFonts w:ascii="Arial" w:hAnsi="Arial" w:cs="Arial"/>
            <w:sz w:val="20"/>
          </w:rPr>
          <w:t>http://www.rollingstone.com.ar/1751391-lo-mejor-de-2014-intratables-el-show-politico-del-ano</w:t>
        </w:r>
      </w:hyperlink>
      <w:r w:rsidRPr="00EC642D">
        <w:rPr>
          <w:rFonts w:ascii="Arial" w:hAnsi="Arial" w:cs="Arial"/>
          <w:sz w:val="20"/>
        </w:rPr>
        <w:t>;</w:t>
      </w:r>
      <w:r>
        <w:rPr>
          <w:rFonts w:ascii="Arial" w:hAnsi="Arial" w:cs="Arial"/>
          <w:sz w:val="20"/>
        </w:rPr>
        <w:t xml:space="preserve"> </w:t>
      </w:r>
      <w:hyperlink r:id="rId3" w:history="1">
        <w:r w:rsidRPr="007B4B99">
          <w:rPr>
            <w:rStyle w:val="Hipervnculo"/>
            <w:rFonts w:ascii="Arial" w:hAnsi="Arial" w:cs="Arial"/>
            <w:sz w:val="20"/>
          </w:rPr>
          <w:t>http://www.clarin.com/extrashow/tv/Un-vistazo-a-Santiago_del_Moro_0_1288671477.html</w:t>
        </w:r>
      </w:hyperlink>
      <w:r>
        <w:rPr>
          <w:rFonts w:ascii="Arial" w:hAnsi="Arial" w:cs="Arial"/>
          <w:sz w:val="20"/>
        </w:rPr>
        <w:t xml:space="preserve">; </w:t>
      </w:r>
      <w:hyperlink r:id="rId4" w:history="1">
        <w:r w:rsidRPr="00EC642D">
          <w:rPr>
            <w:rStyle w:val="Hipervnculo"/>
            <w:rFonts w:ascii="Arial" w:hAnsi="Arial" w:cs="Arial"/>
            <w:sz w:val="20"/>
          </w:rPr>
          <w:t>http://www.clarin.com/extrashow/television-Santiago_Del_Moro-Intratables-Infama _0_1253274763.html</w:t>
        </w:r>
      </w:hyperlink>
      <w:r>
        <w:rPr>
          <w:rFonts w:ascii="Arial" w:hAnsi="Arial" w:cs="Arial"/>
          <w:sz w:val="20"/>
        </w:rPr>
        <w:t xml:space="preserve">; </w:t>
      </w:r>
      <w:hyperlink r:id="rId5" w:history="1">
        <w:r w:rsidRPr="007B4B99">
          <w:rPr>
            <w:rStyle w:val="Hipervnculo"/>
            <w:rFonts w:ascii="Arial" w:hAnsi="Arial" w:cs="Arial"/>
            <w:sz w:val="20"/>
          </w:rPr>
          <w:t>http://www.clarin.com/extrashow/fama/Santiago_del_Moro_0_1269473453.html</w:t>
        </w:r>
      </w:hyperlink>
      <w:r w:rsidRPr="00EC642D">
        <w:rPr>
          <w:rFonts w:ascii="Arial" w:hAnsi="Arial" w:cs="Arial"/>
          <w:sz w:val="20"/>
        </w:rPr>
        <w:t>;</w:t>
      </w:r>
      <w:r>
        <w:rPr>
          <w:rFonts w:ascii="Arial" w:hAnsi="Arial" w:cs="Arial"/>
          <w:sz w:val="20"/>
        </w:rPr>
        <w:t xml:space="preserve"> </w:t>
      </w:r>
      <w:r w:rsidRPr="00EC642D">
        <w:rPr>
          <w:rFonts w:ascii="Arial" w:hAnsi="Arial" w:cs="Arial"/>
          <w:sz w:val="20"/>
        </w:rPr>
        <w:t xml:space="preserve"> </w:t>
      </w:r>
      <w:hyperlink r:id="rId6" w:history="1">
        <w:r w:rsidRPr="00EC642D">
          <w:rPr>
            <w:rStyle w:val="Hipervnculo"/>
            <w:rFonts w:ascii="Arial" w:hAnsi="Arial" w:cs="Arial"/>
            <w:sz w:val="20"/>
            <w:shd w:val="clear" w:color="auto" w:fill="FFFFFF"/>
          </w:rPr>
          <w:t>http://www.laizquierdadiario.com/Los-programas-politicos-en-la-TV-y-la-grieta</w:t>
        </w:r>
      </w:hyperlink>
      <w:r w:rsidRPr="00EC642D">
        <w:rPr>
          <w:rStyle w:val="Hipervnculo"/>
          <w:rFonts w:ascii="Arial" w:hAnsi="Arial" w:cs="Arial"/>
          <w:color w:val="1155CC"/>
          <w:sz w:val="20"/>
          <w:shd w:val="clear" w:color="auto" w:fill="FFFFFF"/>
        </w:rPr>
        <w:t>).</w:t>
      </w:r>
      <w:r w:rsidRPr="00F018F3">
        <w:t xml:space="preserve"> </w:t>
      </w:r>
    </w:p>
  </w:footnote>
  <w:footnote w:id="5">
    <w:p w:rsidR="00627173" w:rsidRPr="00627173" w:rsidRDefault="00627173">
      <w:pPr>
        <w:pStyle w:val="Textonotapie"/>
        <w:rPr>
          <w:rFonts w:ascii="Arial" w:hAnsi="Arial" w:cs="Arial"/>
          <w:lang w:val="es-ES"/>
        </w:rPr>
      </w:pPr>
      <w:r>
        <w:rPr>
          <w:rStyle w:val="Refdenotaalpie"/>
        </w:rPr>
        <w:footnoteRef/>
      </w:r>
      <w:r w:rsidRPr="00627173">
        <w:rPr>
          <w:lang w:val="es-ES"/>
        </w:rPr>
        <w:t xml:space="preserve"> </w:t>
      </w:r>
      <w:r w:rsidRPr="00627173">
        <w:rPr>
          <w:rFonts w:ascii="Arial" w:hAnsi="Arial" w:cs="Arial"/>
          <w:lang w:val="es-ES"/>
        </w:rPr>
        <w:t>El análisis que realizamos aquí se centra en el uso de Twitter en el programa de t</w:t>
      </w:r>
      <w:r w:rsidR="00310E13">
        <w:rPr>
          <w:rFonts w:ascii="Arial" w:hAnsi="Arial" w:cs="Arial"/>
          <w:lang w:val="es-ES"/>
        </w:rPr>
        <w:t>elevisión, no en el perfil del p</w:t>
      </w:r>
      <w:r w:rsidRPr="00627173">
        <w:rPr>
          <w:rFonts w:ascii="Arial" w:hAnsi="Arial" w:cs="Arial"/>
          <w:lang w:val="es-ES"/>
        </w:rPr>
        <w:t>rograma en la red social.</w:t>
      </w:r>
    </w:p>
  </w:footnote>
  <w:footnote w:id="6">
    <w:p w:rsidR="00F018F3" w:rsidRPr="00722C98" w:rsidRDefault="00F018F3" w:rsidP="00020B4D">
      <w:pPr>
        <w:spacing w:line="240" w:lineRule="auto"/>
        <w:jc w:val="both"/>
        <w:rPr>
          <w:lang w:val="es-ES"/>
        </w:rPr>
      </w:pPr>
      <w:r>
        <w:rPr>
          <w:rStyle w:val="Refdenotaalpie"/>
        </w:rPr>
        <w:footnoteRef/>
      </w:r>
      <w:r>
        <w:t xml:space="preserve"> </w:t>
      </w:r>
      <w:r w:rsidRPr="00020B4D">
        <w:rPr>
          <w:rFonts w:ascii="Arial" w:hAnsi="Arial" w:cs="Arial"/>
          <w:sz w:val="20"/>
        </w:rPr>
        <w:t xml:space="preserve">Todos los </w:t>
      </w:r>
      <w:proofErr w:type="spellStart"/>
      <w:r w:rsidRPr="00020B4D">
        <w:rPr>
          <w:rFonts w:ascii="Arial" w:hAnsi="Arial" w:cs="Arial"/>
          <w:i/>
          <w:sz w:val="20"/>
        </w:rPr>
        <w:t>graffs</w:t>
      </w:r>
      <w:proofErr w:type="spellEnd"/>
      <w:r w:rsidRPr="00020B4D">
        <w:rPr>
          <w:rFonts w:ascii="Arial" w:hAnsi="Arial" w:cs="Arial"/>
          <w:sz w:val="20"/>
        </w:rPr>
        <w:t xml:space="preserve"> pertenecen al programa emitido el 8 de febrero de 2016, disponible en </w:t>
      </w:r>
      <w:hyperlink r:id="rId7" w:history="1">
        <w:r w:rsidRPr="00020B4D">
          <w:rPr>
            <w:rStyle w:val="Hipervnculo"/>
            <w:rFonts w:ascii="Arial" w:hAnsi="Arial" w:cs="Arial"/>
            <w:sz w:val="20"/>
          </w:rPr>
          <w:t>https://www.youtube.com/watch?v=kCQDRjmKs6c</w:t>
        </w:r>
      </w:hyperlink>
      <w:r>
        <w:rPr>
          <w:rFonts w:ascii="Arial" w:hAnsi="Arial" w:cs="Arial"/>
          <w:sz w:val="20"/>
          <w:lang w:val="es-ES"/>
        </w:rPr>
        <w:t>.</w:t>
      </w:r>
    </w:p>
  </w:footnote>
  <w:footnote w:id="7">
    <w:p w:rsidR="008D658E" w:rsidRPr="008D658E" w:rsidRDefault="008D658E" w:rsidP="008D658E">
      <w:pPr>
        <w:spacing w:after="0" w:line="240" w:lineRule="auto"/>
        <w:jc w:val="both"/>
        <w:rPr>
          <w:rFonts w:ascii="Arial" w:hAnsi="Arial" w:cs="Arial"/>
          <w:i/>
          <w:sz w:val="20"/>
          <w:szCs w:val="24"/>
        </w:rPr>
      </w:pPr>
      <w:r>
        <w:rPr>
          <w:rStyle w:val="Refdenotaalpie"/>
        </w:rPr>
        <w:footnoteRef/>
      </w:r>
      <w:r>
        <w:rPr>
          <w:lang w:val="es-ES"/>
        </w:rPr>
        <w:t xml:space="preserve"> </w:t>
      </w:r>
      <w:r w:rsidRPr="008D658E">
        <w:rPr>
          <w:rFonts w:ascii="Arial" w:hAnsi="Arial" w:cs="Arial"/>
          <w:sz w:val="20"/>
          <w:szCs w:val="24"/>
        </w:rPr>
        <w:t>En 2018</w:t>
      </w:r>
      <w:r w:rsidR="00D1705D">
        <w:rPr>
          <w:rFonts w:ascii="Arial" w:hAnsi="Arial" w:cs="Arial"/>
          <w:sz w:val="20"/>
          <w:szCs w:val="24"/>
        </w:rPr>
        <w:t xml:space="preserve"> aparece una modificación</w:t>
      </w:r>
      <w:r w:rsidRPr="008D658E">
        <w:rPr>
          <w:rFonts w:ascii="Arial" w:hAnsi="Arial" w:cs="Arial"/>
          <w:sz w:val="20"/>
          <w:szCs w:val="24"/>
        </w:rPr>
        <w:t>: en el zócalo se lee “</w:t>
      </w:r>
      <w:proofErr w:type="spellStart"/>
      <w:r w:rsidRPr="008D658E">
        <w:rPr>
          <w:rFonts w:ascii="Arial" w:hAnsi="Arial" w:cs="Arial"/>
          <w:sz w:val="20"/>
          <w:szCs w:val="24"/>
        </w:rPr>
        <w:t>Opiná</w:t>
      </w:r>
      <w:proofErr w:type="spellEnd"/>
      <w:r w:rsidRPr="008D658E">
        <w:rPr>
          <w:rFonts w:ascii="Arial" w:hAnsi="Arial" w:cs="Arial"/>
          <w:sz w:val="20"/>
          <w:szCs w:val="24"/>
        </w:rPr>
        <w:t xml:space="preserve"> en #</w:t>
      </w:r>
      <w:proofErr w:type="spellStart"/>
      <w:r w:rsidRPr="008D658E">
        <w:rPr>
          <w:rFonts w:ascii="Arial" w:hAnsi="Arial" w:cs="Arial"/>
          <w:sz w:val="20"/>
          <w:szCs w:val="24"/>
        </w:rPr>
        <w:t>LunesIntratable</w:t>
      </w:r>
      <w:proofErr w:type="spellEnd"/>
      <w:r w:rsidRPr="008D658E">
        <w:rPr>
          <w:rFonts w:ascii="Arial" w:hAnsi="Arial" w:cs="Arial"/>
          <w:sz w:val="20"/>
          <w:szCs w:val="24"/>
        </w:rPr>
        <w:t xml:space="preserve">”. </w:t>
      </w:r>
      <w:r w:rsidR="00D1705D">
        <w:rPr>
          <w:rFonts w:ascii="Arial" w:hAnsi="Arial" w:cs="Arial"/>
          <w:sz w:val="20"/>
          <w:szCs w:val="24"/>
        </w:rPr>
        <w:t xml:space="preserve">El pedido de </w:t>
      </w:r>
      <w:r w:rsidRPr="008D658E">
        <w:rPr>
          <w:rFonts w:ascii="Arial" w:hAnsi="Arial" w:cs="Arial"/>
          <w:sz w:val="20"/>
          <w:szCs w:val="24"/>
        </w:rPr>
        <w:t xml:space="preserve">opinión </w:t>
      </w:r>
      <w:r w:rsidR="00D1705D">
        <w:rPr>
          <w:rFonts w:ascii="Arial" w:hAnsi="Arial" w:cs="Arial"/>
          <w:sz w:val="20"/>
          <w:szCs w:val="24"/>
        </w:rPr>
        <w:t xml:space="preserve">(que está presente también en 2016) </w:t>
      </w:r>
      <w:r w:rsidRPr="008D658E">
        <w:rPr>
          <w:rFonts w:ascii="Arial" w:hAnsi="Arial" w:cs="Arial"/>
          <w:sz w:val="20"/>
          <w:szCs w:val="24"/>
        </w:rPr>
        <w:t xml:space="preserve">parece recuperar la </w:t>
      </w:r>
      <w:r w:rsidR="00D1705D">
        <w:rPr>
          <w:rFonts w:ascii="Arial" w:hAnsi="Arial" w:cs="Arial"/>
          <w:sz w:val="20"/>
          <w:szCs w:val="24"/>
        </w:rPr>
        <w:t>función</w:t>
      </w:r>
      <w:r w:rsidRPr="008D658E">
        <w:rPr>
          <w:rFonts w:ascii="Arial" w:hAnsi="Arial" w:cs="Arial"/>
          <w:sz w:val="20"/>
          <w:szCs w:val="24"/>
        </w:rPr>
        <w:t xml:space="preserve"> de Twitter como </w:t>
      </w:r>
      <w:r w:rsidR="00D1705D">
        <w:rPr>
          <w:rFonts w:ascii="Arial" w:hAnsi="Arial" w:cs="Arial"/>
          <w:sz w:val="20"/>
          <w:szCs w:val="24"/>
        </w:rPr>
        <w:t>f</w:t>
      </w:r>
      <w:r w:rsidRPr="008D658E">
        <w:rPr>
          <w:rFonts w:ascii="Arial" w:hAnsi="Arial" w:cs="Arial"/>
          <w:sz w:val="20"/>
          <w:szCs w:val="24"/>
        </w:rPr>
        <w:t>oro</w:t>
      </w:r>
      <w:r w:rsidR="00D1705D">
        <w:rPr>
          <w:rFonts w:ascii="Arial" w:hAnsi="Arial" w:cs="Arial"/>
          <w:sz w:val="20"/>
          <w:szCs w:val="24"/>
        </w:rPr>
        <w:t xml:space="preserve"> interactivo</w:t>
      </w:r>
      <w:r w:rsidRPr="008D658E">
        <w:rPr>
          <w:rFonts w:ascii="Arial" w:hAnsi="Arial" w:cs="Arial"/>
          <w:sz w:val="20"/>
          <w:szCs w:val="24"/>
        </w:rPr>
        <w:t xml:space="preserve"> pero</w:t>
      </w:r>
      <w:r w:rsidR="00D1705D">
        <w:rPr>
          <w:rFonts w:ascii="Arial" w:hAnsi="Arial" w:cs="Arial"/>
          <w:sz w:val="20"/>
          <w:szCs w:val="24"/>
        </w:rPr>
        <w:t>,</w:t>
      </w:r>
      <w:r w:rsidRPr="008D658E">
        <w:rPr>
          <w:rFonts w:ascii="Arial" w:hAnsi="Arial" w:cs="Arial"/>
          <w:sz w:val="20"/>
          <w:szCs w:val="24"/>
        </w:rPr>
        <w:t xml:space="preserve"> al mismo tiempo</w:t>
      </w:r>
      <w:r w:rsidR="00D1705D">
        <w:rPr>
          <w:rFonts w:ascii="Arial" w:hAnsi="Arial" w:cs="Arial"/>
          <w:sz w:val="20"/>
          <w:szCs w:val="24"/>
        </w:rPr>
        <w:t>,</w:t>
      </w:r>
      <w:r w:rsidRPr="008D658E">
        <w:rPr>
          <w:rFonts w:ascii="Arial" w:hAnsi="Arial" w:cs="Arial"/>
          <w:sz w:val="20"/>
          <w:szCs w:val="24"/>
        </w:rPr>
        <w:t xml:space="preserve"> esto coincide </w:t>
      </w:r>
      <w:r w:rsidR="00D1705D">
        <w:rPr>
          <w:rFonts w:ascii="Arial" w:hAnsi="Arial" w:cs="Arial"/>
          <w:sz w:val="20"/>
          <w:szCs w:val="24"/>
        </w:rPr>
        <w:t>temporalmente</w:t>
      </w:r>
      <w:r w:rsidRPr="008D658E">
        <w:rPr>
          <w:rFonts w:ascii="Arial" w:hAnsi="Arial" w:cs="Arial"/>
          <w:sz w:val="20"/>
          <w:szCs w:val="24"/>
        </w:rPr>
        <w:t xml:space="preserve"> con la eliminación de los </w:t>
      </w:r>
      <w:proofErr w:type="spellStart"/>
      <w:r w:rsidR="00522E55" w:rsidRPr="003B0EA7">
        <w:rPr>
          <w:rFonts w:ascii="Arial" w:hAnsi="Arial" w:cs="Arial"/>
          <w:sz w:val="20"/>
          <w:szCs w:val="24"/>
        </w:rPr>
        <w:t>tui</w:t>
      </w:r>
      <w:r w:rsidRPr="003B0EA7">
        <w:rPr>
          <w:rFonts w:ascii="Arial" w:hAnsi="Arial" w:cs="Arial"/>
          <w:sz w:val="20"/>
          <w:szCs w:val="24"/>
        </w:rPr>
        <w:t>ts</w:t>
      </w:r>
      <w:proofErr w:type="spellEnd"/>
      <w:r w:rsidRPr="008D658E">
        <w:rPr>
          <w:rFonts w:ascii="Arial" w:hAnsi="Arial" w:cs="Arial"/>
          <w:sz w:val="20"/>
          <w:szCs w:val="24"/>
        </w:rPr>
        <w:t xml:space="preserve"> en vivo que se mostraban en los programas de </w:t>
      </w:r>
      <w:r w:rsidR="00D1705D">
        <w:rPr>
          <w:rFonts w:ascii="Arial" w:hAnsi="Arial" w:cs="Arial"/>
          <w:sz w:val="20"/>
          <w:szCs w:val="24"/>
        </w:rPr>
        <w:t xml:space="preserve">2016 y </w:t>
      </w:r>
      <w:r w:rsidRPr="008D658E">
        <w:rPr>
          <w:rFonts w:ascii="Arial" w:hAnsi="Arial" w:cs="Arial"/>
          <w:sz w:val="20"/>
          <w:szCs w:val="24"/>
        </w:rPr>
        <w:t xml:space="preserve">2017 (ver punto 4). </w:t>
      </w:r>
      <w:r w:rsidRPr="008D658E">
        <w:rPr>
          <w:rFonts w:ascii="Arial" w:hAnsi="Arial" w:cs="Arial"/>
          <w:i/>
          <w:sz w:val="20"/>
          <w:szCs w:val="24"/>
        </w:rPr>
        <w:t xml:space="preserve"> </w:t>
      </w:r>
    </w:p>
    <w:p w:rsidR="008D658E" w:rsidRPr="008D658E" w:rsidRDefault="008D658E" w:rsidP="008D658E">
      <w:pPr>
        <w:pStyle w:val="Textonotapie"/>
        <w:jc w:val="both"/>
        <w:rPr>
          <w:sz w:val="16"/>
          <w:lang w:val="es-ES"/>
        </w:rPr>
      </w:pPr>
      <w:r w:rsidRPr="008D658E">
        <w:rPr>
          <w:sz w:val="16"/>
          <w:lang w:val="es-ES"/>
        </w:rPr>
        <w:t xml:space="preserve"> </w:t>
      </w:r>
    </w:p>
  </w:footnote>
  <w:footnote w:id="8">
    <w:p w:rsidR="00DA7501" w:rsidRPr="00DA7501" w:rsidRDefault="00DA7501" w:rsidP="00395DF8">
      <w:pPr>
        <w:pStyle w:val="Textonotapie"/>
        <w:jc w:val="both"/>
        <w:rPr>
          <w:lang w:val="es-ES"/>
        </w:rPr>
      </w:pPr>
      <w:r>
        <w:rPr>
          <w:rStyle w:val="Refdenotaalpie"/>
        </w:rPr>
        <w:footnoteRef/>
      </w:r>
      <w:r w:rsidRPr="00DA7501">
        <w:rPr>
          <w:lang w:val="es-ES"/>
        </w:rPr>
        <w:t xml:space="preserve"> </w:t>
      </w:r>
      <w:r w:rsidRPr="00395DF8">
        <w:rPr>
          <w:rFonts w:ascii="Arial" w:hAnsi="Arial" w:cs="Arial"/>
          <w:lang w:val="es-ES"/>
        </w:rPr>
        <w:t xml:space="preserve">Esto puede tener otro efecto de sentido ligado a mostrar un programa que es “muy visto”, pero en realidad la acumulación de </w:t>
      </w:r>
      <w:proofErr w:type="spellStart"/>
      <w:r w:rsidR="00522E55" w:rsidRPr="00571395">
        <w:rPr>
          <w:rFonts w:ascii="Arial" w:hAnsi="Arial" w:cs="Arial"/>
          <w:lang w:val="es-ES"/>
        </w:rPr>
        <w:t>tuit</w:t>
      </w:r>
      <w:r w:rsidRPr="00571395">
        <w:rPr>
          <w:rFonts w:ascii="Arial" w:hAnsi="Arial" w:cs="Arial"/>
          <w:lang w:val="es-ES"/>
        </w:rPr>
        <w:t>s</w:t>
      </w:r>
      <w:proofErr w:type="spellEnd"/>
      <w:r w:rsidRPr="00395DF8">
        <w:rPr>
          <w:rFonts w:ascii="Arial" w:hAnsi="Arial" w:cs="Arial"/>
          <w:lang w:val="es-ES"/>
        </w:rPr>
        <w:t xml:space="preserve"> a lo largo de una hora y media de programa no sirve para medir de la manera en que lo hace por ejemplo el </w:t>
      </w:r>
      <w:r w:rsidRPr="00395DF8">
        <w:rPr>
          <w:rFonts w:ascii="Arial" w:hAnsi="Arial" w:cs="Arial"/>
          <w:i/>
          <w:lang w:val="es-ES"/>
        </w:rPr>
        <w:t>rating</w:t>
      </w:r>
      <w:r w:rsidRPr="00395DF8">
        <w:rPr>
          <w:rFonts w:ascii="Arial" w:hAnsi="Arial" w:cs="Arial"/>
          <w:lang w:val="es-ES"/>
        </w:rPr>
        <w:t xml:space="preserve">, que mide en un momento determinado del programa, un corte sincrónico. En todo caso </w:t>
      </w:r>
      <w:r w:rsidR="00395DF8">
        <w:rPr>
          <w:rFonts w:ascii="Arial" w:hAnsi="Arial" w:cs="Arial"/>
          <w:lang w:val="es-ES"/>
        </w:rPr>
        <w:t>el</w:t>
      </w:r>
      <w:r w:rsidRPr="00395DF8">
        <w:rPr>
          <w:rFonts w:ascii="Arial" w:hAnsi="Arial" w:cs="Arial"/>
          <w:lang w:val="es-ES"/>
        </w:rPr>
        <w:t xml:space="preserve"> efecto de sentido</w:t>
      </w:r>
      <w:r w:rsidR="00395DF8">
        <w:rPr>
          <w:rFonts w:ascii="Arial" w:hAnsi="Arial" w:cs="Arial"/>
          <w:lang w:val="es-ES"/>
        </w:rPr>
        <w:t xml:space="preserve"> remitiría a</w:t>
      </w:r>
      <w:r w:rsidRPr="00395DF8">
        <w:rPr>
          <w:rFonts w:ascii="Arial" w:hAnsi="Arial" w:cs="Arial"/>
          <w:lang w:val="es-ES"/>
        </w:rPr>
        <w:t xml:space="preserve"> una “conversación cada vez más amplia”.</w:t>
      </w:r>
      <w:r w:rsidRPr="00DA7501">
        <w:rPr>
          <w:lang w:val="es-ES"/>
        </w:rPr>
        <w:t xml:space="preserve"> </w:t>
      </w:r>
    </w:p>
  </w:footnote>
  <w:footnote w:id="9">
    <w:p w:rsidR="00395DF8" w:rsidRPr="00395DF8" w:rsidRDefault="00395DF8" w:rsidP="00395DF8">
      <w:pPr>
        <w:pStyle w:val="Textonotapie"/>
        <w:jc w:val="both"/>
        <w:rPr>
          <w:lang w:val="es-AR"/>
        </w:rPr>
      </w:pPr>
      <w:r>
        <w:rPr>
          <w:rStyle w:val="Refdenotaalpie"/>
        </w:rPr>
        <w:footnoteRef/>
      </w:r>
      <w:r w:rsidRPr="00395DF8">
        <w:rPr>
          <w:lang w:val="es-ES"/>
        </w:rPr>
        <w:t xml:space="preserve"> </w:t>
      </w:r>
      <w:r w:rsidRPr="00395DF8">
        <w:rPr>
          <w:rFonts w:ascii="Arial" w:hAnsi="Arial" w:cs="Arial"/>
          <w:lang w:val="es-AR"/>
        </w:rPr>
        <w:t xml:space="preserve">Si bien hemos visto opiniones sobre los temas y abordajes propios del programa en Twitter, generalmente críticas, </w:t>
      </w:r>
      <w:r>
        <w:rPr>
          <w:rFonts w:ascii="Arial" w:hAnsi="Arial" w:cs="Arial"/>
          <w:lang w:val="es-AR"/>
        </w:rPr>
        <w:t>estas nunca son mostradas</w:t>
      </w:r>
      <w:r w:rsidRPr="00395DF8">
        <w:rPr>
          <w:rFonts w:ascii="Arial" w:hAnsi="Arial" w:cs="Arial"/>
          <w:lang w:val="es-AR"/>
        </w:rPr>
        <w:t xml:space="preserve"> en la pantalla de TV.</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A80A65"/>
    <w:multiLevelType w:val="hybridMultilevel"/>
    <w:tmpl w:val="72CC8076"/>
    <w:lvl w:ilvl="0" w:tplc="F81A9F6C">
      <w:numFmt w:val="bullet"/>
      <w:lvlText w:val="-"/>
      <w:lvlJc w:val="left"/>
      <w:pPr>
        <w:ind w:left="720" w:hanging="360"/>
      </w:pPr>
      <w:rPr>
        <w:rFonts w:ascii="Times New Roman" w:eastAsiaTheme="minorHAnsi"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nuel Tufro">
    <w15:presenceInfo w15:providerId="None" w15:userId="Manuel Tufro"/>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footnotePr>
    <w:footnote w:id="-1"/>
    <w:footnote w:id="0"/>
  </w:footnotePr>
  <w:endnotePr>
    <w:endnote w:id="-1"/>
    <w:endnote w:id="0"/>
  </w:endnotePr>
  <w:compat/>
  <w:rsids>
    <w:rsidRoot w:val="00AA4924"/>
    <w:rsid w:val="00020B4D"/>
    <w:rsid w:val="0002741A"/>
    <w:rsid w:val="001078E7"/>
    <w:rsid w:val="00111F09"/>
    <w:rsid w:val="00115097"/>
    <w:rsid w:val="00173DD1"/>
    <w:rsid w:val="00224E3A"/>
    <w:rsid w:val="00310E13"/>
    <w:rsid w:val="00395A8A"/>
    <w:rsid w:val="00395DF8"/>
    <w:rsid w:val="003A7E11"/>
    <w:rsid w:val="003B0EA7"/>
    <w:rsid w:val="003C7E55"/>
    <w:rsid w:val="00412D96"/>
    <w:rsid w:val="00431BA6"/>
    <w:rsid w:val="00434D9F"/>
    <w:rsid w:val="0049652F"/>
    <w:rsid w:val="00501238"/>
    <w:rsid w:val="00522E55"/>
    <w:rsid w:val="00554CD6"/>
    <w:rsid w:val="00571395"/>
    <w:rsid w:val="005C10B6"/>
    <w:rsid w:val="005D5BC4"/>
    <w:rsid w:val="00627173"/>
    <w:rsid w:val="00643767"/>
    <w:rsid w:val="00644A67"/>
    <w:rsid w:val="00676308"/>
    <w:rsid w:val="00723617"/>
    <w:rsid w:val="00725426"/>
    <w:rsid w:val="00734D22"/>
    <w:rsid w:val="00736E41"/>
    <w:rsid w:val="0076474F"/>
    <w:rsid w:val="00766E95"/>
    <w:rsid w:val="007851F9"/>
    <w:rsid w:val="007C0448"/>
    <w:rsid w:val="007C4070"/>
    <w:rsid w:val="008223C3"/>
    <w:rsid w:val="00826F53"/>
    <w:rsid w:val="0085706C"/>
    <w:rsid w:val="008C355F"/>
    <w:rsid w:val="008D33C5"/>
    <w:rsid w:val="008D658E"/>
    <w:rsid w:val="008D7DEF"/>
    <w:rsid w:val="0096360C"/>
    <w:rsid w:val="009A0CD5"/>
    <w:rsid w:val="009C6C34"/>
    <w:rsid w:val="009D63C8"/>
    <w:rsid w:val="009E5F06"/>
    <w:rsid w:val="00A262DA"/>
    <w:rsid w:val="00A45FDD"/>
    <w:rsid w:val="00AA4924"/>
    <w:rsid w:val="00B63B61"/>
    <w:rsid w:val="00B72D4F"/>
    <w:rsid w:val="00B779BC"/>
    <w:rsid w:val="00BA16B6"/>
    <w:rsid w:val="00BE3A0D"/>
    <w:rsid w:val="00C0192D"/>
    <w:rsid w:val="00C13256"/>
    <w:rsid w:val="00C2414B"/>
    <w:rsid w:val="00C972F2"/>
    <w:rsid w:val="00D05C5A"/>
    <w:rsid w:val="00D1327A"/>
    <w:rsid w:val="00D1705D"/>
    <w:rsid w:val="00D51170"/>
    <w:rsid w:val="00DA7501"/>
    <w:rsid w:val="00DC397B"/>
    <w:rsid w:val="00DD45BC"/>
    <w:rsid w:val="00DD75F6"/>
    <w:rsid w:val="00DE17EA"/>
    <w:rsid w:val="00DF258B"/>
    <w:rsid w:val="00E264A6"/>
    <w:rsid w:val="00E34720"/>
    <w:rsid w:val="00E93ABB"/>
    <w:rsid w:val="00EC642D"/>
    <w:rsid w:val="00F018F3"/>
    <w:rsid w:val="00F1323D"/>
    <w:rsid w:val="00F34DFA"/>
    <w:rsid w:val="00F504FF"/>
    <w:rsid w:val="00F6215A"/>
    <w:rsid w:val="00F72574"/>
    <w:rsid w:val="00F83405"/>
    <w:rsid w:val="00F9063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360C"/>
  </w:style>
  <w:style w:type="paragraph" w:styleId="Ttulo2">
    <w:name w:val="heading 2"/>
    <w:basedOn w:val="Normal"/>
    <w:next w:val="Normal"/>
    <w:link w:val="Ttulo2Car"/>
    <w:qFormat/>
    <w:rsid w:val="005D5BC4"/>
    <w:pPr>
      <w:keepNext/>
      <w:tabs>
        <w:tab w:val="left" w:pos="180"/>
      </w:tabs>
      <w:spacing w:after="0" w:line="240" w:lineRule="auto"/>
      <w:ind w:left="180" w:right="360"/>
      <w:outlineLvl w:val="1"/>
    </w:pPr>
    <w:rPr>
      <w:rFonts w:ascii="Times New Roman" w:eastAsia="Times New Roman" w:hAnsi="Times New Roman" w:cs="Times New Roman"/>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5D5BC4"/>
    <w:rPr>
      <w:rFonts w:ascii="Times New Roman" w:eastAsia="Times New Roman" w:hAnsi="Times New Roman" w:cs="Times New Roman"/>
      <w:b/>
      <w:bCs/>
      <w:sz w:val="24"/>
      <w:szCs w:val="24"/>
      <w:lang w:val="es-ES" w:eastAsia="es-ES"/>
    </w:rPr>
  </w:style>
  <w:style w:type="paragraph" w:styleId="Textonotapie">
    <w:name w:val="footnote text"/>
    <w:aliases w:val=" Car,Textual,Footnote reference,FA Fu,Footnote Text Char Char Char Char Char,Footnote Text Char Char Char Char,Footnote Text Char Char Char Char Car,Footnote Text Char Char Char Char Char Car,Footnote Text Char Char Char,Char,Ca"/>
    <w:basedOn w:val="Normal"/>
    <w:link w:val="TextonotapieCar"/>
    <w:uiPriority w:val="99"/>
    <w:rsid w:val="005D5BC4"/>
    <w:pPr>
      <w:spacing w:after="0" w:line="240" w:lineRule="auto"/>
    </w:pPr>
    <w:rPr>
      <w:rFonts w:ascii="Times New Roman" w:eastAsia="Times New Roman" w:hAnsi="Times New Roman" w:cs="Times New Roman"/>
      <w:sz w:val="20"/>
      <w:szCs w:val="20"/>
      <w:lang w:val="en-US"/>
    </w:rPr>
  </w:style>
  <w:style w:type="character" w:customStyle="1" w:styleId="TextonotapieCar">
    <w:name w:val="Texto nota pie Car"/>
    <w:aliases w:val=" Car Car,Textual Car,Footnote reference Car,FA Fu Car,Footnote Text Char Char Char Char Char Car1,Footnote Text Char Char Char Char Car1,Footnote Text Char Char Char Char Car Car,Footnote Text Char Char Char Char Char Car Car,Char Car"/>
    <w:basedOn w:val="Fuentedeprrafopredeter"/>
    <w:link w:val="Textonotapie"/>
    <w:uiPriority w:val="99"/>
    <w:rsid w:val="005D5BC4"/>
    <w:rPr>
      <w:rFonts w:ascii="Times New Roman" w:eastAsia="Times New Roman" w:hAnsi="Times New Roman" w:cs="Times New Roman"/>
      <w:sz w:val="20"/>
      <w:szCs w:val="20"/>
      <w:lang w:val="en-US"/>
    </w:rPr>
  </w:style>
  <w:style w:type="paragraph" w:styleId="Textoindependiente2">
    <w:name w:val="Body Text 2"/>
    <w:basedOn w:val="Normal"/>
    <w:link w:val="Textoindependiente2Car"/>
    <w:rsid w:val="005D5BC4"/>
    <w:pPr>
      <w:spacing w:after="0" w:line="240" w:lineRule="auto"/>
      <w:jc w:val="both"/>
    </w:pPr>
    <w:rPr>
      <w:rFonts w:ascii="Arial" w:eastAsia="Times New Roman" w:hAnsi="Arial" w:cs="Times New Roman"/>
      <w:b/>
      <w:i/>
      <w:iCs/>
      <w:szCs w:val="24"/>
    </w:rPr>
  </w:style>
  <w:style w:type="character" w:customStyle="1" w:styleId="Textoindependiente2Car">
    <w:name w:val="Texto independiente 2 Car"/>
    <w:basedOn w:val="Fuentedeprrafopredeter"/>
    <w:link w:val="Textoindependiente2"/>
    <w:rsid w:val="005D5BC4"/>
    <w:rPr>
      <w:rFonts w:ascii="Arial" w:eastAsia="Times New Roman" w:hAnsi="Arial" w:cs="Times New Roman"/>
      <w:b/>
      <w:i/>
      <w:iCs/>
      <w:szCs w:val="24"/>
    </w:rPr>
  </w:style>
  <w:style w:type="character" w:styleId="Hipervnculo">
    <w:name w:val="Hyperlink"/>
    <w:rsid w:val="005D5BC4"/>
    <w:rPr>
      <w:color w:val="0000FF"/>
      <w:u w:val="single"/>
    </w:rPr>
  </w:style>
  <w:style w:type="paragraph" w:customStyle="1" w:styleId="Default">
    <w:name w:val="Default"/>
    <w:uiPriority w:val="99"/>
    <w:rsid w:val="005D5BC4"/>
    <w:pPr>
      <w:autoSpaceDE w:val="0"/>
      <w:autoSpaceDN w:val="0"/>
      <w:adjustRightInd w:val="0"/>
      <w:spacing w:after="0" w:line="240" w:lineRule="auto"/>
    </w:pPr>
    <w:rPr>
      <w:rFonts w:ascii="Calibri" w:eastAsia="Calibri" w:hAnsi="Calibri" w:cs="Calibri"/>
      <w:color w:val="000000"/>
      <w:sz w:val="24"/>
      <w:szCs w:val="24"/>
      <w:lang w:val="es-ES"/>
    </w:rPr>
  </w:style>
  <w:style w:type="paragraph" w:styleId="Textocomentario">
    <w:name w:val="annotation text"/>
    <w:basedOn w:val="Normal"/>
    <w:link w:val="TextocomentarioCar"/>
    <w:uiPriority w:val="99"/>
    <w:unhideWhenUsed/>
    <w:rsid w:val="005D5BC4"/>
    <w:pPr>
      <w:spacing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rsid w:val="005D5BC4"/>
    <w:rPr>
      <w:rFonts w:ascii="Calibri" w:eastAsia="Calibri" w:hAnsi="Calibri" w:cs="Times New Roman"/>
      <w:sz w:val="20"/>
      <w:szCs w:val="20"/>
    </w:rPr>
  </w:style>
  <w:style w:type="paragraph" w:customStyle="1" w:styleId="Textosinformato1">
    <w:name w:val="Texto sin formato1"/>
    <w:basedOn w:val="Normal"/>
    <w:rsid w:val="005D5BC4"/>
    <w:pPr>
      <w:widowControl w:val="0"/>
      <w:spacing w:after="0" w:line="240" w:lineRule="auto"/>
    </w:pPr>
    <w:rPr>
      <w:rFonts w:ascii="Courier New" w:eastAsia="Times New Roman" w:hAnsi="Courier New" w:cs="Times New Roman"/>
      <w:sz w:val="20"/>
      <w:szCs w:val="20"/>
      <w:lang w:val="es-ES" w:eastAsia="es-ES"/>
    </w:rPr>
  </w:style>
  <w:style w:type="character" w:styleId="Refdenotaalpie">
    <w:name w:val="footnote reference"/>
    <w:basedOn w:val="Fuentedeprrafopredeter"/>
    <w:uiPriority w:val="99"/>
    <w:semiHidden/>
    <w:unhideWhenUsed/>
    <w:rsid w:val="00766E95"/>
    <w:rPr>
      <w:vertAlign w:val="superscript"/>
    </w:rPr>
  </w:style>
  <w:style w:type="paragraph" w:styleId="Textodeglobo">
    <w:name w:val="Balloon Text"/>
    <w:basedOn w:val="Normal"/>
    <w:link w:val="TextodegloboCar"/>
    <w:uiPriority w:val="99"/>
    <w:semiHidden/>
    <w:unhideWhenUsed/>
    <w:rsid w:val="00F018F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18F3"/>
    <w:rPr>
      <w:rFonts w:ascii="Tahoma" w:hAnsi="Tahoma" w:cs="Tahoma"/>
      <w:sz w:val="16"/>
      <w:szCs w:val="16"/>
    </w:rPr>
  </w:style>
  <w:style w:type="paragraph" w:styleId="Prrafodelista">
    <w:name w:val="List Paragraph"/>
    <w:basedOn w:val="Normal"/>
    <w:uiPriority w:val="34"/>
    <w:qFormat/>
    <w:rsid w:val="00DA7501"/>
    <w:pPr>
      <w:ind w:left="720"/>
      <w:contextualSpacing/>
    </w:pPr>
  </w:style>
  <w:style w:type="character" w:styleId="Refdecomentario">
    <w:name w:val="annotation reference"/>
    <w:basedOn w:val="Fuentedeprrafopredeter"/>
    <w:uiPriority w:val="99"/>
    <w:semiHidden/>
    <w:unhideWhenUsed/>
    <w:rsid w:val="00D1327A"/>
    <w:rPr>
      <w:sz w:val="16"/>
      <w:szCs w:val="16"/>
    </w:rPr>
  </w:style>
  <w:style w:type="paragraph" w:styleId="Asuntodelcomentario">
    <w:name w:val="annotation subject"/>
    <w:basedOn w:val="Textocomentario"/>
    <w:next w:val="Textocomentario"/>
    <w:link w:val="AsuntodelcomentarioCar"/>
    <w:uiPriority w:val="99"/>
    <w:semiHidden/>
    <w:unhideWhenUsed/>
    <w:rsid w:val="00D1327A"/>
    <w:rPr>
      <w:rFonts w:asciiTheme="minorHAnsi" w:eastAsia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D1327A"/>
    <w:rPr>
      <w:rFonts w:ascii="Calibri" w:eastAsia="Calibri" w:hAnsi="Calibri" w:cs="Times New Roman"/>
      <w:b/>
      <w:bCs/>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evele.uncoma.edu.ar/htdoc/revele/index.php/Sociales/article/view/1905" TargetMode="Externa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ciales.unvm.edu.ar/xx-congreso-de-redcom-io-congreso-latinoamericano-de-comunicacion-de-la-unvm/" TargetMode="External"/><Relationship Id="rId17"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vistasenlinea.saber.ucab.edu.ve/temas/index.php/temas/article/viewFile/829/79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clarin.com/extrashow/tv/Un-vistazo-a-Santiago_del_Moro_0_1288671477.html" TargetMode="External"/><Relationship Id="rId7" Type="http://schemas.openxmlformats.org/officeDocument/2006/relationships/hyperlink" Target="https://www.youtube.com/watch?v=kCQDRjmKs6c" TargetMode="External"/><Relationship Id="rId2" Type="http://schemas.openxmlformats.org/officeDocument/2006/relationships/hyperlink" Target="http://www.rollingstone.com.ar/1751391-lo-mejor-de-2014-intratables-el-show-politico-del-ano" TargetMode="External"/><Relationship Id="rId1" Type="http://schemas.openxmlformats.org/officeDocument/2006/relationships/hyperlink" Target="https://www.youtube.com/watch?v=zbM7t6nnbuY&amp;t=4102s" TargetMode="External"/><Relationship Id="rId6" Type="http://schemas.openxmlformats.org/officeDocument/2006/relationships/hyperlink" Target="http://www.laizquierdadiario.com/Los-programas-politicos-en-la-TV-y-la-grieta" TargetMode="External"/><Relationship Id="rId5" Type="http://schemas.openxmlformats.org/officeDocument/2006/relationships/hyperlink" Target="http://www.clarin.com/extrashow/fama/Santiago_del_Moro_0_1269473453.html" TargetMode="External"/><Relationship Id="rId4" Type="http://schemas.openxmlformats.org/officeDocument/2006/relationships/hyperlink" Target="http://www.clarin.com/extrashow/television-Santiago_Del_Moro-Intratables-Infama%20_0_1253274763.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D30BC5-002A-440B-95C3-41EE9C7A5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1878</TotalTime>
  <Pages>18</Pages>
  <Words>4932</Words>
  <Characters>27130</Characters>
  <Application>Microsoft Office Word</Application>
  <DocSecurity>0</DocSecurity>
  <Lines>226</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contursi maria eugenia</cp:lastModifiedBy>
  <cp:revision>25</cp:revision>
  <dcterms:created xsi:type="dcterms:W3CDTF">2019-09-11T14:54:00Z</dcterms:created>
  <dcterms:modified xsi:type="dcterms:W3CDTF">2019-09-19T15:53:00Z</dcterms:modified>
</cp:coreProperties>
</file>