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94D6" w14:textId="77777777" w:rsidR="00631886" w:rsidRDefault="00631886">
      <w:pPr>
        <w:pStyle w:val="Ttulo3"/>
        <w:widowControl w:val="0"/>
        <w:spacing w:line="360" w:lineRule="auto"/>
        <w:jc w:val="both"/>
        <w:rPr>
          <w:rStyle w:val="StrongEmphasis"/>
          <w:rFonts w:cs="Arial"/>
          <w:color w:val="000000"/>
          <w:kern w:val="0"/>
          <w:sz w:val="24"/>
          <w:szCs w:val="24"/>
          <w:lang w:val="es"/>
        </w:rPr>
      </w:pPr>
    </w:p>
    <w:p w14:paraId="1975BF3E" w14:textId="77777777" w:rsidR="00631886" w:rsidRDefault="004E53AA">
      <w:pPr>
        <w:pStyle w:val="Ttulo3"/>
        <w:widowControl w:val="0"/>
        <w:spacing w:line="360" w:lineRule="auto"/>
        <w:jc w:val="both"/>
      </w:pPr>
      <w:r>
        <w:rPr>
          <w:rStyle w:val="StrongEmphasis"/>
          <w:rFonts w:cs="Arial"/>
          <w:color w:val="000000"/>
          <w:kern w:val="0"/>
          <w:sz w:val="24"/>
          <w:szCs w:val="24"/>
          <w:lang w:val="es"/>
        </w:rPr>
        <w:t xml:space="preserve">Título: </w:t>
      </w:r>
      <w:r>
        <w:rPr>
          <w:rStyle w:val="StrongEmphasis"/>
          <w:color w:val="000000"/>
          <w:sz w:val="24"/>
          <w:szCs w:val="24"/>
        </w:rPr>
        <w:t>El control de la afectividad dentro de la convivencia: una propuesta de intervención socioeducativa en el CDC Otero 2024</w:t>
      </w:r>
    </w:p>
    <w:p w14:paraId="55367DC5" w14:textId="77777777" w:rsidR="00631886" w:rsidRDefault="00631886">
      <w:pPr>
        <w:pStyle w:val="Ttulo3"/>
        <w:spacing w:line="360" w:lineRule="auto"/>
        <w:jc w:val="both"/>
        <w:rPr>
          <w:rStyle w:val="StrongEmphasis"/>
          <w:color w:val="000000"/>
          <w:sz w:val="24"/>
          <w:szCs w:val="24"/>
        </w:rPr>
      </w:pPr>
    </w:p>
    <w:p w14:paraId="2683DD03" w14:textId="77777777" w:rsidR="00631886" w:rsidRDefault="004E53AA">
      <w:pPr>
        <w:pStyle w:val="Ttulo3"/>
        <w:spacing w:line="360" w:lineRule="auto"/>
        <w:jc w:val="both"/>
      </w:pPr>
      <w:r>
        <w:rPr>
          <w:rStyle w:val="StrongEmphasis"/>
          <w:color w:val="000000"/>
          <w:sz w:val="24"/>
          <w:szCs w:val="24"/>
        </w:rPr>
        <w:t xml:space="preserve">Autora: </w:t>
      </w:r>
      <w:r>
        <w:rPr>
          <w:b w:val="0"/>
          <w:bCs w:val="0"/>
          <w:color w:val="000000"/>
          <w:sz w:val="24"/>
          <w:szCs w:val="24"/>
        </w:rPr>
        <w:t>Ramírez, Yesica Antonella</w:t>
      </w:r>
      <w:r>
        <w:rPr>
          <w:b w:val="0"/>
          <w:bCs w:val="0"/>
          <w:color w:val="000000"/>
          <w:sz w:val="24"/>
          <w:szCs w:val="24"/>
        </w:rPr>
        <w:br/>
      </w:r>
    </w:p>
    <w:p w14:paraId="2BC28BE4" w14:textId="77777777" w:rsidR="00631886" w:rsidRDefault="004E53AA">
      <w:pPr>
        <w:pStyle w:val="Ttulo3"/>
        <w:spacing w:line="360" w:lineRule="auto"/>
        <w:jc w:val="both"/>
        <w:rPr>
          <w:b w:val="0"/>
          <w:bCs w:val="0"/>
          <w:color w:val="000000"/>
        </w:rPr>
      </w:pPr>
      <w:r>
        <w:rPr>
          <w:b w:val="0"/>
          <w:bCs w:val="0"/>
          <w:color w:val="000000"/>
          <w:sz w:val="24"/>
          <w:szCs w:val="24"/>
        </w:rPr>
        <w:t>Institucion: ISFDyT N°5 – Tecnicatura Superior en Trabajo Social</w:t>
      </w:r>
      <w:r>
        <w:rPr>
          <w:b w:val="0"/>
          <w:bCs w:val="0"/>
          <w:color w:val="000000"/>
          <w:sz w:val="24"/>
          <w:szCs w:val="24"/>
        </w:rPr>
        <w:br/>
      </w:r>
    </w:p>
    <w:p w14:paraId="617D6E76" w14:textId="77777777" w:rsidR="00631886" w:rsidRDefault="004E53AA">
      <w:pPr>
        <w:pStyle w:val="Ttulo3"/>
        <w:spacing w:line="360" w:lineRule="auto"/>
        <w:jc w:val="both"/>
        <w:rPr>
          <w:b w:val="0"/>
          <w:bCs w:val="0"/>
          <w:color w:val="000000"/>
        </w:rPr>
      </w:pPr>
      <w:r>
        <w:rPr>
          <w:b w:val="0"/>
          <w:bCs w:val="0"/>
          <w:color w:val="000000"/>
          <w:sz w:val="24"/>
          <w:szCs w:val="24"/>
        </w:rPr>
        <w:t xml:space="preserve">Ciudad: Colon, </w:t>
      </w:r>
      <w:r>
        <w:rPr>
          <w:b w:val="0"/>
          <w:bCs w:val="0"/>
          <w:color w:val="000000"/>
          <w:sz w:val="24"/>
          <w:szCs w:val="24"/>
        </w:rPr>
        <w:t>Buenos Aires</w:t>
      </w:r>
    </w:p>
    <w:p w14:paraId="24038D65" w14:textId="77777777" w:rsidR="00631886" w:rsidRDefault="00631886">
      <w:pPr>
        <w:pStyle w:val="Ttulo3"/>
        <w:spacing w:line="360" w:lineRule="auto"/>
        <w:jc w:val="both"/>
        <w:rPr>
          <w:sz w:val="24"/>
          <w:szCs w:val="24"/>
        </w:rPr>
      </w:pPr>
    </w:p>
    <w:p w14:paraId="37541E14" w14:textId="77777777" w:rsidR="00631886" w:rsidRDefault="004E53AA">
      <w:pPr>
        <w:pStyle w:val="Ttulo3"/>
        <w:spacing w:line="360" w:lineRule="auto"/>
        <w:jc w:val="both"/>
        <w:rPr>
          <w:b w:val="0"/>
          <w:bCs w:val="0"/>
          <w:color w:val="000000"/>
        </w:rPr>
      </w:pPr>
      <w:r>
        <w:rPr>
          <w:b w:val="0"/>
          <w:bCs w:val="0"/>
          <w:color w:val="000000"/>
          <w:sz w:val="24"/>
          <w:szCs w:val="24"/>
        </w:rPr>
        <w:t>Codigo Postal: 2720</w:t>
      </w:r>
      <w:r>
        <w:rPr>
          <w:b w:val="0"/>
          <w:bCs w:val="0"/>
          <w:color w:val="000000"/>
          <w:sz w:val="24"/>
          <w:szCs w:val="24"/>
        </w:rPr>
        <w:br/>
      </w:r>
    </w:p>
    <w:p w14:paraId="3112BC8F" w14:textId="77777777" w:rsidR="00631886" w:rsidRDefault="004E53AA">
      <w:pPr>
        <w:pStyle w:val="Ttulo3"/>
        <w:spacing w:line="360" w:lineRule="auto"/>
        <w:jc w:val="both"/>
      </w:pPr>
      <w:r>
        <w:rPr>
          <w:b w:val="0"/>
          <w:bCs w:val="0"/>
          <w:color w:val="000000"/>
          <w:sz w:val="24"/>
          <w:szCs w:val="24"/>
        </w:rPr>
        <w:t xml:space="preserve">Correo: </w:t>
      </w:r>
      <w:hyperlink r:id="rId7">
        <w:r>
          <w:rPr>
            <w:rStyle w:val="InternetLink"/>
            <w:b w:val="0"/>
            <w:bCs w:val="0"/>
            <w:color w:val="000000"/>
            <w:sz w:val="24"/>
            <w:szCs w:val="24"/>
          </w:rPr>
          <w:t>yesiiramirez2000@gmail.com</w:t>
        </w:r>
      </w:hyperlink>
    </w:p>
    <w:p w14:paraId="36D884E1" w14:textId="77777777" w:rsidR="00631886" w:rsidRDefault="00631886">
      <w:pPr>
        <w:pStyle w:val="Ttulo3"/>
        <w:spacing w:line="360" w:lineRule="auto"/>
        <w:jc w:val="both"/>
        <w:rPr>
          <w:rStyle w:val="StrongEmphasis"/>
          <w:color w:val="000000"/>
          <w:sz w:val="24"/>
          <w:szCs w:val="24"/>
        </w:rPr>
      </w:pPr>
    </w:p>
    <w:p w14:paraId="2B6E77CB" w14:textId="77777777" w:rsidR="00631886" w:rsidRDefault="004E53AA">
      <w:pPr>
        <w:pStyle w:val="Ttulo3"/>
        <w:spacing w:line="360" w:lineRule="auto"/>
        <w:jc w:val="both"/>
      </w:pPr>
      <w:r>
        <w:rPr>
          <w:rStyle w:val="StrongEmphasis"/>
          <w:color w:val="000000"/>
          <w:sz w:val="24"/>
          <w:szCs w:val="24"/>
        </w:rPr>
        <w:t>Palabras clave:</w:t>
      </w:r>
    </w:p>
    <w:p w14:paraId="47F6683C" w14:textId="77777777" w:rsidR="00631886" w:rsidRDefault="004E53AA">
      <w:pPr>
        <w:pStyle w:val="Textoindependiente"/>
        <w:spacing w:line="360" w:lineRule="auto"/>
        <w:jc w:val="both"/>
        <w:rPr>
          <w:rFonts w:ascii="Times New Roman" w:hAnsi="Times New Roman"/>
          <w:color w:val="000000"/>
          <w:sz w:val="24"/>
          <w:szCs w:val="24"/>
        </w:rPr>
      </w:pPr>
      <w:r>
        <w:rPr>
          <w:rFonts w:ascii="Times New Roman" w:hAnsi="Times New Roman"/>
          <w:color w:val="000000"/>
          <w:sz w:val="24"/>
          <w:szCs w:val="24"/>
        </w:rPr>
        <w:t>Afectividad – Intervención – Educacion</w:t>
      </w:r>
    </w:p>
    <w:p w14:paraId="53099632" w14:textId="77777777" w:rsidR="00631886" w:rsidRDefault="004E53AA">
      <w:pPr>
        <w:pStyle w:val="Textoindependiente"/>
        <w:spacing w:line="360" w:lineRule="auto"/>
        <w:jc w:val="both"/>
        <w:rPr>
          <w:rStyle w:val="StrongEmphasis"/>
          <w:rFonts w:ascii="Times New Roman" w:hAnsi="Times New Roman"/>
          <w:b w:val="0"/>
          <w:bCs w:val="0"/>
          <w:color w:val="000000"/>
          <w:sz w:val="24"/>
          <w:szCs w:val="24"/>
        </w:rPr>
      </w:pPr>
      <w:r>
        <w:br w:type="page"/>
      </w:r>
    </w:p>
    <w:p w14:paraId="31D3D22F" w14:textId="77777777" w:rsidR="00631886" w:rsidRDefault="004E53AA">
      <w:pPr>
        <w:pStyle w:val="Textoindependiente"/>
        <w:spacing w:line="360" w:lineRule="auto"/>
        <w:jc w:val="both"/>
      </w:pPr>
      <w:r>
        <w:rPr>
          <w:rStyle w:val="StrongEmphasis"/>
          <w:rFonts w:ascii="Times New Roman" w:hAnsi="Times New Roman"/>
          <w:b w:val="0"/>
          <w:bCs w:val="0"/>
          <w:color w:val="000000"/>
          <w:sz w:val="24"/>
          <w:szCs w:val="24"/>
        </w:rPr>
        <w:t>Introduccion</w:t>
      </w:r>
    </w:p>
    <w:p w14:paraId="26331CA2" w14:textId="77777777" w:rsidR="00631886" w:rsidRDefault="004E53AA">
      <w:pPr>
        <w:pStyle w:val="Textoindependiente"/>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Este trabajo presenta una </w:t>
      </w:r>
      <w:r>
        <w:rPr>
          <w:rFonts w:ascii="Times New Roman" w:hAnsi="Times New Roman"/>
          <w:color w:val="000000"/>
          <w:sz w:val="24"/>
          <w:szCs w:val="24"/>
        </w:rPr>
        <w:t xml:space="preserve">propuesta de intervención desarrollada en el Centro de Desarrollo Comunitario (CDC) Otero de la ciudad de Pergamino, como parte de las prácticas profesionales en Trabajo Social. El proyecto se inscribe en el eje temático de Educación, con el objetivo de promover la afectividad como dimensión fundamental de la convivencia en niños y niñas de 8 a 12 años. La propuesta se articula con el eje “Valorar la afectividad” del Programa Nacional de Educación Sexual Integral “Ley N.º 26.150”, y se desarrolla desde una </w:t>
      </w:r>
      <w:r>
        <w:rPr>
          <w:rFonts w:ascii="Times New Roman" w:hAnsi="Times New Roman"/>
          <w:color w:val="000000"/>
          <w:sz w:val="24"/>
          <w:szCs w:val="24"/>
        </w:rPr>
        <w:t>perspectiva participativa, reflexiva y situada. A través de talleres socioeducativos, se trabajaron aspectos vinculados a la empatía, el respeto mutuo, la expresión emocional y el fortalecimiento de vínculos. El trabajo recupera la experiencia desde un enfoque cualitativo, poniendo en valor el rol del Trabajo Social en ámbitos educativos no formales, promoviendo la construcción de comunidades afectivas e inclusivas.</w:t>
      </w:r>
    </w:p>
    <w:p w14:paraId="11DE383D" w14:textId="77777777" w:rsidR="00631886" w:rsidRDefault="004E53AA">
      <w:pPr>
        <w:pStyle w:val="Ttulo2"/>
        <w:spacing w:line="360" w:lineRule="auto"/>
        <w:jc w:val="both"/>
      </w:pPr>
      <w:r>
        <w:rPr>
          <w:rStyle w:val="StrongEmphasis"/>
          <w:color w:val="000000"/>
          <w:sz w:val="24"/>
          <w:szCs w:val="24"/>
        </w:rPr>
        <w:t>Desarrollo</w:t>
      </w:r>
    </w:p>
    <w:p w14:paraId="15203748" w14:textId="77777777" w:rsidR="00631886" w:rsidRDefault="004E53AA">
      <w:pPr>
        <w:pStyle w:val="Textoindependiente"/>
        <w:spacing w:line="360" w:lineRule="auto"/>
        <w:jc w:val="both"/>
      </w:pPr>
      <w:r>
        <w:rPr>
          <w:rStyle w:val="StrongEmphasis"/>
          <w:rFonts w:ascii="Times New Roman" w:hAnsi="Times New Roman"/>
          <w:b w:val="0"/>
          <w:bCs w:val="0"/>
          <w:color w:val="000000"/>
          <w:sz w:val="24"/>
          <w:szCs w:val="24"/>
        </w:rPr>
        <w:t>Durante las prácticas profesionales realizadas en el Centro de Desarrollo Comunitario (CDC) Otero, en la ciudad de Pergamino, se identificó una problemática recurrente en niños y niñas de 8 a 12 años: dificultades en el reconocimiento y la gestión de las emociones, conductas de intolerancia, respuestas agresivas ante la frustración, y una notoria falta de empatía entre pares. Estas manifestaciones no solo afectaban la convivencia cotidiana, sino que también ponían en evidencia la ausencia de espacios sistem</w:t>
      </w:r>
      <w:r>
        <w:rPr>
          <w:rStyle w:val="StrongEmphasis"/>
          <w:rFonts w:ascii="Times New Roman" w:hAnsi="Times New Roman"/>
          <w:b w:val="0"/>
          <w:bCs w:val="0"/>
          <w:color w:val="000000"/>
          <w:sz w:val="24"/>
          <w:szCs w:val="24"/>
        </w:rPr>
        <w:t>áticos donde los/as niños/as pudieran expresarse emocionalmente de forma respetuosa y escucharse entre ellos/as.</w:t>
      </w:r>
    </w:p>
    <w:p w14:paraId="0FF584B3" w14:textId="77777777" w:rsidR="00631886" w:rsidRDefault="004E53AA">
      <w:pPr>
        <w:pStyle w:val="Textoindependiente"/>
        <w:spacing w:line="360" w:lineRule="auto"/>
        <w:jc w:val="both"/>
        <w:rPr>
          <w:rFonts w:ascii="Times New Roman" w:hAnsi="Times New Roman"/>
          <w:color w:val="000000"/>
          <w:sz w:val="24"/>
          <w:szCs w:val="24"/>
        </w:rPr>
      </w:pPr>
      <w:r>
        <w:rPr>
          <w:rFonts w:ascii="Times New Roman" w:hAnsi="Times New Roman"/>
          <w:color w:val="000000"/>
          <w:sz w:val="24"/>
          <w:szCs w:val="24"/>
        </w:rPr>
        <w:t>Desde esta perspectiva, se volvió urgente generar una propuesta socioeducativa que priorice la dimensión afectiva como base de la convivencia grupal. En este sentido, el Trabajo Social se posiciona como una disciplina que, mediante su carácter crítico y relacional, puede intervenir en escenarios comunitarios para facilitar procesos de escucha, acompañamiento y transformación.</w:t>
      </w:r>
    </w:p>
    <w:p w14:paraId="58F07BB3" w14:textId="77777777" w:rsidR="00631886" w:rsidRDefault="004E53AA">
      <w:pPr>
        <w:pStyle w:val="Textoindependiente"/>
        <w:spacing w:line="360" w:lineRule="auto"/>
        <w:jc w:val="both"/>
      </w:pPr>
      <w:r>
        <w:rPr>
          <w:rFonts w:ascii="Times New Roman" w:hAnsi="Times New Roman"/>
          <w:color w:val="000000"/>
          <w:sz w:val="24"/>
          <w:szCs w:val="24"/>
        </w:rPr>
        <w:t xml:space="preserve">Como señala </w:t>
      </w:r>
      <w:r>
        <w:rPr>
          <w:rStyle w:val="StrongEmphasis"/>
          <w:rFonts w:ascii="Times New Roman" w:hAnsi="Times New Roman"/>
          <w:b w:val="0"/>
          <w:bCs w:val="0"/>
          <w:color w:val="000000"/>
          <w:sz w:val="24"/>
          <w:szCs w:val="24"/>
        </w:rPr>
        <w:t>Carballeda (2002)</w:t>
      </w:r>
      <w:r>
        <w:rPr>
          <w:rFonts w:ascii="Times New Roman" w:hAnsi="Times New Roman"/>
          <w:color w:val="000000"/>
          <w:sz w:val="24"/>
          <w:szCs w:val="24"/>
        </w:rPr>
        <w:t>:</w:t>
      </w:r>
    </w:p>
    <w:p w14:paraId="1CC67678" w14:textId="77777777" w:rsidR="00631886" w:rsidRDefault="004E53AA">
      <w:pPr>
        <w:pStyle w:val="Quotations"/>
        <w:spacing w:line="360" w:lineRule="auto"/>
        <w:jc w:val="both"/>
        <w:rPr>
          <w:rFonts w:ascii="Times New Roman" w:hAnsi="Times New Roman"/>
          <w:color w:val="000000"/>
          <w:sz w:val="24"/>
          <w:szCs w:val="24"/>
        </w:rPr>
      </w:pPr>
      <w:r>
        <w:rPr>
          <w:rFonts w:ascii="Times New Roman" w:hAnsi="Times New Roman"/>
          <w:color w:val="000000"/>
          <w:sz w:val="24"/>
          <w:szCs w:val="24"/>
        </w:rPr>
        <w:t>“La intervención del trabajador social debe ser pensada desde una lógica de la complejidad, considerando los entramados sociales, institucionales y subjetivos que configuran las problemáticas cotidianas. En este sentido, su tarea no puede reducirse a una acción técnica, sino que debe incorporar una lectura crítica de los contextos en los que trabaja, promoviendo prácticas significativas y transformadoras”.</w:t>
      </w:r>
    </w:p>
    <w:p w14:paraId="04BB976A" w14:textId="77777777" w:rsidR="00631886" w:rsidRDefault="004E53AA">
      <w:pPr>
        <w:pStyle w:val="Textoindependiente"/>
        <w:spacing w:line="360" w:lineRule="auto"/>
        <w:jc w:val="both"/>
      </w:pPr>
      <w:r>
        <w:rPr>
          <w:rFonts w:ascii="Times New Roman" w:hAnsi="Times New Roman"/>
          <w:color w:val="000000"/>
          <w:sz w:val="24"/>
          <w:szCs w:val="24"/>
        </w:rPr>
        <w:t xml:space="preserve">El rol del Trabajo Social, es necesario decir que no actúa de manera aislada, ni neutral, sino que se sitúa desde una </w:t>
      </w:r>
      <w:r>
        <w:rPr>
          <w:rStyle w:val="StrongEmphasis"/>
          <w:rFonts w:ascii="Times New Roman" w:hAnsi="Times New Roman"/>
          <w:b w:val="0"/>
          <w:bCs w:val="0"/>
          <w:color w:val="000000"/>
          <w:sz w:val="24"/>
          <w:szCs w:val="24"/>
        </w:rPr>
        <w:t>mirada situada, reflexiva y participativa</w:t>
      </w:r>
      <w:r>
        <w:rPr>
          <w:rFonts w:ascii="Times New Roman" w:hAnsi="Times New Roman"/>
          <w:color w:val="000000"/>
          <w:sz w:val="24"/>
          <w:szCs w:val="24"/>
        </w:rPr>
        <w:t xml:space="preserve">, especialmente en contextos donde se vulneran derechos fundamentales como el de la expresión emocional y el reconocimiento de la subjetividad infantil. </w:t>
      </w:r>
    </w:p>
    <w:p w14:paraId="2BAC6B5E" w14:textId="77777777" w:rsidR="00631886" w:rsidRDefault="004E53AA">
      <w:pPr>
        <w:pStyle w:val="Textoindependiente"/>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Según SciELO (2021), “este profesional está éticamente preparado para promover el tratamiento integral de factores sociales, económicos y culturales que impactan en el desarrollo infantil y en la calidad de vida de sus familias”.</w:t>
      </w:r>
    </w:p>
    <w:p w14:paraId="109FAEEC" w14:textId="77777777" w:rsidR="00631886" w:rsidRDefault="004E53AA">
      <w:pPr>
        <w:pStyle w:val="Textoindependiente"/>
        <w:spacing w:line="360" w:lineRule="auto"/>
        <w:jc w:val="both"/>
      </w:pPr>
      <w:r>
        <w:rPr>
          <w:rFonts w:ascii="Times New Roman" w:hAnsi="Times New Roman"/>
          <w:color w:val="000000"/>
          <w:sz w:val="24"/>
          <w:szCs w:val="24"/>
        </w:rPr>
        <w:t xml:space="preserve">Esta intervención se encuentra </w:t>
      </w:r>
      <w:r>
        <w:rPr>
          <w:rStyle w:val="StrongEmphasis"/>
          <w:rFonts w:ascii="Times New Roman" w:hAnsi="Times New Roman"/>
          <w:b w:val="0"/>
          <w:bCs w:val="0"/>
          <w:color w:val="000000"/>
          <w:sz w:val="24"/>
          <w:szCs w:val="24"/>
        </w:rPr>
        <w:t>enmarcada en el Programa Nacional de Educación Sexual Integral (ESI), establecido por la Ley N.º 26.150</w:t>
      </w:r>
      <w:r>
        <w:rPr>
          <w:rFonts w:ascii="Times New Roman" w:hAnsi="Times New Roman"/>
          <w:color w:val="000000"/>
          <w:sz w:val="24"/>
          <w:szCs w:val="24"/>
        </w:rPr>
        <w:t>, que reconoce en su artículo 1.º que:</w:t>
      </w:r>
    </w:p>
    <w:p w14:paraId="590648EF" w14:textId="77777777" w:rsidR="00631886" w:rsidRDefault="004E53AA">
      <w:pPr>
        <w:pStyle w:val="Quotations"/>
        <w:spacing w:line="360" w:lineRule="auto"/>
        <w:jc w:val="both"/>
        <w:rPr>
          <w:rFonts w:ascii="Times New Roman" w:hAnsi="Times New Roman"/>
          <w:color w:val="000000"/>
          <w:sz w:val="24"/>
          <w:szCs w:val="24"/>
        </w:rPr>
      </w:pPr>
      <w:r>
        <w:rPr>
          <w:rFonts w:ascii="Times New Roman" w:hAnsi="Times New Roman"/>
          <w:color w:val="000000"/>
          <w:sz w:val="24"/>
          <w:szCs w:val="24"/>
        </w:rPr>
        <w:t>“Todos los educandos tienen derecho a recibir educación sexual integral en los establecimientos educativos públicos, de gestión estatal y privada de todas las jurisdicciones del país” (Ley 26.150, 2006).</w:t>
      </w:r>
    </w:p>
    <w:p w14:paraId="6128D150" w14:textId="77777777" w:rsidR="00631886" w:rsidRDefault="004E53AA">
      <w:pPr>
        <w:pStyle w:val="Textoindependiente"/>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 su vez, el </w:t>
      </w:r>
      <w:r>
        <w:rPr>
          <w:rFonts w:ascii="Times New Roman" w:hAnsi="Times New Roman"/>
          <w:color w:val="000000"/>
          <w:sz w:val="24"/>
          <w:szCs w:val="24"/>
        </w:rPr>
        <w:t>artículo 3.º establece como uno de los objetivos centrales del programa:</w:t>
      </w:r>
    </w:p>
    <w:p w14:paraId="75F2D7C1" w14:textId="77777777" w:rsidR="00631886" w:rsidRDefault="004E53AA">
      <w:pPr>
        <w:pStyle w:val="Quotations"/>
        <w:spacing w:line="360" w:lineRule="auto"/>
        <w:jc w:val="both"/>
        <w:rPr>
          <w:rFonts w:ascii="Times New Roman" w:hAnsi="Times New Roman"/>
          <w:color w:val="000000"/>
          <w:sz w:val="24"/>
          <w:szCs w:val="24"/>
        </w:rPr>
      </w:pPr>
      <w:r>
        <w:rPr>
          <w:rFonts w:ascii="Times New Roman" w:hAnsi="Times New Roman"/>
          <w:color w:val="000000"/>
          <w:sz w:val="24"/>
          <w:szCs w:val="24"/>
        </w:rPr>
        <w:t>“Valorar la afectividad en las relaciones interpersonales” y “fomentar actitudes responsables ante la sexualidad” (Ley 26.150, 2006).</w:t>
      </w:r>
    </w:p>
    <w:p w14:paraId="004C0453" w14:textId="77777777" w:rsidR="00631886" w:rsidRDefault="004E53AA">
      <w:pPr>
        <w:pStyle w:val="Textoindependiente"/>
        <w:spacing w:line="360" w:lineRule="auto"/>
        <w:jc w:val="both"/>
      </w:pPr>
      <w:r>
        <w:rPr>
          <w:rFonts w:ascii="Times New Roman" w:hAnsi="Times New Roman"/>
          <w:color w:val="000000"/>
          <w:sz w:val="24"/>
          <w:szCs w:val="24"/>
        </w:rPr>
        <w:t xml:space="preserve">Estos lineamientos dan sustento a la propuesta desarrollada, donde la afectividad no se aborda de manera aislada ni individualizada, sino </w:t>
      </w:r>
      <w:r>
        <w:rPr>
          <w:rStyle w:val="StrongEmphasis"/>
          <w:rFonts w:ascii="Times New Roman" w:hAnsi="Times New Roman"/>
          <w:b w:val="0"/>
          <w:bCs w:val="0"/>
          <w:color w:val="000000"/>
          <w:sz w:val="24"/>
          <w:szCs w:val="24"/>
        </w:rPr>
        <w:t>como una construcción colectiva</w:t>
      </w:r>
      <w:r>
        <w:rPr>
          <w:rFonts w:ascii="Times New Roman" w:hAnsi="Times New Roman"/>
          <w:color w:val="000000"/>
          <w:sz w:val="24"/>
          <w:szCs w:val="24"/>
        </w:rPr>
        <w:t xml:space="preserve"> que atraviesa los vínculos sociales, las dinámicas de grupo y las formas de resolución de los conflictos cotidianos.</w:t>
      </w:r>
    </w:p>
    <w:p w14:paraId="7F4E8558" w14:textId="77777777" w:rsidR="00631886" w:rsidRDefault="004E53AA">
      <w:pPr>
        <w:pStyle w:val="Textoindependiente"/>
        <w:spacing w:line="360" w:lineRule="auto"/>
        <w:jc w:val="both"/>
      </w:pPr>
      <w:r>
        <w:rPr>
          <w:rFonts w:ascii="Times New Roman" w:hAnsi="Times New Roman"/>
          <w:color w:val="000000"/>
          <w:sz w:val="24"/>
          <w:szCs w:val="24"/>
        </w:rPr>
        <w:t xml:space="preserve">La intervención se construyó desde un enfoque </w:t>
      </w:r>
      <w:r>
        <w:rPr>
          <w:rStyle w:val="StrongEmphasis"/>
          <w:rFonts w:ascii="Times New Roman" w:hAnsi="Times New Roman"/>
          <w:b w:val="0"/>
          <w:bCs w:val="0"/>
          <w:color w:val="000000"/>
          <w:sz w:val="24"/>
          <w:szCs w:val="24"/>
        </w:rPr>
        <w:t>cualitativo y socioeducativo</w:t>
      </w:r>
      <w:r>
        <w:rPr>
          <w:rFonts w:ascii="Times New Roman" w:hAnsi="Times New Roman"/>
          <w:color w:val="000000"/>
          <w:sz w:val="24"/>
          <w:szCs w:val="24"/>
        </w:rPr>
        <w:t xml:space="preserve">, estructurado en </w:t>
      </w:r>
      <w:r>
        <w:rPr>
          <w:rStyle w:val="StrongEmphasis"/>
          <w:rFonts w:ascii="Times New Roman" w:hAnsi="Times New Roman"/>
          <w:b w:val="0"/>
          <w:bCs w:val="0"/>
          <w:color w:val="000000"/>
          <w:sz w:val="24"/>
          <w:szCs w:val="24"/>
        </w:rPr>
        <w:t>una secuencia de talleres grupales semanales entre agosto y noviembre de 2024</w:t>
      </w:r>
      <w:r>
        <w:rPr>
          <w:rFonts w:ascii="Times New Roman" w:hAnsi="Times New Roman"/>
          <w:color w:val="000000"/>
          <w:sz w:val="24"/>
          <w:szCs w:val="24"/>
        </w:rPr>
        <w:t>, donde se abordaron distintas dimensiones del control afectivo: identificación de emociones, empatía, expresión emocional, respeto por la palabra del otro, y resolución no violenta de conflictos.</w:t>
      </w:r>
    </w:p>
    <w:p w14:paraId="025E6CB9" w14:textId="77777777" w:rsidR="00631886" w:rsidRDefault="004E53AA">
      <w:pPr>
        <w:pStyle w:val="Textoindependiente"/>
        <w:spacing w:line="360" w:lineRule="auto"/>
        <w:jc w:val="both"/>
      </w:pPr>
      <w:r>
        <w:rPr>
          <w:rFonts w:ascii="Times New Roman" w:hAnsi="Times New Roman"/>
          <w:color w:val="000000"/>
          <w:sz w:val="24"/>
          <w:szCs w:val="24"/>
        </w:rPr>
        <w:t xml:space="preserve">Cada encuentro proponía dinámicas adaptadas a las necesidades que emergían del grupo, y se utilizaban herramientas como juegos cooperativos, expresión artística, dramatizaciones, rondas de conversación, y relatos de experiencias personales. El objetivo no era “enseñar emociones”, sino </w:t>
      </w:r>
      <w:r>
        <w:rPr>
          <w:rStyle w:val="StrongEmphasis"/>
          <w:rFonts w:ascii="Times New Roman" w:hAnsi="Times New Roman"/>
          <w:b w:val="0"/>
          <w:bCs w:val="0"/>
          <w:color w:val="000000"/>
          <w:sz w:val="24"/>
          <w:szCs w:val="24"/>
        </w:rPr>
        <w:t>habilitar un espacio donde los/as niños/as pudieran reconocerlas, nombrarlas y convivir con ellas sin ser juzgados ni sancionados</w:t>
      </w:r>
      <w:r>
        <w:rPr>
          <w:rFonts w:ascii="Times New Roman" w:hAnsi="Times New Roman"/>
          <w:color w:val="000000"/>
          <w:sz w:val="24"/>
          <w:szCs w:val="24"/>
        </w:rPr>
        <w:t>.</w:t>
      </w:r>
    </w:p>
    <w:p w14:paraId="7B7D9858" w14:textId="77777777" w:rsidR="00631886" w:rsidRDefault="004E53AA">
      <w:pPr>
        <w:pStyle w:val="Textoindependiente"/>
        <w:spacing w:line="360" w:lineRule="auto"/>
        <w:jc w:val="both"/>
      </w:pPr>
      <w:r>
        <w:rPr>
          <w:rFonts w:ascii="Times New Roman" w:hAnsi="Times New Roman"/>
          <w:color w:val="000000"/>
          <w:sz w:val="24"/>
          <w:szCs w:val="24"/>
        </w:rPr>
        <w:t xml:space="preserve">Para el cierre del proceso se implementó la actividad </w:t>
      </w:r>
      <w:r>
        <w:rPr>
          <w:rStyle w:val="StrongEmphasis"/>
          <w:rFonts w:ascii="Times New Roman" w:hAnsi="Times New Roman"/>
          <w:b w:val="0"/>
          <w:bCs w:val="0"/>
          <w:color w:val="000000"/>
          <w:sz w:val="24"/>
          <w:szCs w:val="24"/>
        </w:rPr>
        <w:t>“Caja de sentimientos”</w:t>
      </w:r>
      <w:r>
        <w:rPr>
          <w:rFonts w:ascii="Times New Roman" w:hAnsi="Times New Roman"/>
          <w:color w:val="000000"/>
          <w:sz w:val="24"/>
          <w:szCs w:val="24"/>
        </w:rPr>
        <w:t xml:space="preserve">, una herramienta simbólica construida colectivamente, donde los/as participantes volcaron en papel sus emociones, dudas o pensamientos, con el compromiso de que serían leídos y considerados por los adultos referentes. Esta estrategia no solo permitió visibilizar problemáticas no verbalizadas durante los encuentros, sino que </w:t>
      </w:r>
      <w:r>
        <w:rPr>
          <w:rStyle w:val="StrongEmphasis"/>
          <w:rFonts w:ascii="Times New Roman" w:hAnsi="Times New Roman"/>
          <w:b w:val="0"/>
          <w:bCs w:val="0"/>
          <w:color w:val="000000"/>
          <w:sz w:val="24"/>
          <w:szCs w:val="24"/>
        </w:rPr>
        <w:t>reforzó la idea de que toda emoción es válida y merece ser expresada en un entorno seguro y respetuoso</w:t>
      </w:r>
      <w:r>
        <w:rPr>
          <w:rFonts w:ascii="Times New Roman" w:hAnsi="Times New Roman"/>
          <w:color w:val="000000"/>
          <w:sz w:val="24"/>
          <w:szCs w:val="24"/>
        </w:rPr>
        <w:t>.</w:t>
      </w:r>
    </w:p>
    <w:p w14:paraId="1C4A6F72" w14:textId="77777777" w:rsidR="00631886" w:rsidRDefault="004E53AA">
      <w:pPr>
        <w:pStyle w:val="Textoindependiente"/>
        <w:spacing w:line="360" w:lineRule="auto"/>
        <w:jc w:val="both"/>
      </w:pPr>
      <w:r>
        <w:rPr>
          <w:rFonts w:ascii="Times New Roman" w:hAnsi="Times New Roman"/>
          <w:color w:val="000000"/>
          <w:sz w:val="24"/>
          <w:szCs w:val="24"/>
        </w:rPr>
        <w:t xml:space="preserve">Tal como advierte </w:t>
      </w:r>
      <w:r>
        <w:rPr>
          <w:rStyle w:val="StrongEmphasis"/>
          <w:rFonts w:ascii="Times New Roman" w:hAnsi="Times New Roman"/>
          <w:b w:val="0"/>
          <w:bCs w:val="0"/>
          <w:color w:val="000000"/>
          <w:sz w:val="24"/>
          <w:szCs w:val="24"/>
        </w:rPr>
        <w:t>Carballeda (2012)</w:t>
      </w:r>
      <w:r>
        <w:rPr>
          <w:rFonts w:ascii="Times New Roman" w:hAnsi="Times New Roman"/>
          <w:color w:val="000000"/>
          <w:sz w:val="24"/>
          <w:szCs w:val="24"/>
        </w:rPr>
        <w:t xml:space="preserve"> en sus reflexiones sobre la intervención en contextos comunitarios:</w:t>
      </w:r>
    </w:p>
    <w:p w14:paraId="6EA21C0A" w14:textId="77777777" w:rsidR="00631886" w:rsidRDefault="004E53AA">
      <w:pPr>
        <w:pStyle w:val="Quotations"/>
        <w:spacing w:line="360" w:lineRule="auto"/>
        <w:jc w:val="both"/>
        <w:rPr>
          <w:rFonts w:ascii="Times New Roman" w:hAnsi="Times New Roman"/>
          <w:color w:val="000000"/>
          <w:sz w:val="24"/>
          <w:szCs w:val="24"/>
        </w:rPr>
      </w:pPr>
      <w:r>
        <w:rPr>
          <w:rFonts w:ascii="Times New Roman" w:hAnsi="Times New Roman"/>
          <w:color w:val="000000"/>
          <w:sz w:val="24"/>
          <w:szCs w:val="24"/>
        </w:rPr>
        <w:t>“El espacio grupal no solo organiza la palabra, sino que también habilita el reconocimiento del otro y de uno mismo. Allí se reconstruyen miradas y sentidos, y se fortalecen vínculos que el orden social muchas veces fragmenta”.</w:t>
      </w:r>
    </w:p>
    <w:p w14:paraId="5C1A8B3D" w14:textId="77777777" w:rsidR="00631886" w:rsidRDefault="004E53AA">
      <w:pPr>
        <w:pStyle w:val="Textoindependiente"/>
        <w:spacing w:line="360" w:lineRule="auto"/>
        <w:jc w:val="both"/>
      </w:pPr>
      <w:r>
        <w:rPr>
          <w:rFonts w:ascii="Times New Roman" w:hAnsi="Times New Roman"/>
          <w:color w:val="000000"/>
          <w:sz w:val="24"/>
          <w:szCs w:val="24"/>
        </w:rPr>
        <w:t xml:space="preserve">Desde esta perspectiva, el CDC Otero se espera un </w:t>
      </w:r>
      <w:r>
        <w:rPr>
          <w:rStyle w:val="StrongEmphasis"/>
          <w:rFonts w:ascii="Times New Roman" w:hAnsi="Times New Roman"/>
          <w:b w:val="0"/>
          <w:bCs w:val="0"/>
          <w:color w:val="000000"/>
          <w:sz w:val="24"/>
          <w:szCs w:val="24"/>
        </w:rPr>
        <w:t>espacio de cuidado, escucha y construcción colectiva</w:t>
      </w:r>
      <w:r>
        <w:rPr>
          <w:rFonts w:ascii="Times New Roman" w:hAnsi="Times New Roman"/>
          <w:color w:val="000000"/>
          <w:sz w:val="24"/>
          <w:szCs w:val="24"/>
        </w:rPr>
        <w:t>, donde el Trabajo Social desempeñe un rol fundamental al mediar entre las necesidades emocionales del grupo y las posibilidades pedagógicas de la institución.</w:t>
      </w:r>
    </w:p>
    <w:p w14:paraId="015C9AAD" w14:textId="77777777" w:rsidR="00631886" w:rsidRDefault="004E53AA">
      <w:pPr>
        <w:pStyle w:val="Textoindependiente"/>
        <w:spacing w:line="360" w:lineRule="auto"/>
        <w:jc w:val="both"/>
        <w:rPr>
          <w:color w:val="000000"/>
        </w:rPr>
      </w:pPr>
      <w:r>
        <w:rPr>
          <w:rFonts w:ascii="Times New Roman" w:hAnsi="Times New Roman"/>
          <w:color w:val="000000"/>
          <w:sz w:val="24"/>
          <w:szCs w:val="24"/>
        </w:rPr>
        <w:t>Objetivos:</w:t>
      </w:r>
    </w:p>
    <w:p w14:paraId="58A68775" w14:textId="77777777" w:rsidR="00631886" w:rsidRDefault="004E53AA">
      <w:pPr>
        <w:pStyle w:val="Textoindependiente"/>
        <w:spacing w:line="360" w:lineRule="auto"/>
        <w:jc w:val="both"/>
      </w:pPr>
      <w:r>
        <w:rPr>
          <w:rStyle w:val="StrongEmphasis"/>
          <w:rFonts w:ascii="Times New Roman" w:hAnsi="Times New Roman"/>
          <w:b w:val="0"/>
          <w:bCs w:val="0"/>
          <w:color w:val="000000"/>
          <w:sz w:val="24"/>
          <w:szCs w:val="24"/>
        </w:rPr>
        <w:t>Objetivo general:</w:t>
      </w:r>
      <w:r>
        <w:rPr>
          <w:rFonts w:ascii="Times New Roman" w:hAnsi="Times New Roman"/>
          <w:color w:val="000000"/>
          <w:sz w:val="24"/>
          <w:szCs w:val="24"/>
        </w:rPr>
        <w:br/>
        <w:t>Promover la afectividad dentro de la convivencia en niños/as de 8 a 12 años que asisten al CDC Otero, Pergamino.</w:t>
      </w:r>
    </w:p>
    <w:p w14:paraId="07A77E95" w14:textId="77777777" w:rsidR="00631886" w:rsidRDefault="004E53AA">
      <w:pPr>
        <w:pStyle w:val="Textoindependiente"/>
        <w:spacing w:line="360" w:lineRule="auto"/>
        <w:jc w:val="both"/>
      </w:pPr>
      <w:r>
        <w:rPr>
          <w:rStyle w:val="StrongEmphasis"/>
          <w:rFonts w:ascii="Times New Roman" w:hAnsi="Times New Roman"/>
          <w:b w:val="0"/>
          <w:bCs w:val="0"/>
          <w:color w:val="000000"/>
          <w:sz w:val="24"/>
          <w:szCs w:val="24"/>
        </w:rPr>
        <w:t>Objetivos específicos:</w:t>
      </w:r>
    </w:p>
    <w:p w14:paraId="3FAFC85C" w14:textId="77777777" w:rsidR="00631886" w:rsidRDefault="004E53AA">
      <w:pPr>
        <w:pStyle w:val="Textoindependiente"/>
        <w:numPr>
          <w:ilvl w:val="0"/>
          <w:numId w:val="1"/>
        </w:numPr>
        <w:tabs>
          <w:tab w:val="clear" w:pos="707"/>
          <w:tab w:val="left" w:pos="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Crear </w:t>
      </w:r>
      <w:r>
        <w:rPr>
          <w:rFonts w:ascii="Times New Roman" w:hAnsi="Times New Roman"/>
          <w:color w:val="000000"/>
          <w:sz w:val="24"/>
          <w:szCs w:val="24"/>
        </w:rPr>
        <w:t>espacios participativos donde los/as niños/as puedan reflexionar sobre la afectividad.</w:t>
      </w:r>
    </w:p>
    <w:p w14:paraId="55A64E08" w14:textId="77777777" w:rsidR="00631886" w:rsidRDefault="004E53AA">
      <w:pPr>
        <w:pStyle w:val="Textoindependiente"/>
        <w:numPr>
          <w:ilvl w:val="0"/>
          <w:numId w:val="1"/>
        </w:numPr>
        <w:tabs>
          <w:tab w:val="clear" w:pos="707"/>
          <w:tab w:val="left" w:pos="0"/>
        </w:tabs>
        <w:spacing w:line="360" w:lineRule="auto"/>
        <w:jc w:val="both"/>
        <w:rPr>
          <w:rFonts w:ascii="Times New Roman" w:hAnsi="Times New Roman"/>
          <w:color w:val="000000"/>
          <w:sz w:val="24"/>
          <w:szCs w:val="24"/>
        </w:rPr>
      </w:pPr>
      <w:r>
        <w:rPr>
          <w:rFonts w:ascii="Times New Roman" w:hAnsi="Times New Roman"/>
          <w:color w:val="000000"/>
          <w:sz w:val="24"/>
          <w:szCs w:val="24"/>
        </w:rPr>
        <w:t>Desarrollar herramientas que favorezcan la expresión emocional y el respeto mutuo.</w:t>
      </w:r>
    </w:p>
    <w:p w14:paraId="680C7639" w14:textId="77777777" w:rsidR="00631886" w:rsidRDefault="004E53AA">
      <w:pPr>
        <w:pStyle w:val="Textoindependiente"/>
        <w:spacing w:line="360" w:lineRule="auto"/>
        <w:jc w:val="both"/>
        <w:rPr>
          <w:rStyle w:val="StrongEmphasis"/>
          <w:rFonts w:ascii="Times New Roman" w:hAnsi="Times New Roman"/>
          <w:b w:val="0"/>
          <w:bCs w:val="0"/>
          <w:color w:val="000000"/>
          <w:sz w:val="24"/>
          <w:szCs w:val="24"/>
        </w:rPr>
      </w:pPr>
      <w:r>
        <w:br w:type="page"/>
      </w:r>
    </w:p>
    <w:p w14:paraId="4120696F" w14:textId="77777777" w:rsidR="00631886" w:rsidRDefault="004E53AA">
      <w:pPr>
        <w:pStyle w:val="Textoindependiente"/>
        <w:spacing w:line="360" w:lineRule="auto"/>
        <w:jc w:val="both"/>
      </w:pPr>
      <w:r>
        <w:rPr>
          <w:rStyle w:val="StrongEmphasis"/>
          <w:rFonts w:ascii="Times New Roman" w:hAnsi="Times New Roman"/>
          <w:b w:val="0"/>
          <w:bCs w:val="0"/>
          <w:color w:val="000000"/>
          <w:sz w:val="24"/>
          <w:szCs w:val="24"/>
        </w:rPr>
        <w:t>Resultados</w:t>
      </w:r>
    </w:p>
    <w:p w14:paraId="1379A36A" w14:textId="77777777" w:rsidR="00631886" w:rsidRDefault="004E53AA">
      <w:pPr>
        <w:pStyle w:val="Textoindependiente"/>
        <w:spacing w:line="360" w:lineRule="auto"/>
        <w:jc w:val="both"/>
        <w:rPr>
          <w:rFonts w:ascii="Time new roman" w:hAnsi="Time new roman"/>
          <w:color w:val="000000"/>
          <w:sz w:val="24"/>
          <w:szCs w:val="24"/>
        </w:rPr>
      </w:pPr>
      <w:r>
        <w:rPr>
          <w:rFonts w:ascii="Times New Roman" w:hAnsi="Times New Roman"/>
          <w:color w:val="000000"/>
          <w:sz w:val="24"/>
          <w:szCs w:val="24"/>
        </w:rPr>
        <w:t xml:space="preserve">Durante el proceso de intervención, se registraron </w:t>
      </w:r>
      <w:r>
        <w:rPr>
          <w:rStyle w:val="StrongEmphasis"/>
          <w:rFonts w:ascii="Times New Roman" w:hAnsi="Times New Roman"/>
          <w:b w:val="0"/>
          <w:bCs w:val="0"/>
          <w:color w:val="000000"/>
          <w:sz w:val="24"/>
          <w:szCs w:val="24"/>
        </w:rPr>
        <w:t>cambios significativos en la dinámica del grupo</w:t>
      </w:r>
      <w:r>
        <w:rPr>
          <w:rFonts w:ascii="Times New Roman" w:hAnsi="Times New Roman"/>
          <w:color w:val="000000"/>
          <w:sz w:val="24"/>
          <w:szCs w:val="24"/>
        </w:rPr>
        <w:t xml:space="preserve">, tanto a nivel individual como colectivo. Uno de los primeros indicadores positivos fue el </w:t>
      </w:r>
      <w:r>
        <w:rPr>
          <w:rStyle w:val="StrongEmphasis"/>
          <w:rFonts w:ascii="Times New Roman" w:hAnsi="Times New Roman"/>
          <w:b w:val="0"/>
          <w:bCs w:val="0"/>
          <w:color w:val="000000"/>
          <w:sz w:val="24"/>
          <w:szCs w:val="24"/>
        </w:rPr>
        <w:t>aumento progresivo en la participación</w:t>
      </w:r>
      <w:r>
        <w:rPr>
          <w:rFonts w:ascii="Times New Roman" w:hAnsi="Times New Roman"/>
          <w:color w:val="000000"/>
          <w:sz w:val="24"/>
          <w:szCs w:val="24"/>
        </w:rPr>
        <w:t xml:space="preserve"> de aquellos/as niños/as que, al inicio del ciclo de talleres, se mostraban retraídos/as, poco expresivos/as o directamente aislados del grupo. A medida que se consolidó un clima de confianza, respeto y horizontalidad, estos/as participantes comenzaron a involucrarse activamente, ya sea en las rondas de diálogo, en los juegos coopera</w:t>
      </w:r>
      <w:r>
        <w:rPr>
          <w:rFonts w:ascii="Times New Roman" w:hAnsi="Times New Roman"/>
          <w:color w:val="000000"/>
          <w:sz w:val="24"/>
          <w:szCs w:val="24"/>
        </w:rPr>
        <w:t>tivos o en las propuestas de expresión artística.</w:t>
      </w:r>
    </w:p>
    <w:p w14:paraId="3C7ED60D" w14:textId="77777777" w:rsidR="00631886" w:rsidRDefault="004E53AA">
      <w:pPr>
        <w:pStyle w:val="Textoindependiente"/>
        <w:spacing w:line="360" w:lineRule="auto"/>
        <w:jc w:val="both"/>
      </w:pPr>
      <w:r>
        <w:rPr>
          <w:rFonts w:ascii="Times New Roman" w:hAnsi="Times New Roman"/>
          <w:color w:val="000000"/>
          <w:sz w:val="24"/>
          <w:szCs w:val="24"/>
        </w:rPr>
        <w:t xml:space="preserve">Asimismo, se observó una </w:t>
      </w:r>
      <w:r>
        <w:rPr>
          <w:rStyle w:val="StrongEmphasis"/>
          <w:rFonts w:ascii="Times New Roman" w:hAnsi="Times New Roman"/>
          <w:b w:val="0"/>
          <w:bCs w:val="0"/>
          <w:color w:val="000000"/>
          <w:sz w:val="24"/>
          <w:szCs w:val="24"/>
        </w:rPr>
        <w:t>mejor disposición a escuchar al otro</w:t>
      </w:r>
      <w:r>
        <w:rPr>
          <w:rFonts w:ascii="Times New Roman" w:hAnsi="Times New Roman"/>
          <w:color w:val="000000"/>
          <w:sz w:val="24"/>
          <w:szCs w:val="24"/>
        </w:rPr>
        <w:t>, respetar turnos de palabra y evitar respuestas impulsivas ante situaciones de conflicto. Si bien estas actitudes no desaparecieron por completo, la frecuencia de episodios de agresividad verbal o de desvalorización entre pares disminuyó notablemente en comparación con los primeros encuentros.</w:t>
      </w:r>
    </w:p>
    <w:p w14:paraId="68E68191" w14:textId="77777777" w:rsidR="00631886" w:rsidRDefault="004E53AA">
      <w:pPr>
        <w:pStyle w:val="Textoindependiente"/>
        <w:spacing w:line="360" w:lineRule="auto"/>
        <w:jc w:val="both"/>
      </w:pPr>
      <w:r>
        <w:rPr>
          <w:rFonts w:ascii="Times New Roman" w:hAnsi="Times New Roman"/>
          <w:color w:val="000000"/>
          <w:sz w:val="24"/>
          <w:szCs w:val="24"/>
        </w:rPr>
        <w:t xml:space="preserve">Otro de los logros más relevantes fue la </w:t>
      </w:r>
      <w:r>
        <w:rPr>
          <w:rStyle w:val="StrongEmphasis"/>
          <w:rFonts w:ascii="Times New Roman" w:hAnsi="Times New Roman"/>
          <w:b w:val="0"/>
          <w:bCs w:val="0"/>
          <w:color w:val="000000"/>
          <w:sz w:val="24"/>
          <w:szCs w:val="24"/>
        </w:rPr>
        <w:t>apropiación progresiva del lenguaje emocional</w:t>
      </w:r>
      <w:r>
        <w:rPr>
          <w:rFonts w:ascii="Times New Roman" w:hAnsi="Times New Roman"/>
          <w:color w:val="000000"/>
          <w:sz w:val="24"/>
          <w:szCs w:val="24"/>
        </w:rPr>
        <w:t xml:space="preserve">. Los/as niños/as comenzaron a utilizar con mayor naturalidad términos como “tristeza”, “frustración”, “enojo”, “alegría” o “miedo”, y a relacionarlos con sus propias vivencias cotidianas. Esta capacidad de nombrar lo que se siente constituye, como bien señala </w:t>
      </w:r>
      <w:r>
        <w:rPr>
          <w:rStyle w:val="StrongEmphasis"/>
          <w:rFonts w:ascii="Times New Roman" w:hAnsi="Times New Roman"/>
          <w:b w:val="0"/>
          <w:bCs w:val="0"/>
          <w:color w:val="000000"/>
          <w:sz w:val="24"/>
          <w:szCs w:val="24"/>
        </w:rPr>
        <w:t>Goleman (1995)</w:t>
      </w:r>
      <w:r>
        <w:rPr>
          <w:rFonts w:ascii="Times New Roman" w:hAnsi="Times New Roman"/>
          <w:color w:val="000000"/>
          <w:sz w:val="24"/>
          <w:szCs w:val="24"/>
        </w:rPr>
        <w:t xml:space="preserve">, un paso fundamental en el desarrollo de la </w:t>
      </w:r>
      <w:r>
        <w:rPr>
          <w:rStyle w:val="StrongEmphasis"/>
          <w:rFonts w:ascii="Times New Roman" w:hAnsi="Times New Roman"/>
          <w:b w:val="0"/>
          <w:bCs w:val="0"/>
          <w:color w:val="000000"/>
          <w:sz w:val="24"/>
          <w:szCs w:val="24"/>
        </w:rPr>
        <w:t>inteligencia emocional</w:t>
      </w:r>
      <w:r>
        <w:rPr>
          <w:rFonts w:ascii="Times New Roman" w:hAnsi="Times New Roman"/>
          <w:color w:val="000000"/>
          <w:sz w:val="24"/>
          <w:szCs w:val="24"/>
        </w:rPr>
        <w:t>, ya que habilita procesos de regulación y comprensión afectiva tanto intra como interpersonal.</w:t>
      </w:r>
    </w:p>
    <w:p w14:paraId="6E059780" w14:textId="77777777" w:rsidR="00631886" w:rsidRDefault="004E53AA">
      <w:pPr>
        <w:pStyle w:val="Textoindependiente"/>
        <w:spacing w:line="360" w:lineRule="auto"/>
        <w:jc w:val="both"/>
      </w:pPr>
      <w:r>
        <w:rPr>
          <w:rFonts w:ascii="Times New Roman" w:hAnsi="Times New Roman"/>
          <w:color w:val="000000"/>
          <w:sz w:val="24"/>
          <w:szCs w:val="24"/>
        </w:rPr>
        <w:t xml:space="preserve">La actividad de cierre, </w:t>
      </w:r>
      <w:r>
        <w:rPr>
          <w:rStyle w:val="StrongEmphasis"/>
          <w:rFonts w:ascii="Times New Roman" w:hAnsi="Times New Roman"/>
          <w:b w:val="0"/>
          <w:bCs w:val="0"/>
          <w:color w:val="000000"/>
          <w:sz w:val="24"/>
          <w:szCs w:val="24"/>
        </w:rPr>
        <w:t>“La caja de sentimientos”</w:t>
      </w:r>
      <w:r>
        <w:rPr>
          <w:rFonts w:ascii="Times New Roman" w:hAnsi="Times New Roman"/>
          <w:color w:val="000000"/>
          <w:sz w:val="24"/>
          <w:szCs w:val="24"/>
        </w:rPr>
        <w:t xml:space="preserve">, ofreció un espacio privilegiado para validar estas transformaciones. En ella, los/as niños/as volcaron de manera escrita emociones y pensamientos que muchas veces no habían logrado expresar en voz alta. Este recurso se volvió una herramienta pedagógica no solo para los/as practicantes, sino también para la docente de segundo ciclo y la trabajadora social del CDC, ya que </w:t>
      </w:r>
      <w:r>
        <w:rPr>
          <w:rStyle w:val="StrongEmphasis"/>
          <w:rFonts w:ascii="Times New Roman" w:hAnsi="Times New Roman"/>
          <w:b w:val="0"/>
          <w:bCs w:val="0"/>
          <w:color w:val="000000"/>
          <w:sz w:val="24"/>
          <w:szCs w:val="24"/>
        </w:rPr>
        <w:t>permitió visibilizar demandas emocionales silenciadas o desplazadas en la cotidianeidad escolar</w:t>
      </w:r>
      <w:r>
        <w:rPr>
          <w:rFonts w:ascii="Times New Roman" w:hAnsi="Times New Roman"/>
          <w:color w:val="000000"/>
          <w:sz w:val="24"/>
          <w:szCs w:val="24"/>
        </w:rPr>
        <w:t>.</w:t>
      </w:r>
    </w:p>
    <w:p w14:paraId="6792050E" w14:textId="77777777" w:rsidR="00631886" w:rsidRDefault="004E53AA">
      <w:pPr>
        <w:pStyle w:val="Textoindependiente"/>
        <w:spacing w:line="360" w:lineRule="auto"/>
        <w:jc w:val="both"/>
      </w:pPr>
      <w:r>
        <w:rPr>
          <w:rFonts w:ascii="Times New Roman" w:hAnsi="Times New Roman"/>
          <w:color w:val="000000"/>
          <w:sz w:val="24"/>
          <w:szCs w:val="24"/>
        </w:rPr>
        <w:t xml:space="preserve">Además, desde el punto de vista institucional, la propuesta fue valorada positivamente por las referentes del CDC, quienes destacaron la </w:t>
      </w:r>
      <w:r>
        <w:rPr>
          <w:rStyle w:val="StrongEmphasis"/>
          <w:rFonts w:ascii="Times New Roman" w:hAnsi="Times New Roman"/>
          <w:b w:val="0"/>
          <w:bCs w:val="0"/>
          <w:color w:val="000000"/>
          <w:sz w:val="24"/>
          <w:szCs w:val="24"/>
        </w:rPr>
        <w:t>importancia de incorporar la dimensión afectiva en las intervenciones socioeducativas</w:t>
      </w:r>
      <w:r>
        <w:rPr>
          <w:rFonts w:ascii="Times New Roman" w:hAnsi="Times New Roman"/>
          <w:color w:val="000000"/>
          <w:sz w:val="24"/>
          <w:szCs w:val="24"/>
        </w:rPr>
        <w:t>, ya que muchas veces las problemáticas de convivencia son abordadas solo desde el castigo o la sanción, sin generar instancias reales de comprensión y acompañamiento.</w:t>
      </w:r>
    </w:p>
    <w:p w14:paraId="67D8D827" w14:textId="77777777" w:rsidR="00631886" w:rsidRDefault="004E53AA">
      <w:pPr>
        <w:pStyle w:val="Textoindependiente"/>
        <w:spacing w:line="360" w:lineRule="auto"/>
        <w:jc w:val="both"/>
      </w:pPr>
      <w:r>
        <w:rPr>
          <w:rFonts w:ascii="Times New Roman" w:hAnsi="Times New Roman"/>
          <w:color w:val="000000"/>
          <w:sz w:val="24"/>
          <w:szCs w:val="24"/>
        </w:rPr>
        <w:t xml:space="preserve">Como remarca </w:t>
      </w:r>
      <w:r>
        <w:rPr>
          <w:rStyle w:val="StrongEmphasis"/>
          <w:rFonts w:ascii="Times New Roman" w:hAnsi="Times New Roman"/>
          <w:b w:val="0"/>
          <w:bCs w:val="0"/>
          <w:color w:val="000000"/>
          <w:sz w:val="24"/>
          <w:szCs w:val="24"/>
        </w:rPr>
        <w:t>Carballeda (2012)</w:t>
      </w:r>
      <w:r>
        <w:rPr>
          <w:rFonts w:ascii="Times New Roman" w:hAnsi="Times New Roman"/>
          <w:color w:val="000000"/>
          <w:sz w:val="24"/>
          <w:szCs w:val="24"/>
        </w:rPr>
        <w:t>,</w:t>
      </w:r>
    </w:p>
    <w:p w14:paraId="04E949DB" w14:textId="77777777" w:rsidR="00631886" w:rsidRDefault="004E53AA">
      <w:pPr>
        <w:pStyle w:val="Quotations"/>
        <w:spacing w:line="360" w:lineRule="auto"/>
        <w:jc w:val="both"/>
        <w:rPr>
          <w:rFonts w:ascii="Times New Roman" w:hAnsi="Times New Roman"/>
          <w:color w:val="000000"/>
          <w:sz w:val="24"/>
          <w:szCs w:val="24"/>
        </w:rPr>
      </w:pPr>
      <w:r>
        <w:rPr>
          <w:rFonts w:ascii="Times New Roman" w:hAnsi="Times New Roman"/>
          <w:color w:val="000000"/>
          <w:sz w:val="24"/>
          <w:szCs w:val="24"/>
        </w:rPr>
        <w:t>“El trabajo grupal permite construir colectivamente sentidos nuevos que habiliten la aparición de la palabra y la resignificación de las experiencias”.</w:t>
      </w:r>
    </w:p>
    <w:p w14:paraId="04C30970" w14:textId="77777777" w:rsidR="00631886" w:rsidRDefault="004E53AA">
      <w:pPr>
        <w:pStyle w:val="Textoindependiente"/>
        <w:spacing w:line="360" w:lineRule="auto"/>
        <w:jc w:val="both"/>
      </w:pPr>
      <w:r>
        <w:rPr>
          <w:rFonts w:ascii="Times New Roman" w:hAnsi="Times New Roman"/>
          <w:color w:val="000000"/>
          <w:sz w:val="24"/>
          <w:szCs w:val="24"/>
        </w:rPr>
        <w:t xml:space="preserve">En este marco, el proyecto no solo funcionó como un conjunto de actividades aisladas, sino como </w:t>
      </w:r>
      <w:r>
        <w:rPr>
          <w:rStyle w:val="StrongEmphasis"/>
          <w:rFonts w:ascii="Times New Roman" w:hAnsi="Times New Roman"/>
          <w:b w:val="0"/>
          <w:bCs w:val="0"/>
          <w:color w:val="000000"/>
          <w:sz w:val="24"/>
          <w:szCs w:val="24"/>
        </w:rPr>
        <w:t>una práctica transformadora</w:t>
      </w:r>
      <w:r>
        <w:rPr>
          <w:rFonts w:ascii="Times New Roman" w:hAnsi="Times New Roman"/>
          <w:color w:val="000000"/>
          <w:sz w:val="24"/>
          <w:szCs w:val="24"/>
        </w:rPr>
        <w:t xml:space="preserve"> que aportó al fortalecimiento de los vínculos, la promoción de derechos y la visibilización de las emociones como parte constitutiva de la subjetividad infantil.</w:t>
      </w:r>
    </w:p>
    <w:p w14:paraId="494DCDFA" w14:textId="77777777" w:rsidR="00631886" w:rsidRDefault="00631886">
      <w:pPr>
        <w:pStyle w:val="Textoindependiente"/>
        <w:spacing w:line="360" w:lineRule="auto"/>
        <w:jc w:val="both"/>
        <w:rPr>
          <w:rFonts w:ascii="Times New Roman" w:hAnsi="Times New Roman"/>
          <w:color w:val="000000"/>
          <w:sz w:val="24"/>
          <w:szCs w:val="24"/>
        </w:rPr>
      </w:pPr>
    </w:p>
    <w:p w14:paraId="48E3C3D1" w14:textId="77777777" w:rsidR="00631886" w:rsidRDefault="004E53AA">
      <w:pPr>
        <w:pStyle w:val="Ttulo2"/>
        <w:spacing w:line="360" w:lineRule="auto"/>
        <w:jc w:val="both"/>
        <w:rPr>
          <w:rStyle w:val="StrongEmphasis"/>
          <w:color w:val="000000"/>
          <w:sz w:val="24"/>
          <w:szCs w:val="24"/>
        </w:rPr>
      </w:pPr>
      <w:r>
        <w:br w:type="page"/>
      </w:r>
    </w:p>
    <w:p w14:paraId="64DBF427" w14:textId="77777777" w:rsidR="00631886" w:rsidRDefault="004E53AA">
      <w:pPr>
        <w:pStyle w:val="Ttulo2"/>
        <w:spacing w:line="360" w:lineRule="auto"/>
        <w:jc w:val="both"/>
      </w:pPr>
      <w:r>
        <w:rPr>
          <w:rStyle w:val="StrongEmphasis"/>
          <w:color w:val="000000"/>
          <w:sz w:val="24"/>
          <w:szCs w:val="24"/>
        </w:rPr>
        <w:t xml:space="preserve"> </w:t>
      </w:r>
      <w:r>
        <w:rPr>
          <w:rStyle w:val="StrongEmphasis"/>
          <w:color w:val="000000"/>
          <w:sz w:val="24"/>
          <w:szCs w:val="24"/>
        </w:rPr>
        <w:t>Conclusion</w:t>
      </w:r>
    </w:p>
    <w:p w14:paraId="65326417" w14:textId="77777777" w:rsidR="00631886" w:rsidRDefault="004E53AA">
      <w:pPr>
        <w:pStyle w:val="Textoindependiente"/>
        <w:spacing w:line="360" w:lineRule="auto"/>
        <w:jc w:val="both"/>
        <w:rPr>
          <w:rFonts w:ascii="Times New Roman" w:hAnsi="Times New Roman"/>
          <w:sz w:val="24"/>
          <w:szCs w:val="24"/>
        </w:rPr>
      </w:pPr>
      <w:r>
        <w:rPr>
          <w:rFonts w:ascii="Times New Roman" w:hAnsi="Times New Roman" w:cs="Arial"/>
          <w:color w:val="000000"/>
          <w:kern w:val="0"/>
          <w:sz w:val="24"/>
          <w:szCs w:val="24"/>
          <w:lang w:val="es"/>
        </w:rPr>
        <w:t xml:space="preserve">La experiencia desarrollada en el CDC Otero puso en evidencia que la afectividad no es un aspecto complementario dentro de los procesos educativos, sino un componente </w:t>
      </w:r>
      <w:r>
        <w:rPr>
          <w:rStyle w:val="StrongEmphasis"/>
          <w:rFonts w:ascii="Times New Roman" w:hAnsi="Times New Roman" w:cs="Arial"/>
          <w:b w:val="0"/>
          <w:bCs w:val="0"/>
          <w:color w:val="000000"/>
          <w:kern w:val="0"/>
          <w:sz w:val="24"/>
          <w:szCs w:val="24"/>
          <w:lang w:val="es"/>
        </w:rPr>
        <w:t>central y estructurante de la convivencia</w:t>
      </w:r>
      <w:r>
        <w:rPr>
          <w:rFonts w:ascii="Times New Roman" w:hAnsi="Times New Roman" w:cs="Arial"/>
          <w:color w:val="000000"/>
          <w:kern w:val="0"/>
          <w:sz w:val="24"/>
          <w:szCs w:val="24"/>
          <w:lang w:val="es"/>
        </w:rPr>
        <w:t xml:space="preserve">, especialmente durante la infancia. Cuando se generan espacios donde los/as niños/as pueden </w:t>
      </w:r>
      <w:r>
        <w:rPr>
          <w:rStyle w:val="StrongEmphasis"/>
          <w:rFonts w:ascii="Times New Roman" w:hAnsi="Times New Roman" w:cs="Arial"/>
          <w:b w:val="0"/>
          <w:bCs w:val="0"/>
          <w:color w:val="000000"/>
          <w:kern w:val="0"/>
          <w:sz w:val="24"/>
          <w:szCs w:val="24"/>
          <w:lang w:val="es"/>
        </w:rPr>
        <w:t>expresar sus emociones sin temor, ser escuchados/as y construir vínculos desde la empatía</w:t>
      </w:r>
      <w:r>
        <w:rPr>
          <w:rFonts w:ascii="Times New Roman" w:hAnsi="Times New Roman" w:cs="Arial"/>
          <w:color w:val="000000"/>
          <w:kern w:val="0"/>
          <w:sz w:val="24"/>
          <w:szCs w:val="24"/>
          <w:lang w:val="es"/>
        </w:rPr>
        <w:t>, se abren caminos para una transformación profunda de las relaciones interpersonales y del clima institucional.</w:t>
      </w:r>
    </w:p>
    <w:p w14:paraId="5936C415" w14:textId="77777777" w:rsidR="00631886" w:rsidRDefault="004E53AA">
      <w:pPr>
        <w:pStyle w:val="Textoindependiente"/>
        <w:spacing w:line="360" w:lineRule="auto"/>
        <w:jc w:val="both"/>
      </w:pPr>
      <w:r>
        <w:rPr>
          <w:rFonts w:ascii="Times New Roman" w:hAnsi="Times New Roman"/>
          <w:color w:val="000000"/>
          <w:sz w:val="24"/>
          <w:szCs w:val="24"/>
        </w:rPr>
        <w:t xml:space="preserve">En este sentido, el proyecto permitió no solo </w:t>
      </w:r>
      <w:r>
        <w:rPr>
          <w:rStyle w:val="StrongEmphasis"/>
          <w:rFonts w:ascii="Times New Roman" w:hAnsi="Times New Roman"/>
          <w:b w:val="0"/>
          <w:bCs w:val="0"/>
          <w:color w:val="000000"/>
          <w:sz w:val="24"/>
          <w:szCs w:val="24"/>
        </w:rPr>
        <w:t>mejorar la dinámica grupal y prevenir situaciones de conflicto</w:t>
      </w:r>
      <w:r>
        <w:rPr>
          <w:rFonts w:ascii="Times New Roman" w:hAnsi="Times New Roman"/>
          <w:color w:val="000000"/>
          <w:sz w:val="24"/>
          <w:szCs w:val="24"/>
        </w:rPr>
        <w:t xml:space="preserve">, sino también fortalecer la autoestima, el sentido de pertenencia y el reconocimiento de la diversidad emocional dentro del grupo. Estas transformaciones, aunque sutiles y a veces difíciles de cuantificar, son altamente significativas desde la perspectiva del Trabajo Social, ya que apuntan a </w:t>
      </w:r>
      <w:r>
        <w:rPr>
          <w:rStyle w:val="StrongEmphasis"/>
          <w:rFonts w:ascii="Times New Roman" w:hAnsi="Times New Roman"/>
          <w:b w:val="0"/>
          <w:bCs w:val="0"/>
          <w:color w:val="000000"/>
          <w:sz w:val="24"/>
          <w:szCs w:val="24"/>
        </w:rPr>
        <w:t>la construcción de subjetividades libres, respetadas y acompañadas</w:t>
      </w:r>
      <w:r>
        <w:rPr>
          <w:rFonts w:ascii="Times New Roman" w:hAnsi="Times New Roman"/>
          <w:color w:val="000000"/>
          <w:sz w:val="24"/>
          <w:szCs w:val="24"/>
        </w:rPr>
        <w:t>.</w:t>
      </w:r>
    </w:p>
    <w:p w14:paraId="250D51E4" w14:textId="77777777" w:rsidR="00631886" w:rsidRDefault="004E53AA">
      <w:pPr>
        <w:pStyle w:val="Textoindependiente"/>
        <w:spacing w:line="360" w:lineRule="auto"/>
        <w:jc w:val="both"/>
      </w:pPr>
      <w:r>
        <w:rPr>
          <w:rFonts w:ascii="Times New Roman" w:hAnsi="Times New Roman"/>
          <w:color w:val="000000"/>
          <w:sz w:val="24"/>
          <w:szCs w:val="24"/>
        </w:rPr>
        <w:t xml:space="preserve">El rol del/a Trabajador/a Social en este proceso fue clave, no solo por su capacidad técnica para diseñar intervenciones, sino —fundamentalmente— por su </w:t>
      </w:r>
      <w:r>
        <w:rPr>
          <w:rStyle w:val="StrongEmphasis"/>
          <w:rFonts w:ascii="Times New Roman" w:hAnsi="Times New Roman"/>
          <w:b w:val="0"/>
          <w:bCs w:val="0"/>
          <w:color w:val="000000"/>
          <w:sz w:val="24"/>
          <w:szCs w:val="24"/>
        </w:rPr>
        <w:t>mirada situada, ética y crítica del contexto</w:t>
      </w:r>
      <w:r>
        <w:rPr>
          <w:rFonts w:ascii="Times New Roman" w:hAnsi="Times New Roman"/>
          <w:color w:val="000000"/>
          <w:sz w:val="24"/>
          <w:szCs w:val="24"/>
        </w:rPr>
        <w:t xml:space="preserve">. Como sostiene </w:t>
      </w:r>
      <w:r>
        <w:rPr>
          <w:rStyle w:val="StrongEmphasis"/>
          <w:rFonts w:ascii="Times New Roman" w:hAnsi="Times New Roman"/>
          <w:b w:val="0"/>
          <w:bCs w:val="0"/>
          <w:color w:val="000000"/>
          <w:sz w:val="24"/>
          <w:szCs w:val="24"/>
        </w:rPr>
        <w:t>Carballeda (2002)</w:t>
      </w:r>
      <w:r>
        <w:rPr>
          <w:rFonts w:ascii="Times New Roman" w:hAnsi="Times New Roman"/>
          <w:color w:val="000000"/>
          <w:sz w:val="24"/>
          <w:szCs w:val="24"/>
        </w:rPr>
        <w:t xml:space="preserve">, intervenir no es solo aplicar herramientas, sino </w:t>
      </w:r>
      <w:r>
        <w:rPr>
          <w:rStyle w:val="StrongEmphasis"/>
          <w:rFonts w:ascii="Times New Roman" w:hAnsi="Times New Roman"/>
          <w:b w:val="0"/>
          <w:bCs w:val="0"/>
          <w:color w:val="000000"/>
          <w:sz w:val="24"/>
          <w:szCs w:val="24"/>
        </w:rPr>
        <w:t>leer el entramado social e institucional</w:t>
      </w:r>
      <w:r>
        <w:rPr>
          <w:rFonts w:ascii="Times New Roman" w:hAnsi="Times New Roman"/>
          <w:color w:val="000000"/>
          <w:sz w:val="24"/>
          <w:szCs w:val="24"/>
        </w:rPr>
        <w:t>, reconocer tensiones, y generar prácticas que pongan en el centro la dignidad de las personas y sus derechos.</w:t>
      </w:r>
    </w:p>
    <w:p w14:paraId="0B0B5FC3" w14:textId="77777777" w:rsidR="00631886" w:rsidRDefault="004E53AA">
      <w:pPr>
        <w:pStyle w:val="Textoindependiente"/>
        <w:spacing w:line="360" w:lineRule="auto"/>
        <w:jc w:val="both"/>
      </w:pPr>
      <w:r>
        <w:rPr>
          <w:rFonts w:ascii="Times New Roman" w:hAnsi="Times New Roman"/>
          <w:color w:val="000000"/>
          <w:sz w:val="24"/>
          <w:szCs w:val="24"/>
        </w:rPr>
        <w:t xml:space="preserve">Este tipo de experiencias evidencia la urgencia de consolidar </w:t>
      </w:r>
      <w:r>
        <w:rPr>
          <w:rStyle w:val="StrongEmphasis"/>
          <w:rFonts w:ascii="Times New Roman" w:hAnsi="Times New Roman"/>
          <w:b w:val="0"/>
          <w:bCs w:val="0"/>
          <w:color w:val="000000"/>
          <w:sz w:val="24"/>
          <w:szCs w:val="24"/>
        </w:rPr>
        <w:t>la presencia del Trabajo Social en espacios educativos no formales</w:t>
      </w:r>
      <w:r>
        <w:rPr>
          <w:rFonts w:ascii="Times New Roman" w:hAnsi="Times New Roman"/>
          <w:color w:val="000000"/>
          <w:sz w:val="24"/>
          <w:szCs w:val="24"/>
        </w:rPr>
        <w:t>, como los CDC, donde muchas veces se canalizan —de forma silenciosa— las problemáticas más profundas de la vida cotidiana: la soledad, la violencia simbólica, la falta de escucha, el dolor no dicho.</w:t>
      </w:r>
    </w:p>
    <w:p w14:paraId="4E657DB4" w14:textId="77777777" w:rsidR="00631886" w:rsidRDefault="004E53AA">
      <w:pPr>
        <w:pStyle w:val="Textoindependiente"/>
        <w:spacing w:line="360" w:lineRule="auto"/>
        <w:jc w:val="both"/>
      </w:pPr>
      <w:r>
        <w:rPr>
          <w:rFonts w:ascii="Times New Roman" w:hAnsi="Times New Roman"/>
          <w:color w:val="000000"/>
          <w:sz w:val="24"/>
          <w:szCs w:val="24"/>
        </w:rPr>
        <w:t xml:space="preserve">En una actualidad donde las desigualdades atraviesan las infancias de múltiples formas, </w:t>
      </w:r>
      <w:r>
        <w:rPr>
          <w:rStyle w:val="StrongEmphasis"/>
          <w:rFonts w:ascii="Times New Roman" w:hAnsi="Times New Roman"/>
          <w:b w:val="0"/>
          <w:bCs w:val="0"/>
          <w:color w:val="000000"/>
          <w:sz w:val="24"/>
          <w:szCs w:val="24"/>
        </w:rPr>
        <w:t>intervenciones que reconozcan, cuiden y valoren lo afectivo</w:t>
      </w:r>
      <w:r>
        <w:rPr>
          <w:rFonts w:ascii="Times New Roman" w:hAnsi="Times New Roman"/>
          <w:color w:val="000000"/>
          <w:sz w:val="24"/>
          <w:szCs w:val="24"/>
        </w:rPr>
        <w:t xml:space="preserve"> no pueden considerarse un lujo, sino una </w:t>
      </w:r>
      <w:r>
        <w:rPr>
          <w:rStyle w:val="StrongEmphasis"/>
          <w:rFonts w:ascii="Times New Roman" w:hAnsi="Times New Roman"/>
          <w:b w:val="0"/>
          <w:bCs w:val="0"/>
          <w:color w:val="000000"/>
          <w:sz w:val="24"/>
          <w:szCs w:val="24"/>
        </w:rPr>
        <w:t>necesidad ética, pedagógica y política</w:t>
      </w:r>
      <w:r>
        <w:rPr>
          <w:rFonts w:ascii="Times New Roman" w:hAnsi="Times New Roman"/>
          <w:color w:val="000000"/>
          <w:sz w:val="24"/>
          <w:szCs w:val="24"/>
        </w:rPr>
        <w:t>.</w:t>
      </w:r>
    </w:p>
    <w:p w14:paraId="26942F45" w14:textId="77777777" w:rsidR="00631886" w:rsidRDefault="004E53AA">
      <w:pPr>
        <w:pStyle w:val="Textoindependiente"/>
        <w:spacing w:line="360" w:lineRule="auto"/>
        <w:jc w:val="both"/>
        <w:rPr>
          <w:rStyle w:val="StrongEmphasis"/>
          <w:rFonts w:ascii="Times New Roman" w:hAnsi="Times New Roman"/>
          <w:b w:val="0"/>
          <w:bCs w:val="0"/>
          <w:color w:val="000000"/>
          <w:sz w:val="24"/>
          <w:szCs w:val="24"/>
        </w:rPr>
      </w:pPr>
      <w:r>
        <w:br w:type="page"/>
      </w:r>
    </w:p>
    <w:p w14:paraId="1DE62B7B" w14:textId="77777777" w:rsidR="00631886" w:rsidRDefault="004E53AA">
      <w:pPr>
        <w:pStyle w:val="Textoindependiente"/>
        <w:spacing w:line="360" w:lineRule="auto"/>
        <w:jc w:val="both"/>
      </w:pPr>
      <w:r>
        <w:rPr>
          <w:rStyle w:val="StrongEmphasis"/>
          <w:rFonts w:ascii="Times New Roman" w:hAnsi="Times New Roman"/>
          <w:b w:val="0"/>
          <w:bCs w:val="0"/>
          <w:color w:val="000000"/>
          <w:sz w:val="24"/>
          <w:szCs w:val="24"/>
        </w:rPr>
        <w:t>Bibliografia</w:t>
      </w:r>
    </w:p>
    <w:p w14:paraId="221ED71E" w14:textId="77777777" w:rsidR="00631886" w:rsidRDefault="004E53AA">
      <w:pPr>
        <w:pStyle w:val="Quotations"/>
        <w:spacing w:line="360" w:lineRule="auto"/>
        <w:jc w:val="both"/>
      </w:pPr>
      <w:r>
        <w:rPr>
          <w:rFonts w:ascii="Times New Roman" w:hAnsi="Times New Roman"/>
          <w:color w:val="000000"/>
          <w:sz w:val="24"/>
          <w:szCs w:val="24"/>
        </w:rPr>
        <w:t xml:space="preserve">Carballeda, A. (2002). </w:t>
      </w:r>
      <w:r>
        <w:rPr>
          <w:rStyle w:val="nfasis"/>
          <w:rFonts w:ascii="Times New Roman" w:hAnsi="Times New Roman"/>
          <w:color w:val="000000"/>
          <w:sz w:val="24"/>
          <w:szCs w:val="24"/>
        </w:rPr>
        <w:t>La intervención en lo social: Exclusión, trabajo social y prácticas alternativas</w:t>
      </w:r>
      <w:r>
        <w:rPr>
          <w:rFonts w:ascii="Times New Roman" w:hAnsi="Times New Roman"/>
          <w:color w:val="000000"/>
          <w:sz w:val="24"/>
          <w:szCs w:val="24"/>
        </w:rPr>
        <w:t>. Paidós.</w:t>
      </w:r>
    </w:p>
    <w:p w14:paraId="142F4DAD" w14:textId="77777777" w:rsidR="00631886" w:rsidRDefault="004E53AA">
      <w:pPr>
        <w:pStyle w:val="Quotations"/>
        <w:spacing w:line="360" w:lineRule="auto"/>
        <w:jc w:val="both"/>
      </w:pPr>
      <w:r>
        <w:rPr>
          <w:rFonts w:ascii="Times New Roman" w:hAnsi="Times New Roman"/>
          <w:color w:val="000000"/>
          <w:sz w:val="24"/>
          <w:szCs w:val="24"/>
        </w:rPr>
        <w:t xml:space="preserve">Carballeda, A. (2012). </w:t>
      </w:r>
      <w:r>
        <w:rPr>
          <w:rStyle w:val="nfasis"/>
          <w:rFonts w:ascii="Times New Roman" w:hAnsi="Times New Roman"/>
          <w:color w:val="000000"/>
          <w:sz w:val="24"/>
          <w:szCs w:val="24"/>
        </w:rPr>
        <w:t>La intervención en lo social. Una mirada desde la complejidad</w:t>
      </w:r>
      <w:r>
        <w:rPr>
          <w:rFonts w:ascii="Times New Roman" w:hAnsi="Times New Roman"/>
          <w:color w:val="000000"/>
          <w:sz w:val="24"/>
          <w:szCs w:val="24"/>
        </w:rPr>
        <w:t>. Espacio Editorial.</w:t>
      </w:r>
    </w:p>
    <w:p w14:paraId="75C3AD07" w14:textId="77777777" w:rsidR="00631886" w:rsidRDefault="004E53AA">
      <w:pPr>
        <w:pStyle w:val="Quotations"/>
        <w:spacing w:line="360" w:lineRule="auto"/>
        <w:jc w:val="both"/>
      </w:pPr>
      <w:r>
        <w:rPr>
          <w:rFonts w:ascii="Times New Roman" w:hAnsi="Times New Roman"/>
          <w:color w:val="000000"/>
          <w:sz w:val="24"/>
          <w:szCs w:val="24"/>
        </w:rPr>
        <w:t xml:space="preserve">Goleman, D. (1995). </w:t>
      </w:r>
      <w:r>
        <w:rPr>
          <w:rStyle w:val="nfasis"/>
          <w:rFonts w:ascii="Times New Roman" w:hAnsi="Times New Roman"/>
          <w:color w:val="000000"/>
          <w:sz w:val="24"/>
          <w:szCs w:val="24"/>
        </w:rPr>
        <w:t>La inteligencia emocional</w:t>
      </w:r>
      <w:r>
        <w:rPr>
          <w:rFonts w:ascii="Times New Roman" w:hAnsi="Times New Roman"/>
          <w:color w:val="000000"/>
          <w:sz w:val="24"/>
          <w:szCs w:val="24"/>
        </w:rPr>
        <w:t>. Editorial Kairós.</w:t>
      </w:r>
    </w:p>
    <w:p w14:paraId="6ED1D4CF" w14:textId="77777777" w:rsidR="00631886" w:rsidRDefault="004E53AA">
      <w:pPr>
        <w:pStyle w:val="Quotations"/>
        <w:spacing w:line="360" w:lineRule="auto"/>
        <w:jc w:val="both"/>
      </w:pPr>
      <w:r>
        <w:rPr>
          <w:rFonts w:ascii="Times New Roman" w:hAnsi="Times New Roman"/>
          <w:color w:val="000000"/>
          <w:sz w:val="24"/>
          <w:szCs w:val="24"/>
        </w:rPr>
        <w:t xml:space="preserve">Kaplan, C. (2022). </w:t>
      </w:r>
      <w:r>
        <w:rPr>
          <w:rStyle w:val="nfasis"/>
          <w:rFonts w:ascii="Times New Roman" w:hAnsi="Times New Roman"/>
          <w:color w:val="000000"/>
          <w:sz w:val="24"/>
          <w:szCs w:val="24"/>
        </w:rPr>
        <w:t>La afectividad en la escuela: El desafío de pensar los vínculos</w:t>
      </w:r>
      <w:r>
        <w:rPr>
          <w:rFonts w:ascii="Times New Roman" w:hAnsi="Times New Roman"/>
          <w:color w:val="000000"/>
          <w:sz w:val="24"/>
          <w:szCs w:val="24"/>
        </w:rPr>
        <w:t>. Paidós.</w:t>
      </w:r>
    </w:p>
    <w:p w14:paraId="02DDFF5D" w14:textId="77777777" w:rsidR="00631886" w:rsidRDefault="004E53AA">
      <w:pPr>
        <w:pStyle w:val="Quotations"/>
        <w:spacing w:line="360" w:lineRule="auto"/>
        <w:jc w:val="both"/>
      </w:pPr>
      <w:r>
        <w:rPr>
          <w:rFonts w:ascii="Times New Roman" w:hAnsi="Times New Roman"/>
          <w:color w:val="000000"/>
          <w:sz w:val="24"/>
          <w:szCs w:val="24"/>
        </w:rPr>
        <w:t xml:space="preserve">Ley N.º 26.150. (2006). </w:t>
      </w:r>
      <w:r>
        <w:rPr>
          <w:rStyle w:val="nfasis"/>
          <w:rFonts w:ascii="Times New Roman" w:hAnsi="Times New Roman"/>
          <w:color w:val="000000"/>
          <w:sz w:val="24"/>
          <w:szCs w:val="24"/>
        </w:rPr>
        <w:t>Programa Nacional de Educación Sexual Integral</w:t>
      </w:r>
      <w:r>
        <w:rPr>
          <w:rFonts w:ascii="Times New Roman" w:hAnsi="Times New Roman"/>
          <w:color w:val="000000"/>
          <w:sz w:val="24"/>
          <w:szCs w:val="24"/>
        </w:rPr>
        <w:t xml:space="preserve">. Boletín Oficial de la República Argentina. Recuperado de </w:t>
      </w:r>
      <w:r>
        <w:rPr>
          <w:rFonts w:ascii="Times New Roman" w:hAnsi="Times New Roman"/>
          <w:color w:val="000000"/>
          <w:sz w:val="24"/>
          <w:szCs w:val="24"/>
        </w:rPr>
        <w:t>https://www.argentina.gob.ar/normativa/nacional/ley-26150-119439</w:t>
      </w:r>
    </w:p>
    <w:p w14:paraId="199A577F" w14:textId="77777777" w:rsidR="00631886" w:rsidRDefault="004E53AA">
      <w:pPr>
        <w:pStyle w:val="Quotations"/>
        <w:spacing w:line="360" w:lineRule="auto"/>
        <w:jc w:val="both"/>
      </w:pPr>
      <w:r>
        <w:rPr>
          <w:rFonts w:ascii="Times New Roman" w:hAnsi="Times New Roman"/>
          <w:color w:val="000000"/>
          <w:sz w:val="24"/>
          <w:szCs w:val="24"/>
        </w:rPr>
        <w:t xml:space="preserve">SciELO. (2021). </w:t>
      </w:r>
      <w:r>
        <w:rPr>
          <w:rStyle w:val="nfasis"/>
          <w:rFonts w:ascii="Times New Roman" w:hAnsi="Times New Roman"/>
          <w:color w:val="000000"/>
          <w:sz w:val="24"/>
          <w:szCs w:val="24"/>
        </w:rPr>
        <w:t>El rol del trabajador social en procesos de solución de conflictos en institución del sector salud</w:t>
      </w:r>
      <w:r>
        <w:rPr>
          <w:rFonts w:ascii="Times New Roman" w:hAnsi="Times New Roman"/>
          <w:color w:val="000000"/>
          <w:sz w:val="24"/>
          <w:szCs w:val="24"/>
        </w:rPr>
        <w:t xml:space="preserve">. Recuperado de </w:t>
      </w:r>
      <w:hyperlink r:id="rId8" w:tgtFrame="_new">
        <w:r>
          <w:rPr>
            <w:rStyle w:val="InternetLink"/>
            <w:rFonts w:ascii="Times New Roman" w:hAnsi="Times New Roman"/>
            <w:color w:val="000000"/>
            <w:sz w:val="24"/>
            <w:szCs w:val="24"/>
          </w:rPr>
          <w:t>http://www.scielo.org.bo/scielo</w:t>
        </w:r>
      </w:hyperlink>
    </w:p>
    <w:p w14:paraId="511B6C45" w14:textId="77777777" w:rsidR="00631886" w:rsidRDefault="004E53AA">
      <w:pPr>
        <w:pStyle w:val="Quotations"/>
        <w:spacing w:line="360" w:lineRule="auto"/>
        <w:jc w:val="both"/>
      </w:pPr>
      <w:r>
        <w:rPr>
          <w:rFonts w:ascii="Times New Roman" w:hAnsi="Times New Roman"/>
          <w:color w:val="000000"/>
          <w:sz w:val="24"/>
          <w:szCs w:val="24"/>
        </w:rPr>
        <w:t xml:space="preserve">Plataforma ESI. (2023). </w:t>
      </w:r>
      <w:r>
        <w:rPr>
          <w:rStyle w:val="nfasis"/>
          <w:rFonts w:ascii="Times New Roman" w:hAnsi="Times New Roman"/>
          <w:color w:val="000000"/>
          <w:sz w:val="24"/>
          <w:szCs w:val="24"/>
        </w:rPr>
        <w:t>Cuidar el cuerpo y la salud</w:t>
      </w:r>
      <w:r>
        <w:rPr>
          <w:rFonts w:ascii="Times New Roman" w:hAnsi="Times New Roman"/>
          <w:color w:val="000000"/>
          <w:sz w:val="24"/>
          <w:szCs w:val="24"/>
        </w:rPr>
        <w:t xml:space="preserve">. Recuperado de </w:t>
      </w:r>
      <w:hyperlink r:id="rId9" w:tgtFrame="_new">
        <w:r>
          <w:rPr>
            <w:rStyle w:val="InternetLink"/>
            <w:rFonts w:ascii="Times New Roman" w:hAnsi="Times New Roman"/>
            <w:color w:val="000000"/>
            <w:sz w:val="24"/>
            <w:szCs w:val="24"/>
          </w:rPr>
          <w:t>https://www.plataformaesi.com.ar/cuidado-del-cuerpo/</w:t>
        </w:r>
      </w:hyperlink>
    </w:p>
    <w:p w14:paraId="24156856" w14:textId="77777777" w:rsidR="00631886" w:rsidRDefault="00631886">
      <w:pPr>
        <w:pStyle w:val="Textoindependiente"/>
        <w:spacing w:line="360" w:lineRule="auto"/>
        <w:jc w:val="both"/>
        <w:rPr>
          <w:rFonts w:cs="Arial"/>
          <w:kern w:val="0"/>
          <w:lang w:val="es"/>
        </w:rPr>
      </w:pPr>
    </w:p>
    <w:sectPr w:rsidR="00631886">
      <w:headerReference w:type="default" r:id="rId10"/>
      <w:footerReference w:type="default" r:id="rId11"/>
      <w:pgSz w:w="12240" w:h="15840"/>
      <w:pgMar w:top="1440" w:right="1440" w:bottom="1440" w:left="1440" w:header="72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3CB5F" w14:textId="77777777" w:rsidR="004E53AA" w:rsidRDefault="004E53AA">
      <w:pPr>
        <w:spacing w:after="0" w:line="240" w:lineRule="auto"/>
      </w:pPr>
      <w:r>
        <w:separator/>
      </w:r>
    </w:p>
  </w:endnote>
  <w:endnote w:type="continuationSeparator" w:id="0">
    <w:p w14:paraId="608E1808" w14:textId="77777777" w:rsidR="004E53AA" w:rsidRDefault="004E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Time new roman">
    <w:altName w:val="Calibri"/>
    <w:charset w:val="01"/>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913799"/>
      <w:docPartObj>
        <w:docPartGallery w:val="Page Numbers (Bottom of Page)"/>
        <w:docPartUnique/>
      </w:docPartObj>
    </w:sdtPr>
    <w:sdtEndPr/>
    <w:sdtContent>
      <w:p w14:paraId="4029B3B0" w14:textId="77777777" w:rsidR="00631886" w:rsidRDefault="004E53AA">
        <w:pPr>
          <w:pStyle w:val="Piedepgina"/>
        </w:pPr>
        <w:r>
          <w:rPr>
            <w:rStyle w:val="Nmerodepgina"/>
          </w:rPr>
          <w:fldChar w:fldCharType="begin"/>
        </w:r>
        <w:r>
          <w:rPr>
            <w:rStyle w:val="Nmerodepgina"/>
          </w:rPr>
          <w:instrText>PAGE</w:instrText>
        </w:r>
        <w:r>
          <w:rPr>
            <w:rStyle w:val="Nmerodepgina"/>
          </w:rPr>
          <w:fldChar w:fldCharType="separate"/>
        </w:r>
        <w:r>
          <w:rPr>
            <w:rStyle w:val="Nmerodepgina"/>
          </w:rPr>
          <w:t>7</w:t>
        </w:r>
        <w:r>
          <w:rPr>
            <w:rStyle w:val="Nmerodepgina"/>
          </w:rPr>
          <w:fldChar w:fldCharType="end"/>
        </w:r>
      </w:p>
    </w:sdtContent>
  </w:sdt>
  <w:p w14:paraId="1ADF31F1" w14:textId="77777777" w:rsidR="00631886" w:rsidRDefault="0063188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F1BB2" w14:textId="77777777" w:rsidR="004E53AA" w:rsidRDefault="004E53AA">
      <w:pPr>
        <w:spacing w:after="0" w:line="240" w:lineRule="auto"/>
      </w:pPr>
      <w:r>
        <w:separator/>
      </w:r>
    </w:p>
  </w:footnote>
  <w:footnote w:type="continuationSeparator" w:id="0">
    <w:p w14:paraId="71503EAB" w14:textId="77777777" w:rsidR="004E53AA" w:rsidRDefault="004E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B8C6" w14:textId="77777777" w:rsidR="00631886" w:rsidRDefault="004E53AA">
    <w:pPr>
      <w:pStyle w:val="Encabezado"/>
      <w:spacing w:line="360" w:lineRule="auto"/>
      <w:jc w:val="both"/>
    </w:pPr>
    <w:r>
      <w:rPr>
        <w:noProof/>
      </w:rPr>
      <w:drawing>
        <wp:anchor distT="0" distB="0" distL="114300" distR="114300" simplePos="0" relativeHeight="9" behindDoc="1" locked="0" layoutInCell="1" allowOverlap="1" wp14:anchorId="7223EF69" wp14:editId="67A48EF8">
          <wp:simplePos x="0" y="0"/>
          <wp:positionH relativeFrom="column">
            <wp:posOffset>4505960</wp:posOffset>
          </wp:positionH>
          <wp:positionV relativeFrom="paragraph">
            <wp:posOffset>-159385</wp:posOffset>
          </wp:positionV>
          <wp:extent cx="1893570" cy="66865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1893570" cy="668655"/>
                  </a:xfrm>
                  <a:prstGeom prst="rect">
                    <a:avLst/>
                  </a:prstGeom>
                </pic:spPr>
              </pic:pic>
            </a:graphicData>
          </a:graphic>
        </wp:anchor>
      </w:drawing>
    </w:r>
    <w:r>
      <w:rPr>
        <w:rFonts w:ascii="Arial" w:hAnsi="Arial" w:cs="Arial"/>
        <w:lang w:val="es-AR"/>
      </w:rPr>
      <w:t xml:space="preserve"> </w:t>
    </w:r>
  </w:p>
  <w:p w14:paraId="4A6E5574" w14:textId="77777777" w:rsidR="00631886" w:rsidRDefault="00631886">
    <w:pPr>
      <w:pStyle w:val="Encabezado"/>
      <w:spacing w:line="360" w:lineRule="auto"/>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06DA3"/>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C6A5145"/>
    <w:multiLevelType w:val="multilevel"/>
    <w:tmpl w:val="FFFFFFFF"/>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1932423767">
    <w:abstractNumId w:val="1"/>
  </w:num>
  <w:num w:numId="2" w16cid:durableId="2097630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proofState w:spelling="clean"/>
  <w:revisionView w:inkAnnotations="0"/>
  <w:defaultTabStop w:val="72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86"/>
    <w:rsid w:val="004E53AA"/>
    <w:rsid w:val="0063188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CE4BD4D"/>
  <w15:docId w15:val="{E9825916-CA27-6246-B2B7-3D5B7FD5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tulo2">
    <w:name w:val="heading 2"/>
    <w:basedOn w:val="Heading"/>
    <w:next w:val="Textoindependiente"/>
    <w:qFormat/>
    <w:pPr>
      <w:spacing w:before="200"/>
      <w:outlineLvl w:val="1"/>
    </w:pPr>
    <w:rPr>
      <w:rFonts w:ascii="Times New Roman" w:eastAsia="MS Gothic"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MS Gothic" w:hAnsi="Times New Roman"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qFormat/>
    <w:rsid w:val="00CE3476"/>
    <w:rPr>
      <w:color w:val="0563C1" w:themeColor="hyperlink"/>
      <w:u w:val="single"/>
    </w:rPr>
  </w:style>
  <w:style w:type="character" w:customStyle="1" w:styleId="Mencinsinresolver1">
    <w:name w:val="Mención sin resolver1"/>
    <w:basedOn w:val="Fuentedeprrafopredeter"/>
    <w:uiPriority w:val="99"/>
    <w:semiHidden/>
    <w:unhideWhenUsed/>
    <w:qFormat/>
    <w:rsid w:val="00272EBC"/>
    <w:rPr>
      <w:color w:val="605E5C"/>
      <w:shd w:val="clear" w:color="auto" w:fill="E1DFDD"/>
    </w:rPr>
  </w:style>
  <w:style w:type="character" w:customStyle="1" w:styleId="EncabezadoCar">
    <w:name w:val="Encabezado Car"/>
    <w:basedOn w:val="Fuentedeprrafopredeter"/>
    <w:link w:val="Encabezado"/>
    <w:uiPriority w:val="99"/>
    <w:qFormat/>
    <w:rsid w:val="00B07949"/>
  </w:style>
  <w:style w:type="character" w:customStyle="1" w:styleId="PiedepginaCar">
    <w:name w:val="Pie de página Car"/>
    <w:basedOn w:val="Fuentedeprrafopredeter"/>
    <w:link w:val="Piedepgina"/>
    <w:uiPriority w:val="99"/>
    <w:qFormat/>
    <w:rsid w:val="00B07949"/>
  </w:style>
  <w:style w:type="character" w:customStyle="1" w:styleId="ListLabel1">
    <w:name w:val="ListLabel 1"/>
    <w:qFormat/>
    <w:rPr>
      <w:rFonts w:ascii="Arial" w:hAnsi="Arial" w:cs="Arial"/>
      <w:kern w:val="0"/>
      <w:sz w:val="24"/>
      <w:szCs w:val="24"/>
      <w:lang w:val="es"/>
    </w:rPr>
  </w:style>
  <w:style w:type="character" w:customStyle="1" w:styleId="ListLabel2">
    <w:name w:val="ListLabel 2"/>
    <w:qFormat/>
    <w:rPr>
      <w:rFonts w:ascii="Arial" w:hAnsi="Arial" w:cs="Arial"/>
      <w:kern w:val="0"/>
      <w:sz w:val="24"/>
      <w:szCs w:val="24"/>
      <w:lang w:val="es"/>
    </w:rPr>
  </w:style>
  <w:style w:type="character" w:customStyle="1" w:styleId="ListLabel3">
    <w:name w:val="ListLabel 3"/>
    <w:qFormat/>
    <w:rPr>
      <w:rFonts w:ascii="Arial" w:hAnsi="Arial" w:cs="Arial"/>
      <w:color w:val="7030A0"/>
      <w:kern w:val="0"/>
      <w:sz w:val="24"/>
      <w:szCs w:val="24"/>
      <w:u w:val="none"/>
      <w:lang w:val="es"/>
    </w:rPr>
  </w:style>
  <w:style w:type="character" w:customStyle="1" w:styleId="ListLabel4">
    <w:name w:val="ListLabel 4"/>
    <w:qFormat/>
  </w:style>
  <w:style w:type="character" w:customStyle="1" w:styleId="ListLabel5">
    <w:name w:val="ListLabel 5"/>
    <w:qFormat/>
    <w:rPr>
      <w:rFonts w:ascii="Arial" w:hAnsi="Arial" w:cs="Arial"/>
      <w:kern w:val="0"/>
      <w:sz w:val="24"/>
      <w:szCs w:val="24"/>
      <w:lang w:val="es"/>
    </w:rPr>
  </w:style>
  <w:style w:type="character" w:customStyle="1" w:styleId="ListLabel6">
    <w:name w:val="ListLabel 6"/>
    <w:qFormat/>
  </w:style>
  <w:style w:type="character" w:customStyle="1" w:styleId="InternetLink">
    <w:name w:val="Internet Link"/>
    <w:rPr>
      <w:color w:val="000080"/>
      <w:u w:val="single"/>
    </w:rPr>
  </w:style>
  <w:style w:type="character" w:customStyle="1" w:styleId="ListLabel7">
    <w:name w:val="ListLabel 7"/>
    <w:qFormat/>
    <w:rPr>
      <w:rFonts w:ascii="Arial" w:hAnsi="Arial" w:cs="Arial"/>
      <w:color w:val="000000"/>
      <w:kern w:val="0"/>
      <w:sz w:val="24"/>
      <w:szCs w:val="24"/>
      <w:u w:val="none"/>
      <w:lang w:val="es"/>
    </w:rPr>
  </w:style>
  <w:style w:type="character" w:customStyle="1" w:styleId="Bullets">
    <w:name w:val="Bullets"/>
    <w:qFormat/>
    <w:rPr>
      <w:rFonts w:ascii="OpenSymbol" w:eastAsia="OpenSymbol" w:hAnsi="OpenSymbol" w:cs="OpenSymbol"/>
    </w:rPr>
  </w:style>
  <w:style w:type="character" w:styleId="Nmerodepgina">
    <w:name w:val="page number"/>
    <w:basedOn w:val="Fuentedeprrafopredeter"/>
    <w:uiPriority w:val="99"/>
    <w:semiHidden/>
    <w:unhideWhenUsed/>
    <w:qFormat/>
    <w:rsid w:val="00B3413E"/>
  </w:style>
  <w:style w:type="character" w:customStyle="1" w:styleId="ListLabel8">
    <w:name w:val="ListLabel 8"/>
    <w:qFormat/>
  </w:style>
  <w:style w:type="character" w:customStyle="1" w:styleId="ListLabel9">
    <w:name w:val="ListLabel 9"/>
    <w:qFormat/>
  </w:style>
  <w:style w:type="character" w:customStyle="1" w:styleId="StrongEmphasis">
    <w:name w:val="Strong Emphasis"/>
    <w:qFormat/>
    <w:rPr>
      <w:b/>
      <w:bCs/>
    </w:rPr>
  </w:style>
  <w:style w:type="character" w:styleId="nfasis">
    <w:name w:val="Emphasis"/>
    <w:qFormat/>
    <w:rPr>
      <w:i/>
      <w:iCs/>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B07949"/>
    <w:pPr>
      <w:tabs>
        <w:tab w:val="center" w:pos="4419"/>
        <w:tab w:val="right" w:pos="8838"/>
      </w:tabs>
      <w:spacing w:after="0" w:line="240" w:lineRule="auto"/>
    </w:pPr>
  </w:style>
  <w:style w:type="paragraph" w:styleId="Piedepgina">
    <w:name w:val="footer"/>
    <w:basedOn w:val="Normal"/>
    <w:link w:val="PiedepginaCar"/>
    <w:uiPriority w:val="99"/>
    <w:unhideWhenUsed/>
    <w:rsid w:val="00B07949"/>
    <w:pPr>
      <w:tabs>
        <w:tab w:val="center" w:pos="4419"/>
        <w:tab w:val="right" w:pos="8838"/>
      </w:tabs>
      <w:spacing w:after="0" w:line="240" w:lineRule="auto"/>
    </w:pPr>
  </w:style>
  <w:style w:type="paragraph" w:customStyle="1" w:styleId="HorizontalLine">
    <w:name w:val="Horizontal Line"/>
    <w:basedOn w:val="Normal"/>
    <w:next w:val="Textoindependiente"/>
    <w:qFormat/>
    <w:pPr>
      <w:suppressLineNumbers/>
      <w:pBdr>
        <w:bottom w:val="double" w:sz="2" w:space="0" w:color="808080"/>
      </w:pBdr>
      <w:spacing w:after="283"/>
    </w:pPr>
    <w:rPr>
      <w:sz w:val="12"/>
      <w:szCs w:val="12"/>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B9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lo.org.bo/scielo"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yesiiramirez2000@gmail.com"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plataformaesi.com.ar/cuidado-del-cuerpo/"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1904</Words>
  <Characters>10476</Characters>
  <Application>Microsoft Office Word</Application>
  <DocSecurity>0</DocSecurity>
  <Lines>87</Lines>
  <Paragraphs>24</Paragraphs>
  <ScaleCrop>false</ScaleCrop>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Usuario invitado</cp:lastModifiedBy>
  <cp:revision>2</cp:revision>
  <dcterms:created xsi:type="dcterms:W3CDTF">2025-07-21T02:33:00Z</dcterms:created>
  <dcterms:modified xsi:type="dcterms:W3CDTF">2025-07-21T02:33:00Z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