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9976D" w14:textId="77777777" w:rsidR="00414A02" w:rsidRDefault="00414A02">
      <w:pPr>
        <w:spacing w:line="360" w:lineRule="auto"/>
        <w:jc w:val="center"/>
        <w:rPr>
          <w:rFonts w:ascii="Arial" w:eastAsia="Arial" w:hAnsi="Arial"/>
          <w:b/>
          <w:sz w:val="28"/>
          <w:lang w:val="es-AR"/>
        </w:rPr>
      </w:pPr>
    </w:p>
    <w:p w14:paraId="3072EECA" w14:textId="77777777" w:rsidR="00414A02" w:rsidRDefault="00414A02">
      <w:pPr>
        <w:spacing w:line="360" w:lineRule="auto"/>
        <w:jc w:val="center"/>
        <w:rPr>
          <w:rFonts w:ascii="Arial" w:eastAsia="Arial" w:hAnsi="Arial"/>
          <w:b/>
          <w:sz w:val="28"/>
          <w:lang w:val="es-AR"/>
        </w:rPr>
      </w:pPr>
    </w:p>
    <w:p w14:paraId="7D149240" w14:textId="0B8E4DBF" w:rsidR="000F214C" w:rsidRPr="000F214C" w:rsidRDefault="000F214C" w:rsidP="000F214C">
      <w:pPr>
        <w:spacing w:line="360" w:lineRule="auto"/>
        <w:jc w:val="center"/>
        <w:rPr>
          <w:rFonts w:ascii="Arial" w:eastAsia="Arial" w:hAnsi="Arial"/>
          <w:b/>
          <w:sz w:val="28"/>
          <w:lang w:val="es-AR"/>
        </w:rPr>
      </w:pPr>
      <w:r w:rsidRPr="000F214C">
        <w:rPr>
          <w:rFonts w:ascii="Arial" w:eastAsia="Arial" w:hAnsi="Arial"/>
          <w:b/>
          <w:bCs/>
          <w:sz w:val="28"/>
          <w:lang w:val="es-AR"/>
        </w:rPr>
        <w:t> </w:t>
      </w:r>
      <w:bookmarkStart w:id="0" w:name="OLE_LINK3"/>
      <w:bookmarkStart w:id="1" w:name="OLE_LINK2"/>
      <w:r w:rsidRPr="000F214C">
        <w:rPr>
          <w:rFonts w:ascii="Arial" w:eastAsia="Arial" w:hAnsi="Arial"/>
          <w:b/>
          <w:bCs/>
          <w:sz w:val="28"/>
          <w:lang w:val="es-AR"/>
        </w:rPr>
        <w:t xml:space="preserve">¿Para qué sirve la </w:t>
      </w:r>
      <w:r>
        <w:rPr>
          <w:rFonts w:ascii="Arial" w:eastAsia="Arial" w:hAnsi="Arial"/>
          <w:b/>
          <w:bCs/>
          <w:sz w:val="28"/>
          <w:lang w:val="es-AR"/>
        </w:rPr>
        <w:t>Educación Sexual Integral (</w:t>
      </w:r>
      <w:r w:rsidRPr="000F214C">
        <w:rPr>
          <w:rFonts w:ascii="Arial" w:eastAsia="Arial" w:hAnsi="Arial"/>
          <w:b/>
          <w:bCs/>
          <w:sz w:val="28"/>
          <w:lang w:val="es-AR"/>
        </w:rPr>
        <w:t>ESI</w:t>
      </w:r>
      <w:r>
        <w:rPr>
          <w:rFonts w:ascii="Arial" w:eastAsia="Arial" w:hAnsi="Arial"/>
          <w:b/>
          <w:bCs/>
          <w:sz w:val="28"/>
          <w:lang w:val="es-AR"/>
        </w:rPr>
        <w:t>)</w:t>
      </w:r>
      <w:r w:rsidRPr="000F214C">
        <w:rPr>
          <w:rFonts w:ascii="Arial" w:eastAsia="Arial" w:hAnsi="Arial"/>
          <w:b/>
          <w:bCs/>
          <w:sz w:val="28"/>
          <w:lang w:val="es-AR"/>
        </w:rPr>
        <w:t>?</w:t>
      </w:r>
    </w:p>
    <w:p w14:paraId="193B8B5A" w14:textId="01AC0645" w:rsidR="000F214C" w:rsidRPr="000F214C" w:rsidRDefault="000F214C" w:rsidP="000F214C">
      <w:pPr>
        <w:spacing w:line="360" w:lineRule="auto"/>
        <w:jc w:val="center"/>
        <w:rPr>
          <w:rFonts w:ascii="Arial" w:eastAsia="Arial" w:hAnsi="Arial"/>
          <w:b/>
          <w:sz w:val="28"/>
          <w:lang w:val="es-AR"/>
        </w:rPr>
      </w:pPr>
      <w:r w:rsidRPr="000F214C">
        <w:rPr>
          <w:rFonts w:ascii="Arial" w:eastAsia="Arial" w:hAnsi="Arial"/>
          <w:b/>
          <w:bCs/>
          <w:sz w:val="28"/>
          <w:lang w:val="es-AR"/>
        </w:rPr>
        <w:t>  Un estudio acerca de los saberes de estudiantes de un ISFD sobre la ESI, la relación con su biografía escolar y con la formación profesional a 20 años de la implementación de la ley</w:t>
      </w:r>
      <w:r>
        <w:rPr>
          <w:rFonts w:ascii="Arial" w:eastAsia="Arial" w:hAnsi="Arial"/>
          <w:b/>
          <w:bCs/>
          <w:sz w:val="28"/>
          <w:lang w:val="es-AR"/>
        </w:rPr>
        <w:t xml:space="preserve"> en Argentina</w:t>
      </w:r>
      <w:r w:rsidRPr="000F214C">
        <w:rPr>
          <w:rFonts w:ascii="Arial" w:eastAsia="Arial" w:hAnsi="Arial"/>
          <w:b/>
          <w:bCs/>
          <w:sz w:val="28"/>
          <w:lang w:val="es-AR"/>
        </w:rPr>
        <w:t>.</w:t>
      </w:r>
    </w:p>
    <w:bookmarkEnd w:id="0"/>
    <w:p w14:paraId="1C5DB6F7" w14:textId="77777777" w:rsidR="000F214C" w:rsidRPr="000F214C" w:rsidRDefault="000F214C" w:rsidP="000F214C">
      <w:pPr>
        <w:spacing w:line="360" w:lineRule="auto"/>
        <w:jc w:val="center"/>
        <w:rPr>
          <w:rFonts w:ascii="Arial" w:eastAsia="Arial" w:hAnsi="Arial"/>
          <w:b/>
          <w:sz w:val="28"/>
          <w:lang w:val="es-AR"/>
        </w:rPr>
      </w:pPr>
    </w:p>
    <w:p w14:paraId="77CED75A" w14:textId="76607FB3" w:rsidR="000F214C" w:rsidRPr="000F214C" w:rsidRDefault="000F214C" w:rsidP="000F214C">
      <w:pPr>
        <w:spacing w:line="360" w:lineRule="auto"/>
        <w:jc w:val="center"/>
        <w:rPr>
          <w:rFonts w:ascii="Arial" w:eastAsia="Arial" w:hAnsi="Arial"/>
          <w:b/>
          <w:sz w:val="28"/>
          <w:lang w:val="en"/>
        </w:rPr>
      </w:pPr>
      <w:r w:rsidRPr="000F214C">
        <w:rPr>
          <w:rFonts w:ascii="Arial" w:eastAsia="Arial" w:hAnsi="Arial"/>
          <w:b/>
          <w:sz w:val="28"/>
          <w:lang w:val="en"/>
        </w:rPr>
        <w:t xml:space="preserve">What is the purpose of </w:t>
      </w:r>
      <w:r>
        <w:rPr>
          <w:rFonts w:ascii="Arial" w:eastAsia="Arial" w:hAnsi="Arial"/>
          <w:b/>
          <w:sz w:val="28"/>
          <w:lang w:val="en"/>
        </w:rPr>
        <w:t>Comprehensive</w:t>
      </w:r>
      <w:r w:rsidRPr="000F214C">
        <w:rPr>
          <w:rFonts w:ascii="Arial" w:eastAsia="Arial" w:hAnsi="Arial"/>
          <w:b/>
          <w:sz w:val="28"/>
          <w:lang w:val="en"/>
        </w:rPr>
        <w:t xml:space="preserve"> Sexuality Education (</w:t>
      </w:r>
      <w:r>
        <w:rPr>
          <w:rFonts w:ascii="Arial" w:eastAsia="Arial" w:hAnsi="Arial"/>
          <w:b/>
          <w:sz w:val="28"/>
          <w:lang w:val="en"/>
        </w:rPr>
        <w:t>C</w:t>
      </w:r>
      <w:r w:rsidRPr="000F214C">
        <w:rPr>
          <w:rFonts w:ascii="Arial" w:eastAsia="Arial" w:hAnsi="Arial"/>
          <w:b/>
          <w:sz w:val="28"/>
          <w:lang w:val="en"/>
        </w:rPr>
        <w:t>SE)?</w:t>
      </w:r>
    </w:p>
    <w:p w14:paraId="55288A09" w14:textId="236A8D23" w:rsidR="000F214C" w:rsidRPr="000F214C" w:rsidRDefault="000F214C" w:rsidP="000F214C">
      <w:pPr>
        <w:spacing w:line="360" w:lineRule="auto"/>
        <w:jc w:val="center"/>
        <w:rPr>
          <w:rFonts w:ascii="Arial" w:eastAsia="Arial" w:hAnsi="Arial"/>
          <w:b/>
          <w:sz w:val="28"/>
        </w:rPr>
      </w:pPr>
      <w:r w:rsidRPr="000F214C">
        <w:rPr>
          <w:rFonts w:ascii="Arial" w:eastAsia="Arial" w:hAnsi="Arial"/>
          <w:b/>
          <w:sz w:val="28"/>
          <w:lang w:val="en"/>
        </w:rPr>
        <w:t xml:space="preserve">A study on the knowledge of students at a teacher training college regarding </w:t>
      </w:r>
      <w:r>
        <w:rPr>
          <w:rFonts w:ascii="Arial" w:eastAsia="Arial" w:hAnsi="Arial"/>
          <w:b/>
          <w:sz w:val="28"/>
          <w:lang w:val="en"/>
        </w:rPr>
        <w:t>C</w:t>
      </w:r>
      <w:r w:rsidRPr="000F214C">
        <w:rPr>
          <w:rFonts w:ascii="Arial" w:eastAsia="Arial" w:hAnsi="Arial"/>
          <w:b/>
          <w:sz w:val="28"/>
          <w:lang w:val="en"/>
        </w:rPr>
        <w:t>SE, its relationship to their school experiences, and their professional training 20 years after the law's implementation</w:t>
      </w:r>
      <w:r>
        <w:rPr>
          <w:rFonts w:ascii="Arial" w:eastAsia="Arial" w:hAnsi="Arial"/>
          <w:b/>
          <w:sz w:val="28"/>
          <w:lang w:val="en"/>
        </w:rPr>
        <w:t xml:space="preserve"> in Argentina</w:t>
      </w:r>
      <w:r w:rsidRPr="000F214C">
        <w:rPr>
          <w:rFonts w:ascii="Arial" w:eastAsia="Arial" w:hAnsi="Arial"/>
          <w:b/>
          <w:sz w:val="28"/>
          <w:lang w:val="en"/>
        </w:rPr>
        <w:t>.</w:t>
      </w:r>
    </w:p>
    <w:bookmarkEnd w:id="1"/>
    <w:p w14:paraId="1E52AF9C" w14:textId="77777777" w:rsidR="000F214C" w:rsidRPr="000F214C" w:rsidRDefault="000F214C" w:rsidP="000F214C">
      <w:pPr>
        <w:spacing w:line="360" w:lineRule="auto"/>
        <w:jc w:val="center"/>
        <w:rPr>
          <w:rFonts w:ascii="Arial" w:eastAsia="Arial" w:hAnsi="Arial"/>
          <w:b/>
          <w:sz w:val="28"/>
        </w:rPr>
      </w:pPr>
    </w:p>
    <w:p w14:paraId="558F6536" w14:textId="2E779FE6" w:rsidR="000F214C" w:rsidRPr="000F214C" w:rsidRDefault="000F214C" w:rsidP="000F214C">
      <w:pPr>
        <w:spacing w:line="360" w:lineRule="auto"/>
        <w:jc w:val="center"/>
        <w:rPr>
          <w:rFonts w:ascii="Arial" w:eastAsia="Arial" w:hAnsi="Arial"/>
          <w:b/>
          <w:sz w:val="28"/>
          <w:lang w:val="pt-PT"/>
        </w:rPr>
      </w:pPr>
      <w:r w:rsidRPr="000F214C">
        <w:rPr>
          <w:rFonts w:ascii="Arial" w:eastAsia="Arial" w:hAnsi="Arial"/>
          <w:b/>
          <w:sz w:val="28"/>
          <w:lang w:val="pt-PT"/>
        </w:rPr>
        <w:t>Qual é o objetivo da Educação Sexual</w:t>
      </w:r>
      <w:r>
        <w:rPr>
          <w:rFonts w:ascii="Arial" w:eastAsia="Arial" w:hAnsi="Arial"/>
          <w:b/>
          <w:sz w:val="28"/>
          <w:lang w:val="pt-PT"/>
        </w:rPr>
        <w:t xml:space="preserve"> Integral</w:t>
      </w:r>
      <w:r w:rsidRPr="000F214C">
        <w:rPr>
          <w:rFonts w:ascii="Arial" w:eastAsia="Arial" w:hAnsi="Arial"/>
          <w:b/>
          <w:sz w:val="28"/>
          <w:lang w:val="pt-PT"/>
        </w:rPr>
        <w:t xml:space="preserve"> (ES</w:t>
      </w:r>
      <w:r>
        <w:rPr>
          <w:rFonts w:ascii="Arial" w:eastAsia="Arial" w:hAnsi="Arial"/>
          <w:b/>
          <w:sz w:val="28"/>
          <w:lang w:val="pt-PT"/>
        </w:rPr>
        <w:t>I</w:t>
      </w:r>
      <w:r w:rsidRPr="000F214C">
        <w:rPr>
          <w:rFonts w:ascii="Arial" w:eastAsia="Arial" w:hAnsi="Arial"/>
          <w:b/>
          <w:sz w:val="28"/>
          <w:lang w:val="pt-PT"/>
        </w:rPr>
        <w:t>)?</w:t>
      </w:r>
    </w:p>
    <w:p w14:paraId="792AB689" w14:textId="2E7FE188" w:rsidR="000F214C" w:rsidRPr="000F214C" w:rsidRDefault="000F214C" w:rsidP="000F214C">
      <w:pPr>
        <w:spacing w:line="360" w:lineRule="auto"/>
        <w:jc w:val="center"/>
        <w:rPr>
          <w:rFonts w:ascii="Arial" w:eastAsia="Arial" w:hAnsi="Arial"/>
          <w:b/>
          <w:sz w:val="28"/>
          <w:lang w:val="es-AR"/>
        </w:rPr>
      </w:pPr>
      <w:r w:rsidRPr="000F214C">
        <w:rPr>
          <w:rFonts w:ascii="Arial" w:eastAsia="Arial" w:hAnsi="Arial"/>
          <w:b/>
          <w:sz w:val="28"/>
          <w:lang w:val="pt-PT"/>
        </w:rPr>
        <w:t xml:space="preserve">Um estudo sobre o </w:t>
      </w:r>
      <w:r>
        <w:rPr>
          <w:rFonts w:ascii="Arial" w:eastAsia="Arial" w:hAnsi="Arial"/>
          <w:b/>
          <w:sz w:val="28"/>
          <w:lang w:val="pt-PT"/>
        </w:rPr>
        <w:t>saberes</w:t>
      </w:r>
      <w:r w:rsidRPr="000F214C">
        <w:rPr>
          <w:rFonts w:ascii="Arial" w:eastAsia="Arial" w:hAnsi="Arial"/>
          <w:b/>
          <w:sz w:val="28"/>
          <w:lang w:val="pt-PT"/>
        </w:rPr>
        <w:t xml:space="preserve"> de estudantes de uma faculdade de formação de professores a respeito da ES</w:t>
      </w:r>
      <w:r>
        <w:rPr>
          <w:rFonts w:ascii="Arial" w:eastAsia="Arial" w:hAnsi="Arial"/>
          <w:b/>
          <w:sz w:val="28"/>
          <w:lang w:val="pt-PT"/>
        </w:rPr>
        <w:t>I</w:t>
      </w:r>
      <w:r w:rsidRPr="000F214C">
        <w:rPr>
          <w:rFonts w:ascii="Arial" w:eastAsia="Arial" w:hAnsi="Arial"/>
          <w:b/>
          <w:sz w:val="28"/>
          <w:lang w:val="pt-PT"/>
        </w:rPr>
        <w:t>, sua relação com suas experiências escolares e sua formação profissional 20 anos após a implementação da lei</w:t>
      </w:r>
      <w:r>
        <w:rPr>
          <w:rFonts w:ascii="Arial" w:eastAsia="Arial" w:hAnsi="Arial"/>
          <w:b/>
          <w:sz w:val="28"/>
          <w:lang w:val="pt-PT"/>
        </w:rPr>
        <w:t xml:space="preserve"> em Argentina. </w:t>
      </w:r>
    </w:p>
    <w:p w14:paraId="76A99183" w14:textId="77777777" w:rsidR="000F214C" w:rsidRPr="000F214C" w:rsidRDefault="000F214C" w:rsidP="000F214C">
      <w:pPr>
        <w:spacing w:line="360" w:lineRule="auto"/>
        <w:jc w:val="center"/>
        <w:rPr>
          <w:rFonts w:ascii="Arial" w:eastAsia="Arial" w:hAnsi="Arial"/>
          <w:b/>
          <w:sz w:val="28"/>
          <w:lang w:val="es-AR"/>
        </w:rPr>
      </w:pPr>
    </w:p>
    <w:p w14:paraId="66738D35" w14:textId="77777777" w:rsidR="000F214C" w:rsidRDefault="000F214C" w:rsidP="00414A02">
      <w:pPr>
        <w:spacing w:line="360" w:lineRule="auto"/>
        <w:rPr>
          <w:lang w:val="es-AR"/>
        </w:rPr>
      </w:pPr>
    </w:p>
    <w:p w14:paraId="0035DD79" w14:textId="77777777" w:rsidR="000F214C" w:rsidRDefault="000F214C" w:rsidP="00414A02">
      <w:pPr>
        <w:spacing w:line="360" w:lineRule="auto"/>
        <w:rPr>
          <w:lang w:val="es-AR"/>
        </w:rPr>
      </w:pPr>
    </w:p>
    <w:p w14:paraId="5ABE55DC" w14:textId="77777777" w:rsidR="000F214C" w:rsidRDefault="000F214C" w:rsidP="00414A02">
      <w:pPr>
        <w:spacing w:line="360" w:lineRule="auto"/>
        <w:rPr>
          <w:lang w:val="es-AR"/>
        </w:rPr>
      </w:pPr>
    </w:p>
    <w:p w14:paraId="7699796C" w14:textId="77777777" w:rsidR="000F214C" w:rsidRDefault="000F214C" w:rsidP="00414A02">
      <w:pPr>
        <w:spacing w:line="360" w:lineRule="auto"/>
        <w:rPr>
          <w:lang w:val="es-AR"/>
        </w:rPr>
      </w:pPr>
    </w:p>
    <w:p w14:paraId="7DEE29C6" w14:textId="77777777" w:rsidR="000F214C" w:rsidRDefault="000F214C" w:rsidP="00414A02">
      <w:pPr>
        <w:spacing w:line="360" w:lineRule="auto"/>
        <w:rPr>
          <w:lang w:val="es-AR"/>
        </w:rPr>
      </w:pPr>
    </w:p>
    <w:p w14:paraId="1C1E02ED" w14:textId="77777777" w:rsidR="000F214C" w:rsidRDefault="000F214C" w:rsidP="00414A02">
      <w:pPr>
        <w:spacing w:line="360" w:lineRule="auto"/>
        <w:rPr>
          <w:lang w:val="es-AR"/>
        </w:rPr>
      </w:pPr>
    </w:p>
    <w:p w14:paraId="22D11444" w14:textId="70B64650" w:rsidR="00C749E0" w:rsidRPr="00414A02" w:rsidRDefault="00000000" w:rsidP="00414A02">
      <w:pPr>
        <w:spacing w:line="360" w:lineRule="auto"/>
        <w:rPr>
          <w:lang w:val="es-AR"/>
        </w:rPr>
      </w:pPr>
      <w:r w:rsidRPr="00414A02">
        <w:rPr>
          <w:rFonts w:ascii="Arial" w:eastAsia="Arial" w:hAnsi="Arial"/>
          <w:lang w:val="es-AR"/>
        </w:rPr>
        <w:t xml:space="preserve">Palabras clave: </w:t>
      </w:r>
      <w:r w:rsidR="000F214C">
        <w:rPr>
          <w:rFonts w:ascii="Arial" w:eastAsia="Arial" w:hAnsi="Arial"/>
          <w:lang w:val="es-AR"/>
        </w:rPr>
        <w:t>Educación Sexual Integral</w:t>
      </w:r>
      <w:r w:rsidRPr="00414A02">
        <w:rPr>
          <w:rFonts w:ascii="Arial" w:eastAsia="Arial" w:hAnsi="Arial"/>
          <w:lang w:val="es-AR"/>
        </w:rPr>
        <w:t xml:space="preserve">; </w:t>
      </w:r>
      <w:r w:rsidR="000F214C">
        <w:rPr>
          <w:rFonts w:ascii="Arial" w:eastAsia="Arial" w:hAnsi="Arial"/>
          <w:lang w:val="es-AR"/>
        </w:rPr>
        <w:t>Formación docente</w:t>
      </w:r>
      <w:r w:rsidRPr="00414A02">
        <w:rPr>
          <w:rFonts w:ascii="Arial" w:eastAsia="Arial" w:hAnsi="Arial"/>
          <w:lang w:val="es-AR"/>
        </w:rPr>
        <w:t xml:space="preserve">; </w:t>
      </w:r>
      <w:r w:rsidR="000F214C">
        <w:rPr>
          <w:rFonts w:ascii="Arial" w:eastAsia="Arial" w:hAnsi="Arial"/>
          <w:lang w:val="es-AR"/>
        </w:rPr>
        <w:t>saberes docentes</w:t>
      </w:r>
    </w:p>
    <w:p w14:paraId="4A0337D7" w14:textId="1C05B93E" w:rsidR="00C749E0" w:rsidRPr="000F214C" w:rsidRDefault="00000000">
      <w:pPr>
        <w:spacing w:line="360" w:lineRule="auto"/>
        <w:rPr>
          <w:rFonts w:ascii="Arial" w:eastAsia="Arial" w:hAnsi="Arial"/>
        </w:rPr>
      </w:pPr>
      <w:r>
        <w:rPr>
          <w:rFonts w:ascii="Arial" w:eastAsia="Arial" w:hAnsi="Arial"/>
        </w:rPr>
        <w:t xml:space="preserve">Keywords: </w:t>
      </w:r>
      <w:r w:rsidR="000F214C" w:rsidRPr="000F214C">
        <w:rPr>
          <w:rFonts w:ascii="Arial" w:eastAsia="Arial" w:hAnsi="Arial"/>
          <w:lang w:val="en"/>
        </w:rPr>
        <w:t>Comprehensive Sexuality Education; Teacher Training; Teacher Knowledge</w:t>
      </w:r>
    </w:p>
    <w:p w14:paraId="55C92545" w14:textId="6FA7FC51" w:rsidR="000F214C" w:rsidRPr="000F214C" w:rsidRDefault="00000000" w:rsidP="000F214C">
      <w:pPr>
        <w:spacing w:line="360" w:lineRule="auto"/>
        <w:rPr>
          <w:rFonts w:ascii="Arial" w:eastAsia="Arial" w:hAnsi="Arial"/>
          <w:lang w:val="es-AR"/>
        </w:rPr>
      </w:pPr>
      <w:proofErr w:type="spellStart"/>
      <w:r w:rsidRPr="000F214C">
        <w:rPr>
          <w:rFonts w:ascii="Arial" w:eastAsia="Arial" w:hAnsi="Arial"/>
          <w:lang w:val="es-AR"/>
        </w:rPr>
        <w:t>Palavras</w:t>
      </w:r>
      <w:proofErr w:type="spellEnd"/>
      <w:r w:rsidRPr="000F214C">
        <w:rPr>
          <w:rFonts w:ascii="Arial" w:eastAsia="Arial" w:hAnsi="Arial"/>
          <w:lang w:val="es-AR"/>
        </w:rPr>
        <w:t xml:space="preserve">-chave: </w:t>
      </w:r>
      <w:r w:rsidR="000F214C" w:rsidRPr="000F214C">
        <w:rPr>
          <w:rFonts w:ascii="Arial" w:eastAsia="Arial" w:hAnsi="Arial"/>
          <w:lang w:val="pt-PT"/>
        </w:rPr>
        <w:t xml:space="preserve">Educação Sexual </w:t>
      </w:r>
      <w:r w:rsidR="000F214C">
        <w:rPr>
          <w:rFonts w:ascii="Arial" w:eastAsia="Arial" w:hAnsi="Arial"/>
          <w:lang w:val="pt-PT"/>
        </w:rPr>
        <w:t>Integral</w:t>
      </w:r>
      <w:r w:rsidR="000F214C" w:rsidRPr="000F214C">
        <w:rPr>
          <w:rFonts w:ascii="Arial" w:eastAsia="Arial" w:hAnsi="Arial"/>
          <w:lang w:val="pt-PT"/>
        </w:rPr>
        <w:t xml:space="preserve">; Formação de Professores; </w:t>
      </w:r>
      <w:r w:rsidR="000F214C">
        <w:rPr>
          <w:rFonts w:ascii="Arial" w:eastAsia="Arial" w:hAnsi="Arial"/>
          <w:lang w:val="pt-PT"/>
        </w:rPr>
        <w:t>Saberes</w:t>
      </w:r>
      <w:r w:rsidR="000F214C" w:rsidRPr="000F214C">
        <w:rPr>
          <w:rFonts w:ascii="Arial" w:eastAsia="Arial" w:hAnsi="Arial"/>
          <w:lang w:val="pt-PT"/>
        </w:rPr>
        <w:t xml:space="preserve"> do Professor</w:t>
      </w:r>
    </w:p>
    <w:p w14:paraId="7882035A" w14:textId="20A7B131" w:rsidR="00C749E0" w:rsidRPr="000F214C" w:rsidRDefault="00C749E0">
      <w:pPr>
        <w:spacing w:line="360" w:lineRule="auto"/>
        <w:rPr>
          <w:lang w:val="es-AR"/>
        </w:rPr>
      </w:pPr>
    </w:p>
    <w:p w14:paraId="2EC78224" w14:textId="642AE137" w:rsidR="00C749E0" w:rsidRPr="00414A02" w:rsidRDefault="00000000">
      <w:pPr>
        <w:spacing w:line="360" w:lineRule="auto"/>
        <w:rPr>
          <w:lang w:val="es-AR"/>
        </w:rPr>
      </w:pPr>
      <w:r w:rsidRPr="00414A02">
        <w:rPr>
          <w:rFonts w:ascii="Arial" w:eastAsia="Arial" w:hAnsi="Arial"/>
          <w:b/>
          <w:sz w:val="24"/>
          <w:lang w:val="es-AR"/>
        </w:rPr>
        <w:t xml:space="preserve">RESUMEN EXTENDIDO </w:t>
      </w:r>
    </w:p>
    <w:p w14:paraId="2D449385" w14:textId="6252D76E" w:rsidR="000F214C" w:rsidRPr="000F214C" w:rsidRDefault="000F214C" w:rsidP="00D03DEA">
      <w:pPr>
        <w:spacing w:line="360" w:lineRule="auto"/>
        <w:ind w:firstLine="709"/>
        <w:jc w:val="both"/>
        <w:rPr>
          <w:rFonts w:ascii="Arial" w:eastAsia="Arial" w:hAnsi="Arial"/>
          <w:sz w:val="24"/>
          <w:u w:val="single"/>
          <w:lang w:val="es-AR"/>
        </w:rPr>
      </w:pPr>
      <w:r w:rsidRPr="000F214C">
        <w:rPr>
          <w:rFonts w:ascii="Arial" w:eastAsia="Arial" w:hAnsi="Arial"/>
          <w:sz w:val="24"/>
          <w:u w:val="single"/>
          <w:lang w:val="es-AR"/>
        </w:rPr>
        <w:t>Introducción:</w:t>
      </w:r>
    </w:p>
    <w:p w14:paraId="14DB12C7" w14:textId="153D6931" w:rsidR="000F214C" w:rsidRDefault="000F214C" w:rsidP="00D03DEA">
      <w:pPr>
        <w:spacing w:line="360" w:lineRule="auto"/>
        <w:ind w:firstLine="709"/>
        <w:jc w:val="both"/>
        <w:rPr>
          <w:rFonts w:ascii="Arial" w:eastAsia="Arial" w:hAnsi="Arial"/>
          <w:sz w:val="24"/>
          <w:lang w:val="es-AR"/>
        </w:rPr>
      </w:pPr>
      <w:r>
        <w:rPr>
          <w:rFonts w:ascii="Arial" w:eastAsia="Arial" w:hAnsi="Arial"/>
          <w:sz w:val="24"/>
          <w:lang w:val="es-AR"/>
        </w:rPr>
        <w:t xml:space="preserve">La Educación Sexual Integral es el resultado de </w:t>
      </w:r>
      <w:r w:rsidR="00D03DEA">
        <w:rPr>
          <w:rFonts w:ascii="Arial" w:eastAsia="Arial" w:hAnsi="Arial"/>
          <w:sz w:val="24"/>
          <w:lang w:val="es-AR"/>
        </w:rPr>
        <w:t>luchas dadas</w:t>
      </w:r>
      <w:r>
        <w:rPr>
          <w:rFonts w:ascii="Arial" w:eastAsia="Arial" w:hAnsi="Arial"/>
          <w:sz w:val="24"/>
          <w:lang w:val="es-AR"/>
        </w:rPr>
        <w:t xml:space="preserve"> en diversos ámbitos pero fundamentalmente en el educativo, donde se garantizó el derecho de la ciudadanía a acceder a información sobre educación sexual desde una perspectiva </w:t>
      </w:r>
      <w:r w:rsidR="00D81FB4">
        <w:rPr>
          <w:rFonts w:ascii="Arial" w:eastAsia="Arial" w:hAnsi="Arial"/>
          <w:sz w:val="24"/>
          <w:lang w:val="es-AR"/>
        </w:rPr>
        <w:t xml:space="preserve">de derechos </w:t>
      </w:r>
      <w:r>
        <w:rPr>
          <w:rFonts w:ascii="Arial" w:eastAsia="Arial" w:hAnsi="Arial"/>
          <w:sz w:val="24"/>
          <w:lang w:val="es-AR"/>
        </w:rPr>
        <w:t>integral, transversal e interseccional. De esta manera, se reconoce la necesidad de garantizar el acceso a la educación sexual en las escuelas, contemplando que toda persona tiene derecho a conocer, reflexionar y profundizar sobre contenidos relacionados a la sexualidad, desde</w:t>
      </w:r>
      <w:r w:rsidR="00D81FB4">
        <w:rPr>
          <w:rFonts w:ascii="Arial" w:eastAsia="Arial" w:hAnsi="Arial"/>
          <w:sz w:val="24"/>
          <w:lang w:val="es-AR"/>
        </w:rPr>
        <w:t xml:space="preserve"> diversos campos</w:t>
      </w:r>
      <w:r>
        <w:rPr>
          <w:rFonts w:ascii="Arial" w:eastAsia="Arial" w:hAnsi="Arial"/>
          <w:sz w:val="24"/>
          <w:lang w:val="es-AR"/>
        </w:rPr>
        <w:t xml:space="preserve">. Asimismo, </w:t>
      </w:r>
      <w:r w:rsidR="00D03DEA">
        <w:rPr>
          <w:rFonts w:ascii="Arial" w:eastAsia="Arial" w:hAnsi="Arial"/>
          <w:sz w:val="24"/>
          <w:lang w:val="es-AR"/>
        </w:rPr>
        <w:t xml:space="preserve">es fundamental garantizar </w:t>
      </w:r>
      <w:r>
        <w:rPr>
          <w:rFonts w:ascii="Arial" w:eastAsia="Arial" w:hAnsi="Arial"/>
          <w:sz w:val="24"/>
          <w:lang w:val="es-AR"/>
        </w:rPr>
        <w:t>ese derecho en los espacios de educación, siendo el terreno propicio para favorecer este tipo de aprendizajes, de gran importancia para la sociedad.</w:t>
      </w:r>
    </w:p>
    <w:p w14:paraId="3F830B9B" w14:textId="2514B0AC"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En el año 2006, se aprueba la Ley Nacional 26150, que garantiza la presencia de la educación sexual </w:t>
      </w:r>
      <w:r w:rsidR="00D03DEA">
        <w:rPr>
          <w:rFonts w:ascii="Arial" w:eastAsia="Arial" w:hAnsi="Arial"/>
          <w:sz w:val="24"/>
          <w:lang w:val="es-AR"/>
        </w:rPr>
        <w:t xml:space="preserve">integral </w:t>
      </w:r>
      <w:r>
        <w:rPr>
          <w:rFonts w:ascii="Arial" w:eastAsia="Arial" w:hAnsi="Arial"/>
          <w:sz w:val="24"/>
          <w:lang w:val="es-AR"/>
        </w:rPr>
        <w:t>en los establecimientos educativos de todos los niveles de manera integral y transversal. Han pasado 20 años desde ese momento, tiempo propicio para poder detenerse y observar que ha sucedido al respecto de la ESI en este tiempo en las casas de estudio.</w:t>
      </w:r>
    </w:p>
    <w:p w14:paraId="4E1E98D5" w14:textId="10594F60" w:rsidR="00D81FB4"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La ESI es responsabilidad </w:t>
      </w:r>
      <w:r w:rsidR="00D81FB4">
        <w:rPr>
          <w:rFonts w:ascii="Arial" w:eastAsia="Arial" w:hAnsi="Arial"/>
          <w:sz w:val="24"/>
          <w:lang w:val="es-AR"/>
        </w:rPr>
        <w:t xml:space="preserve">y derecho </w:t>
      </w:r>
      <w:r>
        <w:rPr>
          <w:rFonts w:ascii="Arial" w:eastAsia="Arial" w:hAnsi="Arial"/>
          <w:sz w:val="24"/>
          <w:lang w:val="es-AR"/>
        </w:rPr>
        <w:t>del cuerpo docente, y será parte de su trabajo poder brindar los contenidos que ella propone tanto en el texto de la ley como en los lineamientos curriculares que fueron creados tiempo después</w:t>
      </w:r>
      <w:r w:rsidR="00D81FB4">
        <w:rPr>
          <w:rFonts w:ascii="Arial" w:eastAsia="Arial" w:hAnsi="Arial"/>
          <w:sz w:val="24"/>
          <w:lang w:val="es-AR"/>
        </w:rPr>
        <w:t>.</w:t>
      </w:r>
    </w:p>
    <w:p w14:paraId="3688C330" w14:textId="77777777" w:rsidR="00D81FB4" w:rsidRDefault="00D81FB4" w:rsidP="000F214C">
      <w:pPr>
        <w:spacing w:line="360" w:lineRule="auto"/>
        <w:ind w:firstLine="709"/>
        <w:jc w:val="both"/>
        <w:rPr>
          <w:rFonts w:ascii="Arial" w:eastAsia="Arial" w:hAnsi="Arial"/>
          <w:sz w:val="24"/>
          <w:lang w:val="es-AR"/>
        </w:rPr>
      </w:pPr>
    </w:p>
    <w:p w14:paraId="2F798510" w14:textId="77777777" w:rsidR="00D81FB4" w:rsidRDefault="00D81FB4" w:rsidP="000F214C">
      <w:pPr>
        <w:spacing w:line="360" w:lineRule="auto"/>
        <w:ind w:firstLine="709"/>
        <w:jc w:val="both"/>
        <w:rPr>
          <w:rFonts w:ascii="Arial" w:eastAsia="Arial" w:hAnsi="Arial"/>
          <w:sz w:val="24"/>
          <w:lang w:val="es-AR"/>
        </w:rPr>
      </w:pPr>
    </w:p>
    <w:p w14:paraId="5DACFF8F" w14:textId="25CA8BD4" w:rsidR="00D81FB4" w:rsidRDefault="00D81FB4" w:rsidP="00D81FB4">
      <w:pPr>
        <w:spacing w:line="360" w:lineRule="auto"/>
        <w:ind w:firstLine="709"/>
        <w:jc w:val="both"/>
        <w:rPr>
          <w:rFonts w:ascii="Arial" w:eastAsia="Arial" w:hAnsi="Arial"/>
          <w:sz w:val="24"/>
          <w:lang w:val="es-AR"/>
        </w:rPr>
      </w:pPr>
      <w:r>
        <w:rPr>
          <w:rFonts w:ascii="Arial" w:eastAsia="Arial" w:hAnsi="Arial"/>
          <w:sz w:val="24"/>
          <w:lang w:val="es-AR"/>
        </w:rPr>
        <w:t xml:space="preserve">En este contexto, el presente trabajo de investigación se propone </w:t>
      </w:r>
      <w:r w:rsidR="000F214C">
        <w:rPr>
          <w:rFonts w:ascii="Arial" w:eastAsia="Arial" w:hAnsi="Arial"/>
          <w:sz w:val="24"/>
          <w:lang w:val="es-AR"/>
        </w:rPr>
        <w:t>conocer cuáles son los saberes con los que cuenta el estudiantado de las carreras docentes sobre la ESI y sobre su propia experiencia</w:t>
      </w:r>
      <w:r w:rsidR="00D03DEA">
        <w:rPr>
          <w:rFonts w:ascii="Arial" w:eastAsia="Arial" w:hAnsi="Arial"/>
          <w:sz w:val="24"/>
          <w:lang w:val="es-AR"/>
        </w:rPr>
        <w:t>,</w:t>
      </w:r>
      <w:r w:rsidR="000F214C">
        <w:rPr>
          <w:rFonts w:ascii="Arial" w:eastAsia="Arial" w:hAnsi="Arial"/>
          <w:sz w:val="24"/>
          <w:lang w:val="es-AR"/>
        </w:rPr>
        <w:t xml:space="preserve"> </w:t>
      </w:r>
      <w:r w:rsidR="00E931AA">
        <w:rPr>
          <w:rFonts w:ascii="Arial" w:eastAsia="Arial" w:hAnsi="Arial"/>
          <w:sz w:val="24"/>
          <w:lang w:val="es-AR"/>
        </w:rPr>
        <w:t>y cómo esta</w:t>
      </w:r>
      <w:r w:rsidR="000F214C">
        <w:rPr>
          <w:rFonts w:ascii="Arial" w:eastAsia="Arial" w:hAnsi="Arial"/>
          <w:sz w:val="24"/>
          <w:lang w:val="es-AR"/>
        </w:rPr>
        <w:t xml:space="preserve"> se entrelaza con su biografía escolar y su formación docente</w:t>
      </w:r>
      <w:r w:rsidRPr="00D81FB4">
        <w:rPr>
          <w:rFonts w:ascii="Arial" w:eastAsia="Arial" w:hAnsi="Arial"/>
          <w:sz w:val="24"/>
          <w:lang w:val="es-AR"/>
        </w:rPr>
        <w:t xml:space="preserve"> </w:t>
      </w:r>
      <w:r>
        <w:rPr>
          <w:rFonts w:ascii="Arial" w:eastAsia="Arial" w:hAnsi="Arial"/>
          <w:sz w:val="24"/>
          <w:lang w:val="es-AR"/>
        </w:rPr>
        <w:t>a 20 años de implementación de la ley</w:t>
      </w:r>
      <w:r w:rsidR="000F214C">
        <w:rPr>
          <w:rFonts w:ascii="Arial" w:eastAsia="Arial" w:hAnsi="Arial"/>
          <w:sz w:val="24"/>
          <w:lang w:val="es-AR"/>
        </w:rPr>
        <w:t xml:space="preserve">. </w:t>
      </w:r>
    </w:p>
    <w:p w14:paraId="08790402" w14:textId="131E1EBE" w:rsidR="000F214C" w:rsidRDefault="00D81FB4" w:rsidP="00D81FB4">
      <w:pPr>
        <w:spacing w:line="360" w:lineRule="auto"/>
        <w:ind w:firstLine="709"/>
        <w:jc w:val="both"/>
        <w:rPr>
          <w:rFonts w:ascii="Arial" w:eastAsia="Arial" w:hAnsi="Arial"/>
          <w:sz w:val="24"/>
          <w:lang w:val="es-AR"/>
        </w:rPr>
      </w:pPr>
      <w:r>
        <w:rPr>
          <w:rFonts w:ascii="Arial" w:eastAsia="Arial" w:hAnsi="Arial"/>
          <w:sz w:val="24"/>
          <w:lang w:val="es-AR"/>
        </w:rPr>
        <w:t xml:space="preserve">Finalmente, es </w:t>
      </w:r>
      <w:r w:rsidR="000F214C">
        <w:rPr>
          <w:rFonts w:ascii="Arial" w:eastAsia="Arial" w:hAnsi="Arial"/>
          <w:sz w:val="24"/>
          <w:lang w:val="es-AR"/>
        </w:rPr>
        <w:t>de vital importancia conocer cuáles son las influencias y consecuencias de los distintos climas sociale</w:t>
      </w:r>
      <w:r>
        <w:rPr>
          <w:rFonts w:ascii="Arial" w:eastAsia="Arial" w:hAnsi="Arial"/>
          <w:sz w:val="24"/>
          <w:lang w:val="es-AR"/>
        </w:rPr>
        <w:t xml:space="preserve">s, políticos e ideológicos </w:t>
      </w:r>
      <w:r w:rsidR="000F214C">
        <w:rPr>
          <w:rFonts w:ascii="Arial" w:eastAsia="Arial" w:hAnsi="Arial"/>
          <w:sz w:val="24"/>
          <w:lang w:val="es-AR"/>
        </w:rPr>
        <w:t>en la construcción de saberes en relación a la ESI de lo</w:t>
      </w:r>
      <w:r w:rsidR="00E931AA">
        <w:rPr>
          <w:rFonts w:ascii="Arial" w:eastAsia="Arial" w:hAnsi="Arial"/>
          <w:sz w:val="24"/>
          <w:lang w:val="es-AR"/>
        </w:rPr>
        <w:t>s y l</w:t>
      </w:r>
      <w:r w:rsidR="000F214C">
        <w:rPr>
          <w:rFonts w:ascii="Arial" w:eastAsia="Arial" w:hAnsi="Arial"/>
          <w:sz w:val="24"/>
          <w:lang w:val="es-AR"/>
        </w:rPr>
        <w:t>as futuras docentes.</w:t>
      </w:r>
    </w:p>
    <w:p w14:paraId="1916AD42" w14:textId="01B9A949" w:rsidR="000F214C" w:rsidRPr="000F214C" w:rsidRDefault="000F214C" w:rsidP="000F214C">
      <w:pPr>
        <w:spacing w:line="360" w:lineRule="auto"/>
        <w:ind w:firstLine="709"/>
        <w:jc w:val="both"/>
        <w:rPr>
          <w:rFonts w:ascii="Arial" w:eastAsia="Arial" w:hAnsi="Arial"/>
          <w:sz w:val="24"/>
          <w:u w:val="single"/>
          <w:lang w:val="es-AR"/>
        </w:rPr>
      </w:pPr>
      <w:r w:rsidRPr="000F214C">
        <w:rPr>
          <w:rFonts w:ascii="Arial" w:eastAsia="Arial" w:hAnsi="Arial"/>
          <w:sz w:val="24"/>
          <w:u w:val="single"/>
          <w:lang w:val="es-AR"/>
        </w:rPr>
        <w:t>Marco Teórico:</w:t>
      </w:r>
    </w:p>
    <w:p w14:paraId="43BB694D" w14:textId="0F4FD425"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La educación sexual integral se constituye como un campo de saberes y prácticas que las personas deben </w:t>
      </w:r>
      <w:r w:rsidR="00D03DEA">
        <w:rPr>
          <w:rFonts w:ascii="Arial" w:eastAsia="Arial" w:hAnsi="Arial"/>
          <w:sz w:val="24"/>
          <w:lang w:val="es-AR"/>
        </w:rPr>
        <w:t>construir</w:t>
      </w:r>
      <w:r>
        <w:rPr>
          <w:rFonts w:ascii="Arial" w:eastAsia="Arial" w:hAnsi="Arial"/>
          <w:sz w:val="24"/>
          <w:lang w:val="es-AR"/>
        </w:rPr>
        <w:t xml:space="preserve"> en relación a la sexualidad desde su múltiple determinación; con el objetivo de  brindar mayores libertades, herramientas y recursos para colaborar </w:t>
      </w:r>
      <w:r w:rsidR="00D03DEA">
        <w:rPr>
          <w:rFonts w:ascii="Arial" w:eastAsia="Arial" w:hAnsi="Arial"/>
          <w:sz w:val="24"/>
          <w:lang w:val="es-AR"/>
        </w:rPr>
        <w:t xml:space="preserve">en el ejercicio </w:t>
      </w:r>
      <w:r>
        <w:rPr>
          <w:rFonts w:ascii="Arial" w:eastAsia="Arial" w:hAnsi="Arial"/>
          <w:sz w:val="24"/>
          <w:lang w:val="es-AR"/>
        </w:rPr>
        <w:t xml:space="preserve">de una ciudadanía más libre y responsable. </w:t>
      </w:r>
    </w:p>
    <w:p w14:paraId="44AD05A4" w14:textId="49C5658E"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La propuesta de la ESI parte desde la necesidad de abordar la sexualidad desde las diversas dimensiones que la constituyen: biológica, social, psicológica, afectiva y ética</w:t>
      </w:r>
      <w:r>
        <w:rPr>
          <w:rStyle w:val="Refdenotaalpie"/>
          <w:rFonts w:ascii="Arial" w:eastAsia="Arial" w:hAnsi="Arial"/>
          <w:sz w:val="24"/>
          <w:lang w:val="es-AR"/>
        </w:rPr>
        <w:footnoteReference w:id="1"/>
      </w:r>
      <w:r>
        <w:rPr>
          <w:rFonts w:ascii="Arial" w:eastAsia="Arial" w:hAnsi="Arial"/>
          <w:sz w:val="24"/>
          <w:lang w:val="es-AR"/>
        </w:rPr>
        <w:t>; asegurando que no existe un ser humano sin sexualidad, reconociendo la complejidad de esta dimensión del sujeto y la importancia de poder abordarla desde los primero</w:t>
      </w:r>
      <w:r w:rsidR="00F45851">
        <w:rPr>
          <w:rFonts w:ascii="Arial" w:eastAsia="Arial" w:hAnsi="Arial"/>
          <w:sz w:val="24"/>
          <w:lang w:val="es-AR"/>
        </w:rPr>
        <w:t>s</w:t>
      </w:r>
      <w:r>
        <w:rPr>
          <w:rFonts w:ascii="Arial" w:eastAsia="Arial" w:hAnsi="Arial"/>
          <w:sz w:val="24"/>
          <w:lang w:val="es-AR"/>
        </w:rPr>
        <w:t xml:space="preserve"> años de vida.</w:t>
      </w:r>
    </w:p>
    <w:p w14:paraId="0104CD50" w14:textId="2585D2BF"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Por otro lado, se reconoce la importancia de profundizar sobre algunos aspectos centrales que atañen a la sexualidad, conformándose así los ejes</w:t>
      </w:r>
      <w:r>
        <w:rPr>
          <w:rStyle w:val="Refdenotaalpie"/>
          <w:rFonts w:ascii="Arial" w:eastAsia="Arial" w:hAnsi="Arial"/>
          <w:sz w:val="24"/>
          <w:lang w:val="es-AR"/>
        </w:rPr>
        <w:footnoteReference w:id="2"/>
      </w:r>
      <w:r>
        <w:rPr>
          <w:rFonts w:ascii="Arial" w:eastAsia="Arial" w:hAnsi="Arial"/>
          <w:sz w:val="24"/>
          <w:lang w:val="es-AR"/>
        </w:rPr>
        <w:t xml:space="preserve"> para su abordaje en la enseñanza de cada nivel. </w:t>
      </w:r>
    </w:p>
    <w:p w14:paraId="0F9A7C37" w14:textId="1B6F2628" w:rsidR="000F214C" w:rsidRDefault="00D81FB4" w:rsidP="000F214C">
      <w:pPr>
        <w:spacing w:line="360" w:lineRule="auto"/>
        <w:ind w:firstLine="709"/>
        <w:jc w:val="both"/>
        <w:rPr>
          <w:rFonts w:ascii="Arial" w:eastAsia="Arial" w:hAnsi="Arial"/>
          <w:sz w:val="24"/>
          <w:lang w:val="es-AR"/>
        </w:rPr>
      </w:pPr>
      <w:r>
        <w:rPr>
          <w:rFonts w:ascii="Arial" w:eastAsia="Arial" w:hAnsi="Arial"/>
          <w:sz w:val="24"/>
          <w:lang w:val="es-AR"/>
        </w:rPr>
        <w:t>L</w:t>
      </w:r>
      <w:r w:rsidR="000F214C">
        <w:rPr>
          <w:rFonts w:ascii="Arial" w:eastAsia="Arial" w:hAnsi="Arial"/>
          <w:sz w:val="24"/>
          <w:lang w:val="es-AR"/>
        </w:rPr>
        <w:t xml:space="preserve">a propuesta de la ESI implica extender el concepto de sexualidad más allá de las relaciones sexuales, procesos biológicos y puramente orgánicos, incluyendo otros aspectos de la vida de todo sujeto, cuestiones que implican abordar la misma </w:t>
      </w:r>
    </w:p>
    <w:p w14:paraId="5EAACAEF" w14:textId="77777777" w:rsidR="000F214C" w:rsidRDefault="000F214C" w:rsidP="000F214C">
      <w:pPr>
        <w:spacing w:line="360" w:lineRule="auto"/>
        <w:ind w:firstLine="709"/>
        <w:jc w:val="both"/>
        <w:rPr>
          <w:rFonts w:ascii="Arial" w:eastAsia="Arial" w:hAnsi="Arial"/>
          <w:sz w:val="24"/>
          <w:lang w:val="es-AR"/>
        </w:rPr>
      </w:pPr>
    </w:p>
    <w:p w14:paraId="58C8CAB8" w14:textId="77777777" w:rsidR="000F214C" w:rsidRDefault="000F214C" w:rsidP="000F214C">
      <w:pPr>
        <w:spacing w:line="360" w:lineRule="auto"/>
        <w:ind w:firstLine="709"/>
        <w:jc w:val="both"/>
        <w:rPr>
          <w:rFonts w:ascii="Arial" w:eastAsia="Arial" w:hAnsi="Arial"/>
          <w:sz w:val="24"/>
          <w:lang w:val="es-AR"/>
        </w:rPr>
      </w:pPr>
    </w:p>
    <w:p w14:paraId="0563B37A" w14:textId="38570235" w:rsidR="000F214C" w:rsidRDefault="000F214C" w:rsidP="000F214C">
      <w:pPr>
        <w:spacing w:line="360" w:lineRule="auto"/>
        <w:jc w:val="both"/>
        <w:rPr>
          <w:rFonts w:ascii="Arial" w:eastAsia="Arial" w:hAnsi="Arial"/>
          <w:sz w:val="24"/>
          <w:lang w:val="es-AR"/>
        </w:rPr>
      </w:pPr>
      <w:r>
        <w:rPr>
          <w:rFonts w:ascii="Arial" w:eastAsia="Arial" w:hAnsi="Arial"/>
          <w:sz w:val="24"/>
          <w:lang w:val="es-AR"/>
        </w:rPr>
        <w:t xml:space="preserve">desde sus múltiples facetas y, a su vez, reconocer las relaciones que se establecen entre estos aspectos y la vida de las personas. </w:t>
      </w:r>
    </w:p>
    <w:p w14:paraId="61B5D891" w14:textId="70B90C75"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Finalmente, la propuesta de la ESI implica que la sexualidad y todas sus dimensiones mencionadas anteriormente, son responsabilidad de la vida pública y política de una sociedad, lejos de concepciones conservadoras sobre la temática, las cuales proponen que la vida sexual corresponde al ámbito privado de cada persona.</w:t>
      </w:r>
    </w:p>
    <w:p w14:paraId="39DB33FB" w14:textId="7C4FB675"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En relación a la formación docente, la misma no solo está determinada por los contenidos seleccionados por el Estado como relevantes para la formación de sus habitantes; sino que constituye un entramado de dichos contenidos, en conjunto con prácticas, saberes y habilidades para la reflexión; siendo la profesionalización docente una tarea compleja y extremadamente necesaria para impactar en la realidad social. La función de la docencia es mucho más que la selección y tra</w:t>
      </w:r>
      <w:r w:rsidR="00E931AA">
        <w:rPr>
          <w:rFonts w:ascii="Arial" w:eastAsia="Arial" w:hAnsi="Arial"/>
          <w:sz w:val="24"/>
          <w:lang w:val="es-AR"/>
        </w:rPr>
        <w:t>n</w:t>
      </w:r>
      <w:r>
        <w:rPr>
          <w:rFonts w:ascii="Arial" w:eastAsia="Arial" w:hAnsi="Arial"/>
          <w:sz w:val="24"/>
          <w:lang w:val="es-AR"/>
        </w:rPr>
        <w:t xml:space="preserve">smisión de contenidos, es una tarea </w:t>
      </w:r>
      <w:proofErr w:type="spellStart"/>
      <w:r>
        <w:rPr>
          <w:rFonts w:ascii="Arial" w:eastAsia="Arial" w:hAnsi="Arial"/>
          <w:sz w:val="24"/>
          <w:lang w:val="es-AR"/>
        </w:rPr>
        <w:t>multideterminada</w:t>
      </w:r>
      <w:proofErr w:type="spellEnd"/>
      <w:r>
        <w:rPr>
          <w:rFonts w:ascii="Arial" w:eastAsia="Arial" w:hAnsi="Arial"/>
          <w:sz w:val="24"/>
          <w:lang w:val="es-AR"/>
        </w:rPr>
        <w:t xml:space="preserve"> que influirá significativamente en la configuración de sujetos políticos. </w:t>
      </w:r>
    </w:p>
    <w:p w14:paraId="774E93E4" w14:textId="3A584F6B"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En el recorrido que debe realizar el cuerpo docente, la formación de grado, de posgrado y continua, será esencial la relación de los corpus de conocimiento seleccionados para la enseñanza de la población en conjunto con las propias experiencias de vida de cada docente, siendo inseparable el saber académico y pedagógico con las vivencias propias de cada ser social; constituyendo una red compleja que pierde presencia en las instituciones de formación, pero que hace a la realidad de la profesión docente. </w:t>
      </w:r>
    </w:p>
    <w:p w14:paraId="10286A26" w14:textId="1DE9CF68" w:rsidR="000F214C" w:rsidRPr="000F214C" w:rsidRDefault="000F214C" w:rsidP="000F214C">
      <w:pPr>
        <w:spacing w:line="360" w:lineRule="auto"/>
        <w:ind w:firstLine="709"/>
        <w:jc w:val="both"/>
        <w:rPr>
          <w:rFonts w:ascii="Arial" w:eastAsia="Arial" w:hAnsi="Arial"/>
          <w:sz w:val="24"/>
          <w:u w:val="single"/>
          <w:lang w:val="es-AR"/>
        </w:rPr>
      </w:pPr>
      <w:r w:rsidRPr="000F214C">
        <w:rPr>
          <w:rFonts w:ascii="Arial" w:eastAsia="Arial" w:hAnsi="Arial"/>
          <w:sz w:val="24"/>
          <w:u w:val="single"/>
          <w:lang w:val="es-AR"/>
        </w:rPr>
        <w:t>Proyecto de investigación</w:t>
      </w:r>
      <w:r>
        <w:rPr>
          <w:rFonts w:ascii="Arial" w:eastAsia="Arial" w:hAnsi="Arial"/>
          <w:sz w:val="24"/>
          <w:u w:val="single"/>
          <w:lang w:val="es-AR"/>
        </w:rPr>
        <w:t>:</w:t>
      </w:r>
    </w:p>
    <w:p w14:paraId="15EA9E9B" w14:textId="5B31D148"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El objetivo general del presente proyecto de investigación es analizar cuáles son los saberes sobre la educación sexual integral que han construido las personas que están </w:t>
      </w:r>
      <w:r>
        <w:rPr>
          <w:rFonts w:ascii="Arial" w:eastAsia="Arial" w:hAnsi="Arial"/>
          <w:sz w:val="24"/>
          <w:lang w:val="es-AR"/>
        </w:rPr>
        <w:lastRenderedPageBreak/>
        <w:t>formándose para la docencia; quienes deberían haber contado con educación sexual integral durante toda su recorrido educativo</w:t>
      </w:r>
      <w:r>
        <w:rPr>
          <w:rStyle w:val="Refdenotaalpie"/>
          <w:rFonts w:ascii="Arial" w:eastAsia="Arial" w:hAnsi="Arial"/>
          <w:sz w:val="24"/>
          <w:lang w:val="es-AR"/>
        </w:rPr>
        <w:footnoteReference w:id="3"/>
      </w:r>
      <w:r>
        <w:rPr>
          <w:rFonts w:ascii="Arial" w:eastAsia="Arial" w:hAnsi="Arial"/>
          <w:sz w:val="24"/>
          <w:lang w:val="es-AR"/>
        </w:rPr>
        <w:t xml:space="preserve">. </w:t>
      </w:r>
    </w:p>
    <w:p w14:paraId="0C64D288" w14:textId="7A1C03A7"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Asimismo, se busca conocer si el estudiantado de los profesorados puede identificar los contenidos propios de la ESI en sus biografías escolares, como también evaluar cu</w:t>
      </w:r>
      <w:r w:rsidR="00E931AA">
        <w:rPr>
          <w:rFonts w:ascii="Arial" w:eastAsia="Arial" w:hAnsi="Arial"/>
          <w:sz w:val="24"/>
          <w:lang w:val="es-AR"/>
        </w:rPr>
        <w:t>á</w:t>
      </w:r>
      <w:r>
        <w:rPr>
          <w:rFonts w:ascii="Arial" w:eastAsia="Arial" w:hAnsi="Arial"/>
          <w:sz w:val="24"/>
          <w:lang w:val="es-AR"/>
        </w:rPr>
        <w:t>l es la importancia que le otorga</w:t>
      </w:r>
      <w:r w:rsidR="00E931AA">
        <w:rPr>
          <w:rFonts w:ascii="Arial" w:eastAsia="Arial" w:hAnsi="Arial"/>
          <w:sz w:val="24"/>
          <w:lang w:val="es-AR"/>
        </w:rPr>
        <w:t>n</w:t>
      </w:r>
      <w:r>
        <w:rPr>
          <w:rFonts w:ascii="Arial" w:eastAsia="Arial" w:hAnsi="Arial"/>
          <w:sz w:val="24"/>
          <w:lang w:val="es-AR"/>
        </w:rPr>
        <w:t xml:space="preserve">. </w:t>
      </w:r>
    </w:p>
    <w:p w14:paraId="377FF742" w14:textId="5950416D" w:rsidR="000F214C" w:rsidRDefault="000F214C" w:rsidP="000F214C">
      <w:pPr>
        <w:spacing w:line="360" w:lineRule="auto"/>
        <w:ind w:firstLine="709"/>
        <w:jc w:val="both"/>
        <w:rPr>
          <w:rFonts w:ascii="Arial" w:eastAsia="Arial" w:hAnsi="Arial"/>
          <w:sz w:val="24"/>
          <w:lang w:val="es-AR"/>
        </w:rPr>
      </w:pPr>
      <w:r>
        <w:rPr>
          <w:rFonts w:ascii="Arial" w:eastAsia="Arial" w:hAnsi="Arial"/>
          <w:sz w:val="24"/>
          <w:lang w:val="es-AR"/>
        </w:rPr>
        <w:t xml:space="preserve">Finalmente, se busca comparar las apreciaciones del estudiantado con los objetivos de la ley de educación sexual integral. </w:t>
      </w:r>
    </w:p>
    <w:p w14:paraId="69AA33A7" w14:textId="526BC6EC" w:rsidR="00D81FB4" w:rsidRDefault="00D81FB4" w:rsidP="000F214C">
      <w:pPr>
        <w:spacing w:line="360" w:lineRule="auto"/>
        <w:ind w:firstLine="709"/>
        <w:jc w:val="both"/>
        <w:rPr>
          <w:rFonts w:ascii="Arial" w:eastAsia="Arial" w:hAnsi="Arial"/>
          <w:sz w:val="24"/>
          <w:lang w:val="es-AR"/>
        </w:rPr>
      </w:pPr>
      <w:r>
        <w:rPr>
          <w:rFonts w:ascii="Arial" w:eastAsia="Arial" w:hAnsi="Arial"/>
          <w:sz w:val="24"/>
          <w:lang w:val="es-AR"/>
        </w:rPr>
        <w:t xml:space="preserve">Estos objetivos se constituyen en un primer momento del trabajo de investigación, el cual está en fase inicial, consolidando el estado del arte, marco teórico y definiendo objetivos. </w:t>
      </w:r>
    </w:p>
    <w:p w14:paraId="58775D47" w14:textId="4A67B066" w:rsidR="00125B50" w:rsidRPr="00125B50" w:rsidRDefault="00125B50" w:rsidP="00D81FB4">
      <w:pPr>
        <w:spacing w:line="360" w:lineRule="auto"/>
        <w:ind w:firstLine="709"/>
        <w:jc w:val="both"/>
        <w:rPr>
          <w:rFonts w:ascii="Arial" w:eastAsia="Arial" w:hAnsi="Arial"/>
          <w:sz w:val="24"/>
          <w:u w:val="single"/>
          <w:lang w:val="es-AR"/>
        </w:rPr>
      </w:pPr>
      <w:r w:rsidRPr="00125B50">
        <w:rPr>
          <w:rFonts w:ascii="Arial" w:eastAsia="Arial" w:hAnsi="Arial"/>
          <w:sz w:val="24"/>
          <w:u w:val="single"/>
          <w:lang w:val="es-AR"/>
        </w:rPr>
        <w:t>Metodología</w:t>
      </w:r>
    </w:p>
    <w:p w14:paraId="65BA3BCB" w14:textId="22029769" w:rsidR="00D81FB4" w:rsidRDefault="000F214C" w:rsidP="00D81FB4">
      <w:pPr>
        <w:spacing w:line="360" w:lineRule="auto"/>
        <w:ind w:firstLine="709"/>
        <w:jc w:val="both"/>
        <w:rPr>
          <w:rFonts w:ascii="Arial" w:eastAsia="Arial" w:hAnsi="Arial"/>
          <w:sz w:val="24"/>
          <w:lang w:val="es-AR"/>
        </w:rPr>
      </w:pPr>
      <w:r>
        <w:rPr>
          <w:rFonts w:ascii="Arial" w:eastAsia="Arial" w:hAnsi="Arial"/>
          <w:sz w:val="24"/>
          <w:lang w:val="es-AR"/>
        </w:rPr>
        <w:t xml:space="preserve">Para llevar adelante este proyecto, se implementarán instrumentos para recabar información de estudiantes de forma masiva y entrevistas personalizadas en un instituto de formación docente en la ciudad de Ushuaia, el </w:t>
      </w:r>
      <w:r w:rsidR="00E931AA">
        <w:rPr>
          <w:rFonts w:ascii="Arial" w:eastAsia="Arial" w:hAnsi="Arial"/>
          <w:sz w:val="24"/>
          <w:lang w:val="es-AR"/>
        </w:rPr>
        <w:t>I</w:t>
      </w:r>
      <w:r>
        <w:rPr>
          <w:rFonts w:ascii="Arial" w:eastAsia="Arial" w:hAnsi="Arial"/>
          <w:sz w:val="24"/>
          <w:lang w:val="es-AR"/>
        </w:rPr>
        <w:t xml:space="preserve">nstituto </w:t>
      </w:r>
      <w:r w:rsidR="00E931AA">
        <w:rPr>
          <w:rFonts w:ascii="Arial" w:eastAsia="Arial" w:hAnsi="Arial"/>
          <w:sz w:val="24"/>
          <w:lang w:val="es-AR"/>
        </w:rPr>
        <w:t>P</w:t>
      </w:r>
      <w:r>
        <w:rPr>
          <w:rFonts w:ascii="Arial" w:eastAsia="Arial" w:hAnsi="Arial"/>
          <w:sz w:val="24"/>
          <w:lang w:val="es-AR"/>
        </w:rPr>
        <w:t xml:space="preserve">rovincial de </w:t>
      </w:r>
      <w:r w:rsidR="00E931AA">
        <w:rPr>
          <w:rFonts w:ascii="Arial" w:eastAsia="Arial" w:hAnsi="Arial"/>
          <w:sz w:val="24"/>
          <w:lang w:val="es-AR"/>
        </w:rPr>
        <w:t>E</w:t>
      </w:r>
      <w:r>
        <w:rPr>
          <w:rFonts w:ascii="Arial" w:eastAsia="Arial" w:hAnsi="Arial"/>
          <w:sz w:val="24"/>
          <w:lang w:val="es-AR"/>
        </w:rPr>
        <w:t xml:space="preserve">nseñanza </w:t>
      </w:r>
      <w:r w:rsidR="00E931AA">
        <w:rPr>
          <w:rFonts w:ascii="Arial" w:eastAsia="Arial" w:hAnsi="Arial"/>
          <w:sz w:val="24"/>
          <w:lang w:val="es-AR"/>
        </w:rPr>
        <w:t>S</w:t>
      </w:r>
      <w:r>
        <w:rPr>
          <w:rFonts w:ascii="Arial" w:eastAsia="Arial" w:hAnsi="Arial"/>
          <w:sz w:val="24"/>
          <w:lang w:val="es-AR"/>
        </w:rPr>
        <w:t xml:space="preserve">uperior Florentino Ameghino  (IPES FA), donde se brinda formación para profesorados de educación inicial, primaria y secundaria (Biología, Inglés, geografía, historia, matemáticas, lengua y literatura) educación especial y certificación docente. </w:t>
      </w:r>
    </w:p>
    <w:p w14:paraId="30524485" w14:textId="255E0CEC" w:rsidR="00D81FB4" w:rsidRDefault="00D81FB4" w:rsidP="00D81FB4">
      <w:pPr>
        <w:spacing w:line="360" w:lineRule="auto"/>
        <w:ind w:firstLine="709"/>
        <w:jc w:val="both"/>
        <w:rPr>
          <w:rFonts w:ascii="Arial" w:eastAsia="Arial" w:hAnsi="Arial"/>
          <w:sz w:val="24"/>
          <w:lang w:val="es-AR"/>
        </w:rPr>
      </w:pPr>
      <w:r>
        <w:rPr>
          <w:rFonts w:ascii="Arial" w:eastAsia="Arial" w:hAnsi="Arial"/>
          <w:sz w:val="24"/>
          <w:lang w:val="es-AR"/>
        </w:rPr>
        <w:t>Inicialmente se realizarán encuestas a toda la matrícula del IPES, siendo esperable que no respondan en su totalidad. De ser necesario se realizarán las encuestas con otra</w:t>
      </w:r>
      <w:r w:rsidR="00F45851">
        <w:rPr>
          <w:rFonts w:ascii="Arial" w:eastAsia="Arial" w:hAnsi="Arial"/>
          <w:sz w:val="24"/>
          <w:lang w:val="es-AR"/>
        </w:rPr>
        <w:t>s</w:t>
      </w:r>
      <w:r>
        <w:rPr>
          <w:rFonts w:ascii="Arial" w:eastAsia="Arial" w:hAnsi="Arial"/>
          <w:sz w:val="24"/>
          <w:lang w:val="es-AR"/>
        </w:rPr>
        <w:t xml:space="preserve"> técnica</w:t>
      </w:r>
      <w:r w:rsidR="00F45851">
        <w:rPr>
          <w:rFonts w:ascii="Arial" w:eastAsia="Arial" w:hAnsi="Arial"/>
          <w:sz w:val="24"/>
          <w:lang w:val="es-AR"/>
        </w:rPr>
        <w:t>s</w:t>
      </w:r>
      <w:r>
        <w:rPr>
          <w:rFonts w:ascii="Arial" w:eastAsia="Arial" w:hAnsi="Arial"/>
          <w:sz w:val="24"/>
          <w:lang w:val="es-AR"/>
        </w:rPr>
        <w:t xml:space="preserve"> de recolección de datos diferentes a fin de poder ampliar la participación. </w:t>
      </w:r>
    </w:p>
    <w:p w14:paraId="373C25C9" w14:textId="699EAEEE" w:rsidR="00D81FB4" w:rsidRDefault="00D81FB4" w:rsidP="00125B50">
      <w:pPr>
        <w:spacing w:line="360" w:lineRule="auto"/>
        <w:ind w:firstLine="709"/>
        <w:jc w:val="both"/>
        <w:rPr>
          <w:rFonts w:ascii="Arial" w:eastAsia="Arial" w:hAnsi="Arial"/>
          <w:sz w:val="24"/>
          <w:lang w:val="es-AR"/>
        </w:rPr>
      </w:pPr>
      <w:r>
        <w:rPr>
          <w:rFonts w:ascii="Arial" w:eastAsia="Arial" w:hAnsi="Arial"/>
          <w:sz w:val="24"/>
          <w:lang w:val="es-AR"/>
        </w:rPr>
        <w:lastRenderedPageBreak/>
        <w:t>Posteriormente se realizarán entrevistas a fin de poder profundizar en aspectos centrales para responder a los objetivos de la investigación.</w:t>
      </w:r>
    </w:p>
    <w:p w14:paraId="6F75C2FD" w14:textId="07A9D56E" w:rsidR="00D81FB4" w:rsidRDefault="00D81FB4" w:rsidP="00D81FB4">
      <w:pPr>
        <w:spacing w:line="360" w:lineRule="auto"/>
        <w:ind w:firstLine="709"/>
        <w:jc w:val="both"/>
        <w:rPr>
          <w:rFonts w:ascii="Arial" w:eastAsia="Arial" w:hAnsi="Arial"/>
          <w:sz w:val="24"/>
          <w:lang w:val="es-AR"/>
        </w:rPr>
      </w:pPr>
      <w:r>
        <w:rPr>
          <w:rFonts w:ascii="Arial" w:eastAsia="Arial" w:hAnsi="Arial"/>
          <w:sz w:val="24"/>
          <w:lang w:val="es-AR"/>
        </w:rPr>
        <w:t>Con los resultados obtenidos de la recolección de datos, el equipo de investigación realizará un análisis de los mismos a fi</w:t>
      </w:r>
      <w:r w:rsidR="00125B50">
        <w:rPr>
          <w:rFonts w:ascii="Arial" w:eastAsia="Arial" w:hAnsi="Arial"/>
          <w:sz w:val="24"/>
          <w:lang w:val="es-AR"/>
        </w:rPr>
        <w:t>n</w:t>
      </w:r>
      <w:r>
        <w:rPr>
          <w:rFonts w:ascii="Arial" w:eastAsia="Arial" w:hAnsi="Arial"/>
          <w:sz w:val="24"/>
          <w:lang w:val="es-AR"/>
        </w:rPr>
        <w:t xml:space="preserve"> de poder responder los objetivos propuestos. </w:t>
      </w:r>
    </w:p>
    <w:p w14:paraId="28CC31F3" w14:textId="34D5E575" w:rsidR="00F45851" w:rsidRDefault="000F214C" w:rsidP="00D03DEA">
      <w:pPr>
        <w:spacing w:line="360" w:lineRule="auto"/>
        <w:ind w:firstLine="709"/>
        <w:jc w:val="both"/>
        <w:rPr>
          <w:rFonts w:ascii="Arial" w:eastAsia="Arial" w:hAnsi="Arial"/>
          <w:sz w:val="24"/>
          <w:lang w:val="es-AR"/>
        </w:rPr>
      </w:pPr>
      <w:r>
        <w:rPr>
          <w:rFonts w:ascii="Arial" w:eastAsia="Arial" w:hAnsi="Arial"/>
          <w:sz w:val="24"/>
          <w:lang w:val="es-AR"/>
        </w:rPr>
        <w:t>Este proyecto ha comenzado en marzo de 2026 esperando concluir con su presentación en marzo de 2028</w:t>
      </w:r>
      <w:r w:rsidR="00D81FB4">
        <w:rPr>
          <w:rFonts w:ascii="Arial" w:eastAsia="Arial" w:hAnsi="Arial"/>
          <w:sz w:val="24"/>
          <w:lang w:val="es-AR"/>
        </w:rPr>
        <w:t>.</w:t>
      </w:r>
    </w:p>
    <w:p w14:paraId="4C8A8F09" w14:textId="77777777" w:rsidR="00C749E0" w:rsidRPr="00414A02" w:rsidRDefault="00000000">
      <w:pPr>
        <w:spacing w:line="360" w:lineRule="auto"/>
        <w:rPr>
          <w:lang w:val="es-AR"/>
        </w:rPr>
      </w:pPr>
      <w:r w:rsidRPr="00414A02">
        <w:rPr>
          <w:rFonts w:ascii="Arial" w:eastAsia="Arial" w:hAnsi="Arial"/>
          <w:b/>
          <w:sz w:val="24"/>
          <w:lang w:val="es-AR"/>
        </w:rPr>
        <w:t>REFERENCIAS</w:t>
      </w:r>
    </w:p>
    <w:p w14:paraId="66DF0090" w14:textId="77777777" w:rsidR="000F214C" w:rsidRDefault="000F214C" w:rsidP="00F45851">
      <w:pPr>
        <w:spacing w:line="360" w:lineRule="auto"/>
        <w:ind w:left="720" w:hanging="720"/>
        <w:rPr>
          <w:rFonts w:ascii="Arial" w:eastAsia="Arial" w:hAnsi="Arial"/>
          <w:sz w:val="24"/>
          <w:lang w:val="es-AR"/>
        </w:rPr>
      </w:pPr>
      <w:proofErr w:type="spellStart"/>
      <w:r w:rsidRPr="000F214C">
        <w:rPr>
          <w:rFonts w:ascii="Arial" w:eastAsia="Arial" w:hAnsi="Arial"/>
          <w:sz w:val="24"/>
          <w:lang w:val="es-AR"/>
        </w:rPr>
        <w:t>Faur</w:t>
      </w:r>
      <w:proofErr w:type="spellEnd"/>
      <w:r w:rsidRPr="000F214C">
        <w:rPr>
          <w:rFonts w:ascii="Arial" w:eastAsia="Arial" w:hAnsi="Arial"/>
          <w:sz w:val="24"/>
          <w:lang w:val="es-AR"/>
        </w:rPr>
        <w:t>, E. (2007).</w:t>
      </w:r>
      <w:r w:rsidRPr="000F214C">
        <w:rPr>
          <w:rFonts w:ascii="Arial" w:eastAsia="Arial" w:hAnsi="Arial"/>
          <w:i/>
          <w:iCs/>
          <w:sz w:val="24"/>
          <w:lang w:val="es-AR"/>
        </w:rPr>
        <w:t xml:space="preserve"> Educación sexual en la escuela: Perspectivas y reflexiones</w:t>
      </w:r>
      <w:r w:rsidRPr="000F214C">
        <w:rPr>
          <w:rFonts w:ascii="Arial" w:eastAsia="Arial" w:hAnsi="Arial"/>
          <w:sz w:val="24"/>
          <w:lang w:val="es-AR"/>
        </w:rPr>
        <w:t>. Ministerio de Educación GCBA.</w:t>
      </w:r>
    </w:p>
    <w:p w14:paraId="71DDBEF8" w14:textId="616A0E93" w:rsidR="000F214C" w:rsidRDefault="000F214C" w:rsidP="00F45851">
      <w:pPr>
        <w:spacing w:line="360" w:lineRule="auto"/>
        <w:ind w:left="720" w:hanging="720"/>
        <w:rPr>
          <w:rFonts w:ascii="Arial" w:eastAsia="Arial" w:hAnsi="Arial"/>
          <w:sz w:val="24"/>
          <w:lang w:val="es-AR"/>
        </w:rPr>
      </w:pPr>
      <w:r w:rsidRPr="000F214C">
        <w:rPr>
          <w:rFonts w:ascii="Arial" w:eastAsia="Arial" w:hAnsi="Arial"/>
          <w:sz w:val="24"/>
          <w:lang w:val="es-AR"/>
        </w:rPr>
        <w:t xml:space="preserve">Ministerio de Educación y Presidencia de la Nación. (2006). Ley N.º 26.150: </w:t>
      </w:r>
      <w:r w:rsidRPr="000F214C">
        <w:rPr>
          <w:rFonts w:ascii="Arial" w:eastAsia="Arial" w:hAnsi="Arial"/>
          <w:i/>
          <w:iCs/>
          <w:sz w:val="24"/>
          <w:lang w:val="es-AR"/>
        </w:rPr>
        <w:t>Programa Nacional de Educación Sexual Integral.</w:t>
      </w:r>
    </w:p>
    <w:p w14:paraId="0EC6261A" w14:textId="5FEF7E76" w:rsidR="000F214C" w:rsidRDefault="000F214C" w:rsidP="00F45851">
      <w:pPr>
        <w:spacing w:line="360" w:lineRule="auto"/>
        <w:ind w:left="720" w:hanging="720"/>
        <w:rPr>
          <w:rFonts w:ascii="Arial" w:eastAsia="Arial" w:hAnsi="Arial"/>
          <w:sz w:val="24"/>
          <w:lang w:val="es-AR"/>
        </w:rPr>
      </w:pPr>
      <w:proofErr w:type="spellStart"/>
      <w:r w:rsidRPr="000F214C">
        <w:rPr>
          <w:rFonts w:ascii="Arial" w:eastAsia="Arial" w:hAnsi="Arial"/>
          <w:sz w:val="24"/>
          <w:lang w:val="es-AR"/>
        </w:rPr>
        <w:t>Morgade</w:t>
      </w:r>
      <w:proofErr w:type="spellEnd"/>
      <w:r w:rsidRPr="000F214C">
        <w:rPr>
          <w:rFonts w:ascii="Arial" w:eastAsia="Arial" w:hAnsi="Arial"/>
          <w:sz w:val="24"/>
          <w:lang w:val="es-AR"/>
        </w:rPr>
        <w:t xml:space="preserve">, G. (2011). </w:t>
      </w:r>
      <w:r w:rsidRPr="000F214C">
        <w:rPr>
          <w:rFonts w:ascii="Arial" w:eastAsia="Arial" w:hAnsi="Arial"/>
          <w:i/>
          <w:iCs/>
          <w:sz w:val="24"/>
          <w:lang w:val="es-AR"/>
        </w:rPr>
        <w:t xml:space="preserve">Toda educación es sexual. </w:t>
      </w:r>
      <w:r w:rsidRPr="000F214C">
        <w:rPr>
          <w:rFonts w:ascii="Arial" w:eastAsia="Arial" w:hAnsi="Arial"/>
          <w:sz w:val="24"/>
          <w:lang w:val="es-AR"/>
        </w:rPr>
        <w:t>La Crujía.</w:t>
      </w:r>
    </w:p>
    <w:p w14:paraId="13E2E926" w14:textId="3216AE10" w:rsidR="00F45851" w:rsidRPr="00F45851" w:rsidRDefault="00F45851" w:rsidP="00F45851">
      <w:pPr>
        <w:spacing w:line="360" w:lineRule="auto"/>
        <w:ind w:left="720" w:hanging="720"/>
        <w:rPr>
          <w:rFonts w:ascii="Arial" w:eastAsia="Arial" w:hAnsi="Arial" w:cs="Arial"/>
          <w:sz w:val="28"/>
          <w:szCs w:val="24"/>
          <w:lang w:val="es-AR"/>
        </w:rPr>
      </w:pPr>
      <w:r w:rsidRPr="00F45851">
        <w:rPr>
          <w:rFonts w:ascii="Arial" w:hAnsi="Arial" w:cs="Arial"/>
          <w:sz w:val="24"/>
          <w:szCs w:val="24"/>
          <w:lang w:val="es-AR"/>
        </w:rPr>
        <w:t>Resolución del C</w:t>
      </w:r>
      <w:r>
        <w:rPr>
          <w:rFonts w:ascii="Arial" w:hAnsi="Arial" w:cs="Arial"/>
          <w:sz w:val="24"/>
          <w:szCs w:val="24"/>
          <w:lang w:val="es-AR"/>
        </w:rPr>
        <w:t xml:space="preserve">onsejo </w:t>
      </w:r>
      <w:r w:rsidRPr="00F45851">
        <w:rPr>
          <w:rFonts w:ascii="Arial" w:hAnsi="Arial" w:cs="Arial"/>
          <w:sz w:val="24"/>
          <w:szCs w:val="24"/>
          <w:lang w:val="es-AR"/>
        </w:rPr>
        <w:t>F</w:t>
      </w:r>
      <w:r>
        <w:rPr>
          <w:rFonts w:ascii="Arial" w:hAnsi="Arial" w:cs="Arial"/>
          <w:sz w:val="24"/>
          <w:szCs w:val="24"/>
          <w:lang w:val="es-AR"/>
        </w:rPr>
        <w:t xml:space="preserve">ederal de </w:t>
      </w:r>
      <w:r w:rsidRPr="00F45851">
        <w:rPr>
          <w:rFonts w:ascii="Arial" w:hAnsi="Arial" w:cs="Arial"/>
          <w:sz w:val="24"/>
          <w:szCs w:val="24"/>
          <w:lang w:val="es-AR"/>
        </w:rPr>
        <w:t>E</w:t>
      </w:r>
      <w:r>
        <w:rPr>
          <w:rFonts w:ascii="Arial" w:hAnsi="Arial" w:cs="Arial"/>
          <w:sz w:val="24"/>
          <w:szCs w:val="24"/>
          <w:lang w:val="es-AR"/>
        </w:rPr>
        <w:t>ducación</w:t>
      </w:r>
      <w:r w:rsidRPr="00F45851">
        <w:rPr>
          <w:rFonts w:ascii="Arial" w:hAnsi="Arial" w:cs="Arial"/>
          <w:sz w:val="24"/>
          <w:szCs w:val="24"/>
          <w:lang w:val="es-AR"/>
        </w:rPr>
        <w:t xml:space="preserve"> </w:t>
      </w:r>
      <w:proofErr w:type="spellStart"/>
      <w:r w:rsidRPr="00F45851">
        <w:rPr>
          <w:rFonts w:ascii="Arial" w:hAnsi="Arial" w:cs="Arial"/>
          <w:sz w:val="24"/>
          <w:szCs w:val="24"/>
          <w:lang w:val="es-AR"/>
        </w:rPr>
        <w:t>N°</w:t>
      </w:r>
      <w:proofErr w:type="spellEnd"/>
      <w:r w:rsidRPr="00F45851">
        <w:rPr>
          <w:rFonts w:ascii="Arial" w:hAnsi="Arial" w:cs="Arial"/>
          <w:sz w:val="24"/>
          <w:szCs w:val="24"/>
          <w:lang w:val="es-AR"/>
        </w:rPr>
        <w:t xml:space="preserve"> 340/18</w:t>
      </w:r>
    </w:p>
    <w:p w14:paraId="310ECDA6" w14:textId="32499E98" w:rsidR="000F214C" w:rsidRPr="000F214C" w:rsidRDefault="000F214C" w:rsidP="00F45851">
      <w:pPr>
        <w:spacing w:line="360" w:lineRule="auto"/>
        <w:ind w:left="720" w:hanging="720"/>
        <w:rPr>
          <w:rFonts w:ascii="Arial" w:eastAsia="Arial" w:hAnsi="Arial"/>
          <w:sz w:val="24"/>
          <w:lang w:val="es-AR"/>
        </w:rPr>
      </w:pPr>
      <w:proofErr w:type="spellStart"/>
      <w:r>
        <w:rPr>
          <w:rFonts w:ascii="Arial" w:eastAsia="Arial" w:hAnsi="Arial"/>
          <w:sz w:val="24"/>
          <w:lang w:val="es-AR"/>
        </w:rPr>
        <w:t>Tardif</w:t>
      </w:r>
      <w:proofErr w:type="spellEnd"/>
      <w:r>
        <w:rPr>
          <w:rFonts w:ascii="Arial" w:eastAsia="Arial" w:hAnsi="Arial"/>
          <w:sz w:val="24"/>
          <w:lang w:val="es-AR"/>
        </w:rPr>
        <w:t>, M. (2004)</w:t>
      </w:r>
      <w:r w:rsidR="00F45851">
        <w:rPr>
          <w:rFonts w:ascii="Arial" w:eastAsia="Arial" w:hAnsi="Arial"/>
          <w:sz w:val="24"/>
          <w:lang w:val="es-AR"/>
        </w:rPr>
        <w:t>.</w:t>
      </w:r>
      <w:r>
        <w:rPr>
          <w:rFonts w:ascii="Arial" w:eastAsia="Arial" w:hAnsi="Arial"/>
          <w:sz w:val="24"/>
          <w:lang w:val="es-AR"/>
        </w:rPr>
        <w:t xml:space="preserve"> </w:t>
      </w:r>
      <w:r w:rsidRPr="000F214C">
        <w:rPr>
          <w:rFonts w:ascii="Arial" w:eastAsia="Arial" w:hAnsi="Arial"/>
          <w:i/>
          <w:iCs/>
          <w:sz w:val="24"/>
          <w:lang w:val="es-AR"/>
        </w:rPr>
        <w:t>Los saberes del docente y su desarrollo profesional.</w:t>
      </w:r>
      <w:r>
        <w:rPr>
          <w:rFonts w:ascii="Arial" w:eastAsia="Arial" w:hAnsi="Arial"/>
          <w:sz w:val="24"/>
          <w:lang w:val="es-AR"/>
        </w:rPr>
        <w:t xml:space="preserve"> Narcea Ediciones.</w:t>
      </w:r>
    </w:p>
    <w:p w14:paraId="0888894A" w14:textId="77777777" w:rsidR="000F214C" w:rsidRPr="000F214C" w:rsidRDefault="000F214C" w:rsidP="00F45851">
      <w:pPr>
        <w:spacing w:line="360" w:lineRule="auto"/>
        <w:ind w:left="720" w:hanging="720"/>
        <w:rPr>
          <w:rFonts w:ascii="Arial" w:eastAsia="Arial" w:hAnsi="Arial"/>
          <w:sz w:val="24"/>
          <w:lang w:val="es-AR"/>
        </w:rPr>
      </w:pPr>
    </w:p>
    <w:p w14:paraId="047C4559" w14:textId="77777777" w:rsidR="000F214C" w:rsidRDefault="000F214C">
      <w:pPr>
        <w:spacing w:line="360" w:lineRule="auto"/>
        <w:rPr>
          <w:rFonts w:ascii="Arial" w:eastAsia="Arial" w:hAnsi="Arial"/>
          <w:sz w:val="24"/>
          <w:lang w:val="es-AR"/>
        </w:rPr>
      </w:pPr>
    </w:p>
    <w:p w14:paraId="7A9E3504" w14:textId="01D366FD" w:rsidR="00C749E0" w:rsidRPr="00414A02" w:rsidRDefault="00C749E0">
      <w:pPr>
        <w:spacing w:line="360" w:lineRule="auto"/>
        <w:rPr>
          <w:lang w:val="es-AR"/>
        </w:rPr>
      </w:pPr>
    </w:p>
    <w:sectPr w:rsidR="00C749E0" w:rsidRPr="00414A02" w:rsidSect="00034616">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6364E" w14:textId="77777777" w:rsidR="0005067F" w:rsidRDefault="0005067F" w:rsidP="00414A02">
      <w:pPr>
        <w:spacing w:after="0" w:line="240" w:lineRule="auto"/>
      </w:pPr>
      <w:r>
        <w:separator/>
      </w:r>
    </w:p>
  </w:endnote>
  <w:endnote w:type="continuationSeparator" w:id="0">
    <w:p w14:paraId="4DD1A1BC" w14:textId="77777777" w:rsidR="0005067F" w:rsidRDefault="0005067F"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71D9"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04008BF8"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3611D" w14:textId="77777777" w:rsidR="0005067F" w:rsidRDefault="0005067F" w:rsidP="00414A02">
      <w:pPr>
        <w:spacing w:after="0" w:line="240" w:lineRule="auto"/>
      </w:pPr>
      <w:r>
        <w:separator/>
      </w:r>
    </w:p>
  </w:footnote>
  <w:footnote w:type="continuationSeparator" w:id="0">
    <w:p w14:paraId="3F742A52" w14:textId="77777777" w:rsidR="0005067F" w:rsidRDefault="0005067F" w:rsidP="00414A02">
      <w:pPr>
        <w:spacing w:after="0" w:line="240" w:lineRule="auto"/>
      </w:pPr>
      <w:r>
        <w:continuationSeparator/>
      </w:r>
    </w:p>
  </w:footnote>
  <w:footnote w:id="1">
    <w:p w14:paraId="6D380403" w14:textId="7BAB0176" w:rsidR="000F214C" w:rsidRPr="000F214C" w:rsidRDefault="000F214C">
      <w:pPr>
        <w:pStyle w:val="Textonotapie"/>
        <w:rPr>
          <w:lang w:val="es-ES_tradnl"/>
        </w:rPr>
      </w:pPr>
      <w:r>
        <w:rPr>
          <w:rStyle w:val="Refdenotaalpie"/>
        </w:rPr>
        <w:footnoteRef/>
      </w:r>
      <w:r w:rsidRPr="000F214C">
        <w:rPr>
          <w:lang w:val="es-AR"/>
        </w:rPr>
        <w:t xml:space="preserve"> </w:t>
      </w:r>
      <w:r>
        <w:rPr>
          <w:lang w:val="es-ES_tradnl"/>
        </w:rPr>
        <w:t>Ley 26150/06 de Programa nacional de educación sexual integral. 2006</w:t>
      </w:r>
    </w:p>
  </w:footnote>
  <w:footnote w:id="2">
    <w:p w14:paraId="550B3E7C" w14:textId="05EA119F" w:rsidR="000F214C" w:rsidRPr="000F214C" w:rsidRDefault="000F214C">
      <w:pPr>
        <w:pStyle w:val="Textonotapie"/>
        <w:rPr>
          <w:lang w:val="es-ES_tradnl"/>
        </w:rPr>
      </w:pPr>
      <w:r>
        <w:rPr>
          <w:rStyle w:val="Refdenotaalpie"/>
        </w:rPr>
        <w:footnoteRef/>
      </w:r>
      <w:r w:rsidRPr="000F214C">
        <w:rPr>
          <w:lang w:val="es-AR"/>
        </w:rPr>
        <w:t xml:space="preserve"> Resolución del CFE </w:t>
      </w:r>
      <w:proofErr w:type="spellStart"/>
      <w:r w:rsidRPr="000F214C">
        <w:rPr>
          <w:lang w:val="es-AR"/>
        </w:rPr>
        <w:t>N°</w:t>
      </w:r>
      <w:proofErr w:type="spellEnd"/>
      <w:r w:rsidRPr="000F214C">
        <w:rPr>
          <w:lang w:val="es-AR"/>
        </w:rPr>
        <w:t xml:space="preserve"> 340/18.</w:t>
      </w:r>
    </w:p>
  </w:footnote>
  <w:footnote w:id="3">
    <w:p w14:paraId="2136B111" w14:textId="4818CA77" w:rsidR="000F214C" w:rsidRPr="000F214C" w:rsidRDefault="000F214C">
      <w:pPr>
        <w:pStyle w:val="Textonotapie"/>
        <w:rPr>
          <w:lang w:val="es-ES_tradnl"/>
        </w:rPr>
      </w:pPr>
      <w:r>
        <w:rPr>
          <w:rStyle w:val="Refdenotaalpie"/>
        </w:rPr>
        <w:footnoteRef/>
      </w:r>
      <w:r w:rsidRPr="000F214C">
        <w:rPr>
          <w:lang w:val="es-AR"/>
        </w:rPr>
        <w:t xml:space="preserve"> </w:t>
      </w:r>
      <w:r>
        <w:rPr>
          <w:lang w:val="es-AR"/>
        </w:rPr>
        <w:t>Afirmación que tendrá que ser evaluada durante la investigación, ya que si bien las personas nacidas luego del 2006 hoy tienen la edad suficiente para haber atravesado la totalidad del trayecto educativo obligatorio</w:t>
      </w:r>
      <w:r w:rsidR="00D81FB4">
        <w:rPr>
          <w:lang w:val="es-AR"/>
        </w:rPr>
        <w:t xml:space="preserve"> con ESI en sus contenidos</w:t>
      </w:r>
      <w:r>
        <w:rPr>
          <w:lang w:val="es-AR"/>
        </w:rPr>
        <w:t xml:space="preserve">, la conformación del estudiantado del IPES FA en la actualidad presenta variaciones en relación a la edad.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49656" w14:textId="77777777" w:rsidR="00414A02" w:rsidRDefault="00414A02">
    <w:pPr>
      <w:pStyle w:val="Encabezado"/>
    </w:pPr>
    <w:r>
      <w:rPr>
        <w:noProof/>
      </w:rPr>
      <w:drawing>
        <wp:anchor distT="0" distB="0" distL="114300" distR="114300" simplePos="0" relativeHeight="251658240" behindDoc="1" locked="0" layoutInCell="1" allowOverlap="1" wp14:anchorId="1A8CBD5B" wp14:editId="24490229">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67F"/>
    <w:rsid w:val="0006063C"/>
    <w:rsid w:val="000F214C"/>
    <w:rsid w:val="000F4957"/>
    <w:rsid w:val="00125B50"/>
    <w:rsid w:val="0015074B"/>
    <w:rsid w:val="0029639D"/>
    <w:rsid w:val="00326F90"/>
    <w:rsid w:val="00414A02"/>
    <w:rsid w:val="004B2111"/>
    <w:rsid w:val="00AA1D8D"/>
    <w:rsid w:val="00B47730"/>
    <w:rsid w:val="00C749E0"/>
    <w:rsid w:val="00CB0664"/>
    <w:rsid w:val="00D03DEA"/>
    <w:rsid w:val="00D065FA"/>
    <w:rsid w:val="00D81FB4"/>
    <w:rsid w:val="00DB1140"/>
    <w:rsid w:val="00E931AA"/>
    <w:rsid w:val="00F42E13"/>
    <w:rsid w:val="00F458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6D0EF4"/>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paragraph" w:styleId="HTMLconformatoprevio">
    <w:name w:val="HTML Preformatted"/>
    <w:basedOn w:val="Normal"/>
    <w:link w:val="HTMLconformatoprevioCar"/>
    <w:uiPriority w:val="99"/>
    <w:semiHidden/>
    <w:unhideWhenUsed/>
    <w:rsid w:val="000F214C"/>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0F214C"/>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9153">
      <w:bodyDiv w:val="1"/>
      <w:marLeft w:val="0"/>
      <w:marRight w:val="0"/>
      <w:marTop w:val="0"/>
      <w:marBottom w:val="0"/>
      <w:divBdr>
        <w:top w:val="none" w:sz="0" w:space="0" w:color="auto"/>
        <w:left w:val="none" w:sz="0" w:space="0" w:color="auto"/>
        <w:bottom w:val="none" w:sz="0" w:space="0" w:color="auto"/>
        <w:right w:val="none" w:sz="0" w:space="0" w:color="auto"/>
      </w:divBdr>
    </w:div>
    <w:div w:id="321396215">
      <w:bodyDiv w:val="1"/>
      <w:marLeft w:val="0"/>
      <w:marRight w:val="0"/>
      <w:marTop w:val="0"/>
      <w:marBottom w:val="0"/>
      <w:divBdr>
        <w:top w:val="none" w:sz="0" w:space="0" w:color="auto"/>
        <w:left w:val="none" w:sz="0" w:space="0" w:color="auto"/>
        <w:bottom w:val="none" w:sz="0" w:space="0" w:color="auto"/>
        <w:right w:val="none" w:sz="0" w:space="0" w:color="auto"/>
      </w:divBdr>
    </w:div>
    <w:div w:id="674847023">
      <w:bodyDiv w:val="1"/>
      <w:marLeft w:val="0"/>
      <w:marRight w:val="0"/>
      <w:marTop w:val="0"/>
      <w:marBottom w:val="0"/>
      <w:divBdr>
        <w:top w:val="none" w:sz="0" w:space="0" w:color="auto"/>
        <w:left w:val="none" w:sz="0" w:space="0" w:color="auto"/>
        <w:bottom w:val="none" w:sz="0" w:space="0" w:color="auto"/>
        <w:right w:val="none" w:sz="0" w:space="0" w:color="auto"/>
      </w:divBdr>
    </w:div>
    <w:div w:id="674966479">
      <w:bodyDiv w:val="1"/>
      <w:marLeft w:val="0"/>
      <w:marRight w:val="0"/>
      <w:marTop w:val="0"/>
      <w:marBottom w:val="0"/>
      <w:divBdr>
        <w:top w:val="none" w:sz="0" w:space="0" w:color="auto"/>
        <w:left w:val="none" w:sz="0" w:space="0" w:color="auto"/>
        <w:bottom w:val="none" w:sz="0" w:space="0" w:color="auto"/>
        <w:right w:val="none" w:sz="0" w:space="0" w:color="auto"/>
      </w:divBdr>
    </w:div>
    <w:div w:id="697777230">
      <w:bodyDiv w:val="1"/>
      <w:marLeft w:val="0"/>
      <w:marRight w:val="0"/>
      <w:marTop w:val="0"/>
      <w:marBottom w:val="0"/>
      <w:divBdr>
        <w:top w:val="none" w:sz="0" w:space="0" w:color="auto"/>
        <w:left w:val="none" w:sz="0" w:space="0" w:color="auto"/>
        <w:bottom w:val="none" w:sz="0" w:space="0" w:color="auto"/>
        <w:right w:val="none" w:sz="0" w:space="0" w:color="auto"/>
      </w:divBdr>
      <w:divsChild>
        <w:div w:id="604651202">
          <w:marLeft w:val="0"/>
          <w:marRight w:val="0"/>
          <w:marTop w:val="0"/>
          <w:marBottom w:val="0"/>
          <w:divBdr>
            <w:top w:val="none" w:sz="0" w:space="0" w:color="auto"/>
            <w:left w:val="none" w:sz="0" w:space="0" w:color="auto"/>
            <w:bottom w:val="none" w:sz="0" w:space="0" w:color="auto"/>
            <w:right w:val="none" w:sz="0" w:space="0" w:color="auto"/>
          </w:divBdr>
          <w:divsChild>
            <w:div w:id="2070497032">
              <w:marLeft w:val="0"/>
              <w:marRight w:val="0"/>
              <w:marTop w:val="0"/>
              <w:marBottom w:val="0"/>
              <w:divBdr>
                <w:top w:val="none" w:sz="0" w:space="0" w:color="auto"/>
                <w:left w:val="none" w:sz="0" w:space="0" w:color="auto"/>
                <w:bottom w:val="none" w:sz="0" w:space="0" w:color="auto"/>
                <w:right w:val="none" w:sz="0" w:space="0" w:color="auto"/>
              </w:divBdr>
              <w:divsChild>
                <w:div w:id="852302463">
                  <w:marLeft w:val="0"/>
                  <w:marRight w:val="0"/>
                  <w:marTop w:val="0"/>
                  <w:marBottom w:val="0"/>
                  <w:divBdr>
                    <w:top w:val="none" w:sz="0" w:space="0" w:color="auto"/>
                    <w:left w:val="none" w:sz="0" w:space="0" w:color="auto"/>
                    <w:bottom w:val="none" w:sz="0" w:space="0" w:color="auto"/>
                    <w:right w:val="none" w:sz="0" w:space="0" w:color="auto"/>
                  </w:divBdr>
                  <w:divsChild>
                    <w:div w:id="280306648">
                      <w:marLeft w:val="0"/>
                      <w:marRight w:val="0"/>
                      <w:marTop w:val="0"/>
                      <w:marBottom w:val="0"/>
                      <w:divBdr>
                        <w:top w:val="none" w:sz="0" w:space="0" w:color="auto"/>
                        <w:left w:val="none" w:sz="0" w:space="0" w:color="auto"/>
                        <w:bottom w:val="none" w:sz="0" w:space="0" w:color="auto"/>
                        <w:right w:val="none" w:sz="0" w:space="0" w:color="auto"/>
                      </w:divBdr>
                      <w:divsChild>
                        <w:div w:id="473958768">
                          <w:marLeft w:val="0"/>
                          <w:marRight w:val="0"/>
                          <w:marTop w:val="0"/>
                          <w:marBottom w:val="0"/>
                          <w:divBdr>
                            <w:top w:val="none" w:sz="0" w:space="0" w:color="auto"/>
                            <w:left w:val="none" w:sz="0" w:space="0" w:color="auto"/>
                            <w:bottom w:val="none" w:sz="0" w:space="0" w:color="auto"/>
                            <w:right w:val="none" w:sz="0" w:space="0" w:color="auto"/>
                          </w:divBdr>
                          <w:divsChild>
                            <w:div w:id="851798718">
                              <w:marLeft w:val="0"/>
                              <w:marRight w:val="0"/>
                              <w:marTop w:val="0"/>
                              <w:marBottom w:val="0"/>
                              <w:divBdr>
                                <w:top w:val="none" w:sz="0" w:space="0" w:color="auto"/>
                                <w:left w:val="none" w:sz="0" w:space="0" w:color="auto"/>
                                <w:bottom w:val="none" w:sz="0" w:space="0" w:color="auto"/>
                                <w:right w:val="none" w:sz="0" w:space="0" w:color="auto"/>
                              </w:divBdr>
                              <w:divsChild>
                                <w:div w:id="1116867342">
                                  <w:marLeft w:val="0"/>
                                  <w:marRight w:val="0"/>
                                  <w:marTop w:val="0"/>
                                  <w:marBottom w:val="0"/>
                                  <w:divBdr>
                                    <w:top w:val="none" w:sz="0" w:space="0" w:color="auto"/>
                                    <w:left w:val="none" w:sz="0" w:space="0" w:color="auto"/>
                                    <w:bottom w:val="none" w:sz="0" w:space="0" w:color="auto"/>
                                    <w:right w:val="none" w:sz="0" w:space="0" w:color="auto"/>
                                  </w:divBdr>
                                  <w:divsChild>
                                    <w:div w:id="14139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947414">
      <w:bodyDiv w:val="1"/>
      <w:marLeft w:val="0"/>
      <w:marRight w:val="0"/>
      <w:marTop w:val="0"/>
      <w:marBottom w:val="0"/>
      <w:divBdr>
        <w:top w:val="none" w:sz="0" w:space="0" w:color="auto"/>
        <w:left w:val="none" w:sz="0" w:space="0" w:color="auto"/>
        <w:bottom w:val="none" w:sz="0" w:space="0" w:color="auto"/>
        <w:right w:val="none" w:sz="0" w:space="0" w:color="auto"/>
      </w:divBdr>
    </w:div>
    <w:div w:id="887299502">
      <w:bodyDiv w:val="1"/>
      <w:marLeft w:val="0"/>
      <w:marRight w:val="0"/>
      <w:marTop w:val="0"/>
      <w:marBottom w:val="0"/>
      <w:divBdr>
        <w:top w:val="none" w:sz="0" w:space="0" w:color="auto"/>
        <w:left w:val="none" w:sz="0" w:space="0" w:color="auto"/>
        <w:bottom w:val="none" w:sz="0" w:space="0" w:color="auto"/>
        <w:right w:val="none" w:sz="0" w:space="0" w:color="auto"/>
      </w:divBdr>
    </w:div>
    <w:div w:id="894926694">
      <w:bodyDiv w:val="1"/>
      <w:marLeft w:val="0"/>
      <w:marRight w:val="0"/>
      <w:marTop w:val="0"/>
      <w:marBottom w:val="0"/>
      <w:divBdr>
        <w:top w:val="none" w:sz="0" w:space="0" w:color="auto"/>
        <w:left w:val="none" w:sz="0" w:space="0" w:color="auto"/>
        <w:bottom w:val="none" w:sz="0" w:space="0" w:color="auto"/>
        <w:right w:val="none" w:sz="0" w:space="0" w:color="auto"/>
      </w:divBdr>
      <w:divsChild>
        <w:div w:id="1839886071">
          <w:marLeft w:val="0"/>
          <w:marRight w:val="0"/>
          <w:marTop w:val="0"/>
          <w:marBottom w:val="0"/>
          <w:divBdr>
            <w:top w:val="none" w:sz="0" w:space="0" w:color="auto"/>
            <w:left w:val="none" w:sz="0" w:space="0" w:color="auto"/>
            <w:bottom w:val="none" w:sz="0" w:space="0" w:color="auto"/>
            <w:right w:val="none" w:sz="0" w:space="0" w:color="auto"/>
          </w:divBdr>
          <w:divsChild>
            <w:div w:id="196240030">
              <w:marLeft w:val="0"/>
              <w:marRight w:val="0"/>
              <w:marTop w:val="0"/>
              <w:marBottom w:val="0"/>
              <w:divBdr>
                <w:top w:val="none" w:sz="0" w:space="0" w:color="auto"/>
                <w:left w:val="none" w:sz="0" w:space="0" w:color="auto"/>
                <w:bottom w:val="none" w:sz="0" w:space="0" w:color="auto"/>
                <w:right w:val="none" w:sz="0" w:space="0" w:color="auto"/>
              </w:divBdr>
              <w:divsChild>
                <w:div w:id="1879852571">
                  <w:marLeft w:val="0"/>
                  <w:marRight w:val="0"/>
                  <w:marTop w:val="0"/>
                  <w:marBottom w:val="0"/>
                  <w:divBdr>
                    <w:top w:val="none" w:sz="0" w:space="0" w:color="auto"/>
                    <w:left w:val="none" w:sz="0" w:space="0" w:color="auto"/>
                    <w:bottom w:val="none" w:sz="0" w:space="0" w:color="auto"/>
                    <w:right w:val="none" w:sz="0" w:space="0" w:color="auto"/>
                  </w:divBdr>
                  <w:divsChild>
                    <w:div w:id="512770979">
                      <w:marLeft w:val="0"/>
                      <w:marRight w:val="0"/>
                      <w:marTop w:val="0"/>
                      <w:marBottom w:val="0"/>
                      <w:divBdr>
                        <w:top w:val="none" w:sz="0" w:space="0" w:color="auto"/>
                        <w:left w:val="none" w:sz="0" w:space="0" w:color="auto"/>
                        <w:bottom w:val="none" w:sz="0" w:space="0" w:color="auto"/>
                        <w:right w:val="none" w:sz="0" w:space="0" w:color="auto"/>
                      </w:divBdr>
                      <w:divsChild>
                        <w:div w:id="1487356800">
                          <w:marLeft w:val="0"/>
                          <w:marRight w:val="0"/>
                          <w:marTop w:val="0"/>
                          <w:marBottom w:val="0"/>
                          <w:divBdr>
                            <w:top w:val="none" w:sz="0" w:space="0" w:color="auto"/>
                            <w:left w:val="none" w:sz="0" w:space="0" w:color="auto"/>
                            <w:bottom w:val="none" w:sz="0" w:space="0" w:color="auto"/>
                            <w:right w:val="none" w:sz="0" w:space="0" w:color="auto"/>
                          </w:divBdr>
                          <w:divsChild>
                            <w:div w:id="158811530">
                              <w:marLeft w:val="0"/>
                              <w:marRight w:val="0"/>
                              <w:marTop w:val="0"/>
                              <w:marBottom w:val="0"/>
                              <w:divBdr>
                                <w:top w:val="none" w:sz="0" w:space="0" w:color="auto"/>
                                <w:left w:val="none" w:sz="0" w:space="0" w:color="auto"/>
                                <w:bottom w:val="none" w:sz="0" w:space="0" w:color="auto"/>
                                <w:right w:val="none" w:sz="0" w:space="0" w:color="auto"/>
                              </w:divBdr>
                              <w:divsChild>
                                <w:div w:id="287204172">
                                  <w:marLeft w:val="0"/>
                                  <w:marRight w:val="0"/>
                                  <w:marTop w:val="0"/>
                                  <w:marBottom w:val="0"/>
                                  <w:divBdr>
                                    <w:top w:val="none" w:sz="0" w:space="0" w:color="auto"/>
                                    <w:left w:val="none" w:sz="0" w:space="0" w:color="auto"/>
                                    <w:bottom w:val="none" w:sz="0" w:space="0" w:color="auto"/>
                                    <w:right w:val="none" w:sz="0" w:space="0" w:color="auto"/>
                                  </w:divBdr>
                                  <w:divsChild>
                                    <w:div w:id="49233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387555">
      <w:bodyDiv w:val="1"/>
      <w:marLeft w:val="0"/>
      <w:marRight w:val="0"/>
      <w:marTop w:val="0"/>
      <w:marBottom w:val="0"/>
      <w:divBdr>
        <w:top w:val="none" w:sz="0" w:space="0" w:color="auto"/>
        <w:left w:val="none" w:sz="0" w:space="0" w:color="auto"/>
        <w:bottom w:val="none" w:sz="0" w:space="0" w:color="auto"/>
        <w:right w:val="none" w:sz="0" w:space="0" w:color="auto"/>
      </w:divBdr>
    </w:div>
    <w:div w:id="1040589728">
      <w:bodyDiv w:val="1"/>
      <w:marLeft w:val="0"/>
      <w:marRight w:val="0"/>
      <w:marTop w:val="0"/>
      <w:marBottom w:val="0"/>
      <w:divBdr>
        <w:top w:val="none" w:sz="0" w:space="0" w:color="auto"/>
        <w:left w:val="none" w:sz="0" w:space="0" w:color="auto"/>
        <w:bottom w:val="none" w:sz="0" w:space="0" w:color="auto"/>
        <w:right w:val="none" w:sz="0" w:space="0" w:color="auto"/>
      </w:divBdr>
    </w:div>
    <w:div w:id="1045640629">
      <w:bodyDiv w:val="1"/>
      <w:marLeft w:val="0"/>
      <w:marRight w:val="0"/>
      <w:marTop w:val="0"/>
      <w:marBottom w:val="0"/>
      <w:divBdr>
        <w:top w:val="none" w:sz="0" w:space="0" w:color="auto"/>
        <w:left w:val="none" w:sz="0" w:space="0" w:color="auto"/>
        <w:bottom w:val="none" w:sz="0" w:space="0" w:color="auto"/>
        <w:right w:val="none" w:sz="0" w:space="0" w:color="auto"/>
      </w:divBdr>
    </w:div>
    <w:div w:id="1203401489">
      <w:bodyDiv w:val="1"/>
      <w:marLeft w:val="0"/>
      <w:marRight w:val="0"/>
      <w:marTop w:val="0"/>
      <w:marBottom w:val="0"/>
      <w:divBdr>
        <w:top w:val="none" w:sz="0" w:space="0" w:color="auto"/>
        <w:left w:val="none" w:sz="0" w:space="0" w:color="auto"/>
        <w:bottom w:val="none" w:sz="0" w:space="0" w:color="auto"/>
        <w:right w:val="none" w:sz="0" w:space="0" w:color="auto"/>
      </w:divBdr>
    </w:div>
    <w:div w:id="1282494367">
      <w:bodyDiv w:val="1"/>
      <w:marLeft w:val="0"/>
      <w:marRight w:val="0"/>
      <w:marTop w:val="0"/>
      <w:marBottom w:val="0"/>
      <w:divBdr>
        <w:top w:val="none" w:sz="0" w:space="0" w:color="auto"/>
        <w:left w:val="none" w:sz="0" w:space="0" w:color="auto"/>
        <w:bottom w:val="none" w:sz="0" w:space="0" w:color="auto"/>
        <w:right w:val="none" w:sz="0" w:space="0" w:color="auto"/>
      </w:divBdr>
    </w:div>
    <w:div w:id="18773534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1251</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Hernan Delconte</cp:lastModifiedBy>
  <cp:revision>7</cp:revision>
  <dcterms:created xsi:type="dcterms:W3CDTF">2026-04-19T23:51:00Z</dcterms:created>
  <dcterms:modified xsi:type="dcterms:W3CDTF">2026-05-10T15:25:00Z</dcterms:modified>
  <cp:category/>
</cp:coreProperties>
</file>