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C4" w:rsidRPr="003373CA" w:rsidRDefault="007C39C4" w:rsidP="007C39C4">
      <w:pPr>
        <w:jc w:val="center"/>
        <w:rPr>
          <w:b/>
          <w:bCs/>
          <w:sz w:val="22"/>
          <w:szCs w:val="22"/>
          <w:lang w:val="es-AR"/>
        </w:rPr>
      </w:pPr>
      <w:bookmarkStart w:id="0" w:name="TituloPrograma"/>
    </w:p>
    <w:p w:rsidR="007C39C4" w:rsidRPr="006B4F64" w:rsidRDefault="0090417F" w:rsidP="003373CA">
      <w:pPr>
        <w:spacing w:line="360" w:lineRule="auto"/>
        <w:jc w:val="center"/>
        <w:rPr>
          <w:b/>
          <w:bCs/>
          <w:lang w:val="es-AR"/>
        </w:rPr>
      </w:pPr>
      <w:r>
        <w:rPr>
          <w:b/>
          <w:bCs/>
          <w:lang w:val="es-AR"/>
        </w:rPr>
        <w:t>VII</w:t>
      </w:r>
      <w:r w:rsidR="007C39C4" w:rsidRPr="006B4F64">
        <w:rPr>
          <w:b/>
          <w:bCs/>
          <w:lang w:val="es-AR"/>
        </w:rPr>
        <w:t xml:space="preserve"> CONGRESO DE CIENCIAS ECONÓMICAS DEL CENTRO DE LA REPÚBLICA</w:t>
      </w:r>
    </w:p>
    <w:p w:rsidR="007C39C4" w:rsidRPr="006B4F64" w:rsidRDefault="0090417F" w:rsidP="003373CA">
      <w:pPr>
        <w:spacing w:line="360" w:lineRule="auto"/>
        <w:jc w:val="center"/>
        <w:rPr>
          <w:b/>
          <w:bCs/>
        </w:rPr>
      </w:pPr>
      <w:r>
        <w:rPr>
          <w:b/>
          <w:bCs/>
        </w:rPr>
        <w:t>XI</w:t>
      </w:r>
      <w:r w:rsidR="007C39C4" w:rsidRPr="006B4F64">
        <w:rPr>
          <w:b/>
          <w:bCs/>
        </w:rPr>
        <w:t xml:space="preserve"> CONGRESO DE ADMINISTRACIÓN DEL CENTRO DE LA REPÚBLICA</w:t>
      </w:r>
    </w:p>
    <w:p w:rsidR="007C39C4" w:rsidRPr="006B4F64" w:rsidRDefault="007C39C4" w:rsidP="003373CA">
      <w:pPr>
        <w:spacing w:line="360" w:lineRule="auto"/>
        <w:jc w:val="center"/>
        <w:rPr>
          <w:b/>
          <w:bCs/>
          <w:lang w:val="es-AR"/>
        </w:rPr>
      </w:pPr>
      <w:r w:rsidRPr="006B4F64">
        <w:rPr>
          <w:b/>
          <w:bCs/>
          <w:lang w:val="es-AR"/>
        </w:rPr>
        <w:t>VI</w:t>
      </w:r>
      <w:r w:rsidR="0090417F">
        <w:rPr>
          <w:b/>
          <w:bCs/>
          <w:lang w:val="es-AR"/>
        </w:rPr>
        <w:t>II</w:t>
      </w:r>
      <w:r w:rsidRPr="006B4F64">
        <w:rPr>
          <w:b/>
          <w:bCs/>
          <w:lang w:val="es-AR"/>
        </w:rPr>
        <w:t xml:space="preserve"> ENCUENTRO INTERNACIONAL DE ADMINISTRACIÓN DEL CENTRO DE LA REPÚBLICA</w:t>
      </w:r>
    </w:p>
    <w:p w:rsidR="007C39C4" w:rsidRPr="006B4F64" w:rsidRDefault="007C39C4" w:rsidP="003373CA">
      <w:pPr>
        <w:spacing w:line="360" w:lineRule="auto"/>
        <w:rPr>
          <w:b/>
          <w:highlight w:val="yellow"/>
          <w:lang w:val="es-AR"/>
        </w:rPr>
      </w:pPr>
    </w:p>
    <w:p w:rsidR="007C39C4" w:rsidRPr="006B4F64" w:rsidRDefault="007C39C4" w:rsidP="003373CA">
      <w:pPr>
        <w:spacing w:line="360" w:lineRule="auto"/>
        <w:jc w:val="center"/>
        <w:rPr>
          <w:b/>
        </w:rPr>
      </w:pPr>
      <w:r w:rsidRPr="006B4F64">
        <w:rPr>
          <w:b/>
        </w:rPr>
        <w:t>“</w:t>
      </w:r>
      <w:r w:rsidR="0090417F">
        <w:rPr>
          <w:b/>
        </w:rPr>
        <w:t>La investigación en las Ciencias Económicas, sus aportes a la sostenibilidad de las organizaciones</w:t>
      </w:r>
      <w:r w:rsidRPr="006B4F64">
        <w:rPr>
          <w:b/>
        </w:rPr>
        <w:t>”</w:t>
      </w:r>
    </w:p>
    <w:p w:rsidR="007C39C4" w:rsidRPr="006B4F64" w:rsidRDefault="007C39C4" w:rsidP="003373CA">
      <w:pPr>
        <w:spacing w:line="360" w:lineRule="auto"/>
        <w:jc w:val="center"/>
        <w:rPr>
          <w:b/>
          <w:bCs/>
          <w:lang w:val="es-AR"/>
        </w:rPr>
      </w:pPr>
      <w:r w:rsidRPr="006B4F64">
        <w:rPr>
          <w:b/>
        </w:rPr>
        <w:t xml:space="preserve">CAMPUS UNVM: </w:t>
      </w:r>
      <w:r w:rsidR="0090417F">
        <w:rPr>
          <w:b/>
        </w:rPr>
        <w:t>12 al 14 DE OCTUBRE 2022</w:t>
      </w:r>
      <w:r w:rsidRPr="006B4F64">
        <w:rPr>
          <w:b/>
        </w:rPr>
        <w:t>.</w:t>
      </w:r>
    </w:p>
    <w:p w:rsidR="003373CA" w:rsidRPr="006B4F64" w:rsidRDefault="003373CA" w:rsidP="003373CA">
      <w:pPr>
        <w:spacing w:line="360" w:lineRule="auto"/>
        <w:jc w:val="center"/>
      </w:pPr>
    </w:p>
    <w:p w:rsidR="003373CA" w:rsidRPr="006B4F64" w:rsidRDefault="003373CA" w:rsidP="003373CA">
      <w:pPr>
        <w:spacing w:line="360" w:lineRule="auto"/>
        <w:jc w:val="center"/>
        <w:rPr>
          <w:b/>
          <w:u w:val="single"/>
          <w:lang w:val="es-AR"/>
        </w:rPr>
      </w:pPr>
      <w:r w:rsidRPr="006B4F64">
        <w:rPr>
          <w:b/>
          <w:u w:val="single"/>
          <w:lang w:val="es-AR"/>
        </w:rPr>
        <w:t>TÍTULO DE LA PONENCIA:</w:t>
      </w:r>
    </w:p>
    <w:p w:rsidR="003373CA" w:rsidRPr="006B4F64" w:rsidRDefault="003373CA" w:rsidP="003373CA">
      <w:pPr>
        <w:spacing w:line="360" w:lineRule="auto"/>
        <w:jc w:val="center"/>
      </w:pPr>
      <w:r w:rsidRPr="006B4F64">
        <w:rPr>
          <w:b/>
          <w:u w:val="single"/>
          <w:lang w:val="es-AR"/>
        </w:rPr>
        <w:t>VALUACIÓN DE MARCAS EN LOS ESTADOS CONTABLES</w:t>
      </w:r>
      <w:r w:rsidR="0090417F">
        <w:rPr>
          <w:b/>
          <w:u w:val="single"/>
          <w:lang w:val="es-AR"/>
        </w:rPr>
        <w:t xml:space="preserve"> EN PANDEMIA</w:t>
      </w:r>
    </w:p>
    <w:p w:rsidR="003373CA" w:rsidRPr="006B4F64" w:rsidRDefault="003373CA" w:rsidP="003373CA">
      <w:pPr>
        <w:spacing w:line="360" w:lineRule="auto"/>
        <w:jc w:val="center"/>
      </w:pPr>
    </w:p>
    <w:p w:rsidR="003373CA" w:rsidRPr="006B4F64" w:rsidRDefault="003373CA" w:rsidP="003373CA">
      <w:pPr>
        <w:spacing w:line="360" w:lineRule="auto"/>
        <w:jc w:val="center"/>
        <w:rPr>
          <w:b/>
        </w:rPr>
      </w:pPr>
      <w:r w:rsidRPr="006B4F64">
        <w:rPr>
          <w:b/>
        </w:rPr>
        <w:t>Eje temático:</w:t>
      </w:r>
    </w:p>
    <w:p w:rsidR="003373CA" w:rsidRPr="006B4F64" w:rsidRDefault="0090417F" w:rsidP="003373CA">
      <w:pPr>
        <w:spacing w:line="360" w:lineRule="auto"/>
        <w:jc w:val="center"/>
      </w:pPr>
      <w:r w:rsidRPr="0090417F">
        <w:t>Eje 2. La gestión, revelación y valor social del Capital Intelectual desde la óptica de la investigación</w:t>
      </w:r>
    </w:p>
    <w:p w:rsidR="003373CA" w:rsidRPr="006B4F64" w:rsidRDefault="003373CA" w:rsidP="003373CA">
      <w:pPr>
        <w:spacing w:line="360" w:lineRule="auto"/>
        <w:jc w:val="center"/>
        <w:rPr>
          <w:b/>
        </w:rPr>
      </w:pPr>
      <w:r w:rsidRPr="006B4F64">
        <w:rPr>
          <w:b/>
        </w:rPr>
        <w:t>Autoras:</w:t>
      </w:r>
    </w:p>
    <w:p w:rsidR="003373CA" w:rsidRPr="006B4F64" w:rsidRDefault="003373CA" w:rsidP="003373CA">
      <w:pPr>
        <w:spacing w:line="360" w:lineRule="auto"/>
        <w:jc w:val="center"/>
        <w:rPr>
          <w:b/>
          <w:lang w:val="es-AR"/>
        </w:rPr>
      </w:pPr>
      <w:r w:rsidRPr="006B4F64">
        <w:rPr>
          <w:b/>
          <w:lang w:val="es-AR"/>
        </w:rPr>
        <w:t xml:space="preserve">CÓRDOBA, Silvana Edith </w:t>
      </w:r>
      <w:r w:rsidRPr="006B4F64">
        <w:rPr>
          <w:lang w:val="es-AR"/>
        </w:rPr>
        <w:t>(Autor y Expositor)</w:t>
      </w:r>
    </w:p>
    <w:p w:rsidR="003373CA" w:rsidRPr="006B4F64" w:rsidRDefault="003373CA" w:rsidP="003373CA">
      <w:pPr>
        <w:spacing w:line="360" w:lineRule="auto"/>
        <w:jc w:val="center"/>
      </w:pPr>
      <w:r w:rsidRPr="006B4F64">
        <w:t>Instituto Académico Pedagógico de Ciencias Sociales - Universidad Nacional de Villa María</w:t>
      </w:r>
    </w:p>
    <w:p w:rsidR="003373CA" w:rsidRPr="006B4F64" w:rsidRDefault="003373CA" w:rsidP="003373CA">
      <w:pPr>
        <w:spacing w:line="360" w:lineRule="auto"/>
        <w:jc w:val="center"/>
      </w:pPr>
      <w:r w:rsidRPr="006B4F64">
        <w:t>Av. Arturo Jauretche 1555 - Villa María, Córdoba</w:t>
      </w:r>
    </w:p>
    <w:p w:rsidR="003373CA" w:rsidRPr="006B4F64" w:rsidRDefault="003373CA" w:rsidP="003373CA">
      <w:pPr>
        <w:spacing w:line="360" w:lineRule="auto"/>
        <w:jc w:val="center"/>
        <w:rPr>
          <w:b/>
        </w:rPr>
      </w:pPr>
      <w:r w:rsidRPr="006B4F64">
        <w:t>e-mail: silvanaecordoba</w:t>
      </w:r>
      <w:r w:rsidRPr="006B4F64">
        <w:rPr>
          <w:lang w:val="es-AR"/>
        </w:rPr>
        <w:t>@hotmail.com</w:t>
      </w:r>
    </w:p>
    <w:p w:rsidR="003373CA" w:rsidRPr="006B4F64" w:rsidRDefault="003373CA" w:rsidP="003373CA">
      <w:pPr>
        <w:spacing w:line="360" w:lineRule="auto"/>
        <w:jc w:val="center"/>
        <w:rPr>
          <w:b/>
        </w:rPr>
      </w:pPr>
    </w:p>
    <w:p w:rsidR="003373CA" w:rsidRPr="006B4F64" w:rsidRDefault="003373CA" w:rsidP="003373CA">
      <w:pPr>
        <w:spacing w:line="360" w:lineRule="auto"/>
        <w:jc w:val="center"/>
      </w:pPr>
      <w:r w:rsidRPr="006B4F64">
        <w:rPr>
          <w:b/>
        </w:rPr>
        <w:t>MAINERO, Valeria Elisa</w:t>
      </w:r>
      <w:r w:rsidRPr="006B4F64">
        <w:t xml:space="preserve"> (</w:t>
      </w:r>
      <w:r w:rsidR="0054164C" w:rsidRPr="006B4F64">
        <w:t xml:space="preserve">Autor </w:t>
      </w:r>
      <w:r w:rsidRPr="006B4F64">
        <w:t>y Expositor)</w:t>
      </w:r>
    </w:p>
    <w:p w:rsidR="003373CA" w:rsidRPr="006B4F64" w:rsidRDefault="003373CA" w:rsidP="003373CA">
      <w:pPr>
        <w:spacing w:line="360" w:lineRule="auto"/>
        <w:jc w:val="center"/>
      </w:pPr>
      <w:r w:rsidRPr="006B4F64">
        <w:t>Instituto Académico Pedagógico de Ciencias Sociales - Universidad Nacional de Villa María</w:t>
      </w:r>
    </w:p>
    <w:p w:rsidR="003373CA" w:rsidRPr="006B4F64" w:rsidRDefault="003373CA" w:rsidP="003373CA">
      <w:pPr>
        <w:spacing w:line="360" w:lineRule="auto"/>
        <w:jc w:val="center"/>
      </w:pPr>
      <w:r w:rsidRPr="006B4F64">
        <w:t>Av. Arturo Jauretche 1555 - Villa María, Córdoba</w:t>
      </w:r>
    </w:p>
    <w:p w:rsidR="003373CA" w:rsidRPr="006B4F64" w:rsidRDefault="003373CA" w:rsidP="003373CA">
      <w:pPr>
        <w:spacing w:line="360" w:lineRule="auto"/>
        <w:jc w:val="center"/>
      </w:pPr>
      <w:r w:rsidRPr="006B4F64">
        <w:t>e-mail: valemainar@yahoo.com.ar</w:t>
      </w:r>
    </w:p>
    <w:p w:rsidR="003373CA" w:rsidRPr="006B4F64" w:rsidRDefault="003373CA" w:rsidP="003373CA">
      <w:pPr>
        <w:spacing w:line="360" w:lineRule="auto"/>
        <w:jc w:val="center"/>
        <w:rPr>
          <w:b/>
        </w:rPr>
      </w:pPr>
    </w:p>
    <w:p w:rsidR="0090417F" w:rsidRDefault="0090417F" w:rsidP="0090417F">
      <w:pPr>
        <w:spacing w:line="360" w:lineRule="auto"/>
      </w:pPr>
    </w:p>
    <w:p w:rsidR="0090417F" w:rsidRDefault="0090417F" w:rsidP="0090417F">
      <w:pPr>
        <w:spacing w:line="360" w:lineRule="auto"/>
      </w:pPr>
    </w:p>
    <w:p w:rsidR="007C39C4" w:rsidRPr="006B4F64" w:rsidRDefault="007C39C4" w:rsidP="0090417F">
      <w:pPr>
        <w:spacing w:line="360" w:lineRule="auto"/>
        <w:rPr>
          <w:b/>
          <w:highlight w:val="yellow"/>
          <w:lang w:val="es-AR"/>
        </w:rPr>
      </w:pPr>
      <w:r w:rsidRPr="006B4F64">
        <w:br/>
      </w:r>
    </w:p>
    <w:p w:rsidR="007C39C4" w:rsidRPr="006B4F64" w:rsidRDefault="00E30B15" w:rsidP="00E30B15">
      <w:pPr>
        <w:spacing w:line="360" w:lineRule="auto"/>
        <w:jc w:val="center"/>
        <w:rPr>
          <w:b/>
          <w:lang w:val="es-AR"/>
        </w:rPr>
      </w:pPr>
      <w:r w:rsidRPr="006B4F64">
        <w:rPr>
          <w:b/>
          <w:lang w:val="es-AR"/>
        </w:rPr>
        <w:lastRenderedPageBreak/>
        <w:t>PALABRAS CLAVES</w:t>
      </w:r>
    </w:p>
    <w:p w:rsidR="00E30B15" w:rsidRPr="006B4F64" w:rsidRDefault="00E30B15" w:rsidP="003373CA">
      <w:pPr>
        <w:spacing w:line="360" w:lineRule="auto"/>
        <w:jc w:val="both"/>
        <w:rPr>
          <w:color w:val="FF0000"/>
          <w:lang w:val="es-AR"/>
        </w:rPr>
      </w:pPr>
    </w:p>
    <w:p w:rsidR="00E30B15" w:rsidRPr="006B4F64" w:rsidRDefault="00E30B15" w:rsidP="00E30B15">
      <w:pPr>
        <w:spacing w:line="360" w:lineRule="auto"/>
      </w:pPr>
      <w:r w:rsidRPr="006B4F64">
        <w:t>Activos Intangibles – Marca – Valuación</w:t>
      </w:r>
      <w:r w:rsidR="003B290B">
        <w:t xml:space="preserve"> - Pandemia</w:t>
      </w:r>
    </w:p>
    <w:p w:rsidR="00E30B15" w:rsidRPr="006B4F64" w:rsidRDefault="00E30B15" w:rsidP="003373CA">
      <w:pPr>
        <w:spacing w:line="360" w:lineRule="auto"/>
        <w:jc w:val="both"/>
        <w:rPr>
          <w:color w:val="FF0000"/>
          <w:lang w:val="es-AR"/>
        </w:rPr>
      </w:pPr>
    </w:p>
    <w:p w:rsidR="007C39C4" w:rsidRPr="006B4F64" w:rsidRDefault="007C39C4" w:rsidP="003373CA">
      <w:pPr>
        <w:widowControl w:val="0"/>
        <w:spacing w:line="360" w:lineRule="auto"/>
        <w:jc w:val="both"/>
      </w:pPr>
    </w:p>
    <w:p w:rsidR="00E30B15" w:rsidRPr="006B4F64" w:rsidRDefault="00E30B15" w:rsidP="00F73E24">
      <w:pPr>
        <w:widowControl w:val="0"/>
        <w:spacing w:line="360" w:lineRule="auto"/>
        <w:jc w:val="center"/>
        <w:rPr>
          <w:b/>
        </w:rPr>
      </w:pPr>
      <w:r w:rsidRPr="006B4F64">
        <w:rPr>
          <w:b/>
        </w:rPr>
        <w:t>INTRODUCCIÓN</w:t>
      </w:r>
    </w:p>
    <w:p w:rsidR="007C39C4" w:rsidRPr="0020479C" w:rsidRDefault="007C39C4" w:rsidP="003373CA">
      <w:pPr>
        <w:widowControl w:val="0"/>
        <w:spacing w:line="360" w:lineRule="auto"/>
        <w:jc w:val="both"/>
      </w:pPr>
      <w:r w:rsidRPr="0020479C">
        <w:t xml:space="preserve">El presente trabajo se enmarca en las investigaciones realizadas dentro </w:t>
      </w:r>
      <w:bookmarkEnd w:id="0"/>
      <w:r w:rsidRPr="0020479C">
        <w:t>del Proyecto de Investigación, período 2020-202</w:t>
      </w:r>
      <w:r w:rsidR="0020479C">
        <w:t>2</w:t>
      </w:r>
      <w:r w:rsidRPr="0020479C">
        <w:t xml:space="preserve"> titulado: “Información Contable e Información Voluntaria: análisis normativo y de relevancia valorativa”, aprobado por el Instituto de Investigación de la Universidad Nacional de Villa María, dentro del Programa Nacional de Incentivos.</w:t>
      </w:r>
    </w:p>
    <w:p w:rsidR="0090417F" w:rsidRPr="0090417F" w:rsidRDefault="0090417F" w:rsidP="0090417F">
      <w:pPr>
        <w:widowControl w:val="0"/>
        <w:spacing w:line="360" w:lineRule="auto"/>
        <w:jc w:val="both"/>
      </w:pPr>
      <w:r w:rsidRPr="0090417F">
        <w:t xml:space="preserve">En los últimos tiempos, algunas empresas comenzaron a incluir en sus balances el valor </w:t>
      </w:r>
    </w:p>
    <w:p w:rsidR="0090417F" w:rsidRPr="0090417F" w:rsidRDefault="0090417F" w:rsidP="0090417F">
      <w:pPr>
        <w:widowControl w:val="0"/>
        <w:spacing w:line="360" w:lineRule="auto"/>
        <w:jc w:val="both"/>
      </w:pPr>
      <w:r w:rsidRPr="0090417F">
        <w:t xml:space="preserve">de las marcas como activos, desde entonces hasta la actualidad, y aún más, en estos tiempos de crisis global y luego de atravesar una época tan difícil de pandemia, han continuado con esta práctica </w:t>
      </w:r>
      <w:r w:rsidRPr="0067496C">
        <w:t>de incrementar su valor,</w:t>
      </w:r>
      <w:r w:rsidR="0067496C">
        <w:t xml:space="preserve"> mostrando</w:t>
      </w:r>
      <w:r w:rsidRPr="0067496C">
        <w:t xml:space="preserve"> el verdadero valor de las mismas.</w:t>
      </w:r>
    </w:p>
    <w:p w:rsidR="0090417F" w:rsidRPr="0090417F" w:rsidRDefault="0090417F" w:rsidP="0090417F">
      <w:pPr>
        <w:widowControl w:val="0"/>
        <w:spacing w:line="360" w:lineRule="auto"/>
        <w:jc w:val="both"/>
      </w:pPr>
      <w:r w:rsidRPr="0090417F">
        <w:t xml:space="preserve">Los activos intangibles, juegan un papel predominante con el fin de generar y mantener ventajas competitivas y el intangible que ha mostrado que realmente tiene un valor significativo y que su valuación es beneficiosa para contribuir a presentar un cuadro real del valor de la firma, es la </w:t>
      </w:r>
      <w:r w:rsidRPr="0090417F">
        <w:rPr>
          <w:b/>
        </w:rPr>
        <w:t>marca</w:t>
      </w:r>
      <w:r w:rsidRPr="0090417F">
        <w:t xml:space="preserve"> de la empresa.</w:t>
      </w:r>
    </w:p>
    <w:p w:rsidR="0090417F" w:rsidRPr="0090417F" w:rsidRDefault="0090417F" w:rsidP="0090417F">
      <w:pPr>
        <w:widowControl w:val="0"/>
        <w:spacing w:line="360" w:lineRule="auto"/>
        <w:jc w:val="both"/>
      </w:pPr>
      <w:r w:rsidRPr="0090417F">
        <w:t xml:space="preserve">El objetivo de este trabajo es </w:t>
      </w:r>
      <w:r w:rsidR="001617D2">
        <w:t>realizar una investigación descriptiva de tipo documental</w:t>
      </w:r>
      <w:r w:rsidR="00B96C9C">
        <w:t>:</w:t>
      </w:r>
      <w:r w:rsidR="001617D2">
        <w:t xml:space="preserve"> </w:t>
      </w:r>
      <w:r w:rsidRPr="0090417F">
        <w:t>analiza</w:t>
      </w:r>
      <w:r w:rsidR="001617D2">
        <w:t>ndo</w:t>
      </w:r>
      <w:r w:rsidRPr="0090417F">
        <w:t xml:space="preserve"> el marco teórico de </w:t>
      </w:r>
      <w:r w:rsidR="00195BDE">
        <w:t xml:space="preserve">los intangibles como </w:t>
      </w:r>
      <w:r w:rsidRPr="0090417F">
        <w:t xml:space="preserve"> </w:t>
      </w:r>
      <w:r w:rsidR="00195BDE">
        <w:t>las marcas</w:t>
      </w:r>
      <w:r w:rsidRPr="0090417F">
        <w:t xml:space="preserve"> en las normas contables internacionales</w:t>
      </w:r>
      <w:r w:rsidR="00A23E16">
        <w:t xml:space="preserve"> y argentinas</w:t>
      </w:r>
      <w:r w:rsidRPr="0090417F">
        <w:t xml:space="preserve">, revisando los distintos métodos con </w:t>
      </w:r>
      <w:r w:rsidRPr="0035609D">
        <w:t>sus principales inconvenientes</w:t>
      </w:r>
      <w:r w:rsidRPr="0090417F">
        <w:t xml:space="preserve"> y la importancia de su reconoci</w:t>
      </w:r>
      <w:r w:rsidR="001D63C1">
        <w:t xml:space="preserve">miento como activo de la firma; además </w:t>
      </w:r>
      <w:r w:rsidRPr="0090417F">
        <w:t xml:space="preserve"> </w:t>
      </w:r>
      <w:r w:rsidR="001D63C1">
        <w:t>se comparan los</w:t>
      </w:r>
      <w:r w:rsidRPr="0090417F">
        <w:t xml:space="preserve"> comportamiento</w:t>
      </w:r>
      <w:r w:rsidR="001D63C1">
        <w:t>s</w:t>
      </w:r>
      <w:r w:rsidRPr="0090417F">
        <w:t xml:space="preserve"> que han tenido las mismas durante estos años atravesados por la pandemia. Realizando para ello una continuación del trabajo realizado por nosotras en el año 2019.</w:t>
      </w:r>
    </w:p>
    <w:p w:rsidR="0090417F" w:rsidRPr="0090417F" w:rsidRDefault="0090417F" w:rsidP="0090417F">
      <w:pPr>
        <w:widowControl w:val="0"/>
        <w:spacing w:line="360" w:lineRule="auto"/>
        <w:jc w:val="both"/>
      </w:pPr>
      <w:r w:rsidRPr="0090417F">
        <w:t>Enfatizando la importancia de la marca frente a otros activos y la necesidad de conocer su valor para poder gestionarla, debido a que no existe un acuerdo sobre la manera de realizarla y el método de aplicación en los sistemas contables.</w:t>
      </w:r>
    </w:p>
    <w:p w:rsidR="001F0E8B" w:rsidRDefault="0090417F" w:rsidP="001F59FA">
      <w:pPr>
        <w:widowControl w:val="0"/>
        <w:spacing w:line="360" w:lineRule="auto"/>
        <w:jc w:val="both"/>
        <w:rPr>
          <w:lang w:val="es-AR"/>
        </w:rPr>
      </w:pPr>
      <w:r w:rsidRPr="0090417F">
        <w:rPr>
          <w:lang w:val="es-AR"/>
        </w:rPr>
        <w:t xml:space="preserve">¿Qué vale realmente una marca? ¿cómo </w:t>
      </w:r>
      <w:r w:rsidR="0065515E">
        <w:rPr>
          <w:lang w:val="es-AR"/>
        </w:rPr>
        <w:t xml:space="preserve">se </w:t>
      </w:r>
      <w:r w:rsidRPr="0090417F">
        <w:rPr>
          <w:lang w:val="es-AR"/>
        </w:rPr>
        <w:t>explica la importancia y la equidad que puede tener la marca? ¿Quiénes determinan su valor? Son algunos de los interrogantes a los que vamos a tr</w:t>
      </w:r>
      <w:r w:rsidR="001F59FA">
        <w:rPr>
          <w:lang w:val="es-AR"/>
        </w:rPr>
        <w:t>atar de encontrarles respuestas.</w:t>
      </w:r>
    </w:p>
    <w:p w:rsidR="006B4F64" w:rsidRPr="006B4F64" w:rsidRDefault="006B4F64" w:rsidP="003373CA">
      <w:pPr>
        <w:spacing w:line="360" w:lineRule="auto"/>
        <w:jc w:val="both"/>
        <w:rPr>
          <w:lang w:val="es-AR" w:eastAsia="es-AR"/>
        </w:rPr>
      </w:pPr>
    </w:p>
    <w:p w:rsidR="00A250AA" w:rsidRDefault="00A250AA" w:rsidP="00A250AA">
      <w:pPr>
        <w:spacing w:line="360" w:lineRule="auto"/>
        <w:jc w:val="center"/>
        <w:rPr>
          <w:b/>
          <w:lang w:val="es-AR" w:eastAsia="es-AR"/>
        </w:rPr>
      </w:pPr>
      <w:r w:rsidRPr="008C1F87">
        <w:rPr>
          <w:b/>
          <w:lang w:val="es-AR" w:eastAsia="es-AR"/>
        </w:rPr>
        <w:lastRenderedPageBreak/>
        <w:t>INTANGIBLES</w:t>
      </w:r>
      <w:r w:rsidR="00AF119C" w:rsidRPr="008C1F87">
        <w:rPr>
          <w:b/>
          <w:lang w:val="es-AR" w:eastAsia="es-AR"/>
        </w:rPr>
        <w:t xml:space="preserve"> EN LA NORMATIVA INTERNA</w:t>
      </w:r>
      <w:r w:rsidR="00960FCF" w:rsidRPr="008C1F87">
        <w:rPr>
          <w:b/>
          <w:lang w:val="es-AR" w:eastAsia="es-AR"/>
        </w:rPr>
        <w:t>C</w:t>
      </w:r>
      <w:r w:rsidR="00AF119C" w:rsidRPr="008C1F87">
        <w:rPr>
          <w:b/>
          <w:lang w:val="es-AR" w:eastAsia="es-AR"/>
        </w:rPr>
        <w:t>IO</w:t>
      </w:r>
      <w:r w:rsidR="00960FCF" w:rsidRPr="008C1F87">
        <w:rPr>
          <w:b/>
          <w:lang w:val="es-AR" w:eastAsia="es-AR"/>
        </w:rPr>
        <w:t>NAL Y ARGENTINA</w:t>
      </w:r>
    </w:p>
    <w:p w:rsidR="00AE61F0" w:rsidRPr="008C1F87" w:rsidRDefault="00AE61F0" w:rsidP="00A250AA">
      <w:pPr>
        <w:spacing w:line="360" w:lineRule="auto"/>
        <w:jc w:val="center"/>
        <w:rPr>
          <w:b/>
          <w:lang w:val="es-AR" w:eastAsia="es-AR"/>
        </w:rPr>
      </w:pPr>
    </w:p>
    <w:p w:rsidR="00A250AA" w:rsidRPr="008C1F87" w:rsidRDefault="00AF119C" w:rsidP="00AF119C">
      <w:pPr>
        <w:spacing w:line="360" w:lineRule="auto"/>
        <w:jc w:val="both"/>
        <w:rPr>
          <w:lang w:eastAsia="es-AR"/>
        </w:rPr>
      </w:pPr>
      <w:r w:rsidRPr="008C1F87">
        <w:rPr>
          <w:lang w:eastAsia="es-AR"/>
        </w:rPr>
        <w:t>Las Normas Internacionales de Información Financiera (NIIF), emitidas por el </w:t>
      </w:r>
      <w:r w:rsidRPr="008C1F87">
        <w:rPr>
          <w:i/>
          <w:iCs/>
          <w:lang w:eastAsia="es-AR"/>
        </w:rPr>
        <w:t xml:space="preserve">International </w:t>
      </w:r>
      <w:proofErr w:type="spellStart"/>
      <w:r w:rsidRPr="008C1F87">
        <w:rPr>
          <w:i/>
          <w:iCs/>
          <w:lang w:eastAsia="es-AR"/>
        </w:rPr>
        <w:t>Accounting</w:t>
      </w:r>
      <w:proofErr w:type="spellEnd"/>
      <w:r w:rsidRPr="008C1F87">
        <w:rPr>
          <w:i/>
          <w:iCs/>
          <w:lang w:eastAsia="es-AR"/>
        </w:rPr>
        <w:t xml:space="preserve"> </w:t>
      </w:r>
      <w:proofErr w:type="spellStart"/>
      <w:r w:rsidRPr="008C1F87">
        <w:rPr>
          <w:i/>
          <w:iCs/>
          <w:lang w:eastAsia="es-AR"/>
        </w:rPr>
        <w:t>Standards</w:t>
      </w:r>
      <w:proofErr w:type="spellEnd"/>
      <w:r w:rsidRPr="008C1F87">
        <w:rPr>
          <w:i/>
          <w:iCs/>
          <w:lang w:eastAsia="es-AR"/>
        </w:rPr>
        <w:t xml:space="preserve"> </w:t>
      </w:r>
      <w:proofErr w:type="spellStart"/>
      <w:r w:rsidRPr="008C1F87">
        <w:rPr>
          <w:i/>
          <w:iCs/>
          <w:lang w:eastAsia="es-AR"/>
        </w:rPr>
        <w:t>Board</w:t>
      </w:r>
      <w:proofErr w:type="spellEnd"/>
      <w:r w:rsidRPr="008C1F87">
        <w:rPr>
          <w:lang w:eastAsia="es-AR"/>
        </w:rPr>
        <w:t> (IASB), han favorecido una mayor flexibilidad en el reconocimiento de activos de naturaleza intangible, principalmente, luego de las revisiones acaecidas a partir de 2004. Por su parte, la Federación Argentina de Consejos Profesionales de Ciencias Económicas (FACPCE) ha emitido sus Resoluciones Técnicas (RT), entre las que se incluyen las que regulan la contabilización de activos intangibles, propendiendo a su armonización con las NIIF. Sin embargo, estos avances resultan aún insuficientes para dar respuesta a las actuales necesidades de información sobre intangibles.</w:t>
      </w:r>
    </w:p>
    <w:p w:rsidR="00AF119C" w:rsidRPr="008C1F87" w:rsidRDefault="00AF119C" w:rsidP="00AF119C">
      <w:pPr>
        <w:spacing w:line="360" w:lineRule="auto"/>
        <w:jc w:val="both"/>
        <w:rPr>
          <w:lang w:val="es-AR" w:eastAsia="es-AR"/>
        </w:rPr>
      </w:pPr>
      <w:r w:rsidRPr="008C1F87">
        <w:rPr>
          <w:lang w:val="es-AR" w:eastAsia="es-AR"/>
        </w:rPr>
        <w:t>El IASB, en su Norma Internacional de Contabilidad (NIC) 38</w:t>
      </w:r>
      <w:bookmarkStart w:id="1" w:name="_ftnref3"/>
      <w:r w:rsidRPr="008C1F87">
        <w:rPr>
          <w:lang w:val="es-AR" w:eastAsia="es-AR"/>
        </w:rPr>
        <w:t> </w:t>
      </w:r>
      <w:bookmarkEnd w:id="1"/>
      <w:r w:rsidRPr="008C1F87">
        <w:rPr>
          <w:lang w:val="es-AR" w:eastAsia="es-AR"/>
        </w:rPr>
        <w:t>(3), establece que “un activo intangible es un activo identificable, de carácter no monetario y sin apariencia física” (párrafo 8); definición en la que se indican las condiciones inherentes a los activos intangibles propiamente dichos, entre las cuales se destacan dos que -como se verá en el cuarto epígrafe- están asociadas a su reconocimiento contable: la característica de identificabilidad (que se cumple si el activo puede ser separado de la entidad para tener la posibilidad de ser comercializado, o bien, surge de derechos contractuales o de otro tipo legal) y el cumplimiento de las condiciones correspondientes a todo activo, a saber: control por la empresa como resultado de sucesos pasados y esperanza de beneficios económicos futuros.</w:t>
      </w:r>
    </w:p>
    <w:p w:rsidR="0033356E" w:rsidRPr="008C1F87" w:rsidRDefault="006A3F42" w:rsidP="0033356E">
      <w:pPr>
        <w:spacing w:line="360" w:lineRule="auto"/>
        <w:jc w:val="both"/>
        <w:rPr>
          <w:lang w:val="es-AR" w:eastAsia="es-AR"/>
        </w:rPr>
      </w:pPr>
      <w:r>
        <w:rPr>
          <w:lang w:val="es-AR" w:eastAsia="es-AR"/>
        </w:rPr>
        <w:t>La</w:t>
      </w:r>
      <w:r w:rsidR="0033356E" w:rsidRPr="008C1F87">
        <w:rPr>
          <w:lang w:val="es-AR" w:eastAsia="es-AR"/>
        </w:rPr>
        <w:t xml:space="preserve"> </w:t>
      </w:r>
      <w:r>
        <w:rPr>
          <w:lang w:val="es-AR" w:eastAsia="es-AR"/>
        </w:rPr>
        <w:t>definición del IASB</w:t>
      </w:r>
      <w:r w:rsidR="0033356E" w:rsidRPr="008C1F87">
        <w:rPr>
          <w:lang w:val="es-AR" w:eastAsia="es-AR"/>
        </w:rPr>
        <w:t>, al igual que la mayoría de las que han sido aportadas por la doctrina contable, van más allá de una conceptualización, ya que también involucran requisitos para que el elemento intangible pueda ser reconocido como activo</w:t>
      </w:r>
      <w:r w:rsidR="008C1F87">
        <w:rPr>
          <w:lang w:val="es-AR" w:eastAsia="es-AR"/>
        </w:rPr>
        <w:t>.</w:t>
      </w:r>
      <w:r w:rsidR="00C17BD7">
        <w:rPr>
          <w:lang w:val="es-AR" w:eastAsia="es-AR"/>
        </w:rPr>
        <w:t xml:space="preserve"> (</w:t>
      </w:r>
      <w:proofErr w:type="spellStart"/>
      <w:r w:rsidR="00C17BD7">
        <w:rPr>
          <w:lang w:val="es-AR" w:eastAsia="es-AR"/>
        </w:rPr>
        <w:t>Ficco</w:t>
      </w:r>
      <w:proofErr w:type="spellEnd"/>
      <w:r w:rsidR="00C17BD7">
        <w:rPr>
          <w:lang w:val="es-AR" w:eastAsia="es-AR"/>
        </w:rPr>
        <w:t>, 2019)</w:t>
      </w:r>
    </w:p>
    <w:p w:rsidR="00AF119C" w:rsidRPr="001F59FA" w:rsidRDefault="00AF119C" w:rsidP="00AF119C">
      <w:pPr>
        <w:spacing w:line="360" w:lineRule="auto"/>
        <w:jc w:val="both"/>
        <w:rPr>
          <w:b/>
          <w:highlight w:val="green"/>
          <w:lang w:val="es-AR" w:eastAsia="es-AR"/>
        </w:rPr>
      </w:pPr>
    </w:p>
    <w:p w:rsidR="003B290B" w:rsidRDefault="003B290B" w:rsidP="00A965B9">
      <w:pPr>
        <w:spacing w:line="360" w:lineRule="auto"/>
        <w:jc w:val="center"/>
        <w:rPr>
          <w:b/>
          <w:lang w:val="es-AR" w:eastAsia="es-AR"/>
        </w:rPr>
      </w:pPr>
      <w:r w:rsidRPr="00A965B9">
        <w:rPr>
          <w:b/>
          <w:lang w:val="es-AR" w:eastAsia="es-AR"/>
        </w:rPr>
        <w:t xml:space="preserve">ASPECTOS PRINCIPALES </w:t>
      </w:r>
      <w:r w:rsidR="00A965B9" w:rsidRPr="00A965B9">
        <w:rPr>
          <w:b/>
          <w:lang w:val="es-AR" w:eastAsia="es-AR"/>
        </w:rPr>
        <w:t>DE LA NORMATIVA ARGENTINA E INTERNACIONAL</w:t>
      </w:r>
    </w:p>
    <w:p w:rsidR="00AE61F0" w:rsidRPr="00A965B9" w:rsidRDefault="00AE61F0" w:rsidP="00A965B9">
      <w:pPr>
        <w:spacing w:line="360" w:lineRule="auto"/>
        <w:jc w:val="center"/>
        <w:rPr>
          <w:b/>
          <w:lang w:val="es-AR" w:eastAsia="es-AR"/>
        </w:rPr>
      </w:pPr>
    </w:p>
    <w:p w:rsidR="003B290B" w:rsidRPr="00A965B9" w:rsidRDefault="003B290B" w:rsidP="003B290B">
      <w:pPr>
        <w:spacing w:line="360" w:lineRule="auto"/>
        <w:jc w:val="both"/>
        <w:rPr>
          <w:lang w:val="es-AR" w:eastAsia="es-AR"/>
        </w:rPr>
      </w:pPr>
      <w:r w:rsidRPr="00A965B9">
        <w:rPr>
          <w:lang w:val="es-AR" w:eastAsia="es-AR"/>
        </w:rPr>
        <w:t>El análisis realizado permite advertir que ambos cuerpos normativos presentan aún muchas restricciones para al reconocimiento de los intangibles, aunque se evidencian importantes similitudes en cuanto a su tratamiento contable, ya que, las normas contables argentinas emitidas por la FACPCE han propendido a su armonización con las normas internacionales de contabilidad del actual IASB.</w:t>
      </w:r>
    </w:p>
    <w:p w:rsidR="003B290B" w:rsidRPr="00A965B9" w:rsidRDefault="00A965B9" w:rsidP="003B290B">
      <w:pPr>
        <w:spacing w:line="360" w:lineRule="auto"/>
        <w:jc w:val="both"/>
        <w:rPr>
          <w:lang w:val="es-AR" w:eastAsia="es-AR"/>
        </w:rPr>
      </w:pPr>
      <w:r>
        <w:rPr>
          <w:lang w:val="es-AR" w:eastAsia="es-AR"/>
        </w:rPr>
        <w:lastRenderedPageBreak/>
        <w:t>Para</w:t>
      </w:r>
      <w:r w:rsidR="003B290B" w:rsidRPr="00A965B9">
        <w:rPr>
          <w:lang w:val="es-AR" w:eastAsia="es-AR"/>
        </w:rPr>
        <w:t xml:space="preserve"> el reconocimiento de los activos intangibles, las normas analizadas requieren la posibilidad de obtención de beneficios económicos futuros y la medición confiable, agregándose el requisito de identificabilidad en la NIC 38.</w:t>
      </w:r>
    </w:p>
    <w:p w:rsidR="003B290B" w:rsidRPr="00860EC1" w:rsidRDefault="003B290B" w:rsidP="003B290B">
      <w:pPr>
        <w:spacing w:line="360" w:lineRule="auto"/>
        <w:jc w:val="both"/>
        <w:rPr>
          <w:lang w:val="es-AR" w:eastAsia="es-AR"/>
        </w:rPr>
      </w:pPr>
      <w:r w:rsidRPr="00860EC1">
        <w:rPr>
          <w:lang w:val="es-AR" w:eastAsia="es-AR"/>
        </w:rPr>
        <w:t>Los dos cuerpos normativos mencionan explícitamente ciertos conceptos que no pueden ser reconocidos como activos y, respecto al caso particular de los desembolsos realizados en investigación y desarrollo, ambos coinciden en que los vinculados a la investigación deben imputarse a resultados, mientras que los referidos a la etapa de desarrollo pueden activarse, en la medida que se cumplan las exigencias específicas requeridas a ese efecto. Las NCA se diferencian por permitir la activación de los costos de organización y de los pre-operativos, respecto de los cuales la NIC 38 establece, expresamente, que deben ser reconocidos como gastos en el momento en que se los incurre.</w:t>
      </w:r>
    </w:p>
    <w:p w:rsidR="003B290B" w:rsidRPr="00860EC1" w:rsidRDefault="003B290B" w:rsidP="003B290B">
      <w:pPr>
        <w:spacing w:line="360" w:lineRule="auto"/>
        <w:jc w:val="both"/>
        <w:rPr>
          <w:lang w:val="es-AR" w:eastAsia="es-AR"/>
        </w:rPr>
      </w:pPr>
      <w:r w:rsidRPr="00860EC1">
        <w:rPr>
          <w:lang w:val="es-AR" w:eastAsia="es-AR"/>
        </w:rPr>
        <w:t>En lo que respecta a la medición inicial de los activos que la normativa nacional identifica como otros activos intangibles, tanto esta normativa como la internacional, emplean, como criterio general, el del costo. Sin embargo, las NIIF utilizan el valor razonable como medida de referencia del costo para algunos tipos de adquisiciones, situación no contemplada en las NCA.</w:t>
      </w:r>
    </w:p>
    <w:p w:rsidR="00860EC1" w:rsidRPr="00860EC1" w:rsidRDefault="003B290B" w:rsidP="003B290B">
      <w:pPr>
        <w:spacing w:line="360" w:lineRule="auto"/>
        <w:jc w:val="both"/>
        <w:rPr>
          <w:lang w:val="es-AR" w:eastAsia="es-AR"/>
        </w:rPr>
      </w:pPr>
      <w:r w:rsidRPr="00860EC1">
        <w:rPr>
          <w:lang w:val="es-AR" w:eastAsia="es-AR"/>
        </w:rPr>
        <w:t>En lo que respecta a la medición posterior al reconocimiento inicial de estos activos, la diferencia más destacable radica en la posibilidad que brindan las NIIF de que la entidad elija entre el modelo del costo o el modelo de revaluación, siendo que las normas nacionales solo admiten el primero. Por otro lado, la normativa argentina, con el fin de evitar posibles sobrevaluaciones, fija un límite máximo de 5 años para la depreciación de los costos de organización y pre-operativos</w:t>
      </w:r>
      <w:r w:rsidR="00860EC1" w:rsidRPr="00860EC1">
        <w:rPr>
          <w:lang w:val="es-AR" w:eastAsia="es-AR"/>
        </w:rPr>
        <w:t>.</w:t>
      </w:r>
    </w:p>
    <w:p w:rsidR="003B290B" w:rsidRPr="00BA5AE1" w:rsidRDefault="003B290B" w:rsidP="003B290B">
      <w:pPr>
        <w:spacing w:line="360" w:lineRule="auto"/>
        <w:jc w:val="both"/>
        <w:rPr>
          <w:lang w:val="es-AR" w:eastAsia="es-AR"/>
        </w:rPr>
      </w:pPr>
      <w:r w:rsidRPr="00BA5AE1">
        <w:rPr>
          <w:lang w:val="es-AR" w:eastAsia="es-AR"/>
        </w:rPr>
        <w:t>Ambos cuerpos normativos adoptan el método de la adquisición para la contabilización de las combinaciones de negocios y admiten el reconocimiento de la llave de negocio adquirida en esas operaciones, cuya medición inicial se realiza sobre la base de la diferencia entre el precio pagado en la transacción y el importe, a la fecha de adquisición, de los activos identificables netos adquiridos. Si esa diferencia resulta negativa, las NIIF consideran que existió una compra en condiciones muy ventajosas y establecen que esa diferencia se reconozca como ganancia en la fecha de adquisición. En cambio, las NCA establecen que esta diferencia debe ser tratada como un valor llave negativo, contemplando de este modo, una mayor prudencia en el reconocimiento de resultados.</w:t>
      </w:r>
    </w:p>
    <w:p w:rsidR="00860EC1" w:rsidRDefault="003B290B" w:rsidP="003B290B">
      <w:pPr>
        <w:spacing w:line="360" w:lineRule="auto"/>
        <w:jc w:val="both"/>
        <w:rPr>
          <w:lang w:val="es-AR" w:eastAsia="es-AR"/>
        </w:rPr>
      </w:pPr>
      <w:r w:rsidRPr="00860EC1">
        <w:rPr>
          <w:lang w:val="es-AR" w:eastAsia="es-AR"/>
        </w:rPr>
        <w:t>Finalmente, es importante remarcar que las NIIF se caracterizan por un mayor grado de detalle y claridad en la exposición de los criterios para el reconocimiento y medición de las diferentes categorías de activos intangibles</w:t>
      </w:r>
      <w:r w:rsidR="00860EC1">
        <w:rPr>
          <w:lang w:val="es-AR" w:eastAsia="es-AR"/>
        </w:rPr>
        <w:t>.</w:t>
      </w:r>
    </w:p>
    <w:p w:rsidR="003B290B" w:rsidRDefault="003B290B" w:rsidP="003B290B">
      <w:pPr>
        <w:spacing w:line="360" w:lineRule="auto"/>
        <w:jc w:val="both"/>
        <w:rPr>
          <w:lang w:val="es-AR" w:eastAsia="es-AR"/>
        </w:rPr>
      </w:pPr>
      <w:r w:rsidRPr="00860EC1">
        <w:rPr>
          <w:lang w:val="es-AR" w:eastAsia="es-AR"/>
        </w:rPr>
        <w:lastRenderedPageBreak/>
        <w:t>Además, es necesario mencionar que las NIIF se destacan por exigir mayores detalles en cuanto a la información a revelar sobre los activos intangibles, aumentando los requisitos de información a presentar en forma complementaria a los estados financieros.</w:t>
      </w:r>
      <w:r w:rsidR="00C17BD7">
        <w:rPr>
          <w:lang w:val="es-AR" w:eastAsia="es-AR"/>
        </w:rPr>
        <w:t>(</w:t>
      </w:r>
      <w:proofErr w:type="spellStart"/>
      <w:r w:rsidR="00C17BD7">
        <w:rPr>
          <w:lang w:val="es-AR" w:eastAsia="es-AR"/>
        </w:rPr>
        <w:t>Ficco</w:t>
      </w:r>
      <w:proofErr w:type="spellEnd"/>
      <w:r w:rsidR="00C17BD7">
        <w:rPr>
          <w:lang w:val="es-AR" w:eastAsia="es-AR"/>
        </w:rPr>
        <w:t>, 2019)</w:t>
      </w:r>
    </w:p>
    <w:p w:rsidR="00860EC1" w:rsidRPr="00860EC1" w:rsidRDefault="00860EC1" w:rsidP="003B290B">
      <w:pPr>
        <w:spacing w:line="360" w:lineRule="auto"/>
        <w:jc w:val="both"/>
        <w:rPr>
          <w:lang w:val="es-AR" w:eastAsia="es-AR"/>
        </w:rPr>
      </w:pPr>
    </w:p>
    <w:p w:rsidR="003B290B" w:rsidRDefault="003B290B" w:rsidP="00F73E24">
      <w:pPr>
        <w:spacing w:line="360" w:lineRule="auto"/>
        <w:jc w:val="center"/>
        <w:rPr>
          <w:b/>
          <w:lang w:eastAsia="es-AR"/>
        </w:rPr>
      </w:pPr>
      <w:r w:rsidRPr="003B290B">
        <w:rPr>
          <w:b/>
          <w:lang w:eastAsia="es-AR"/>
        </w:rPr>
        <w:t>PRINCIPALES MÉTODOS DE VALORACIÓN DE LAS MARCAS</w:t>
      </w:r>
    </w:p>
    <w:p w:rsidR="00AE61F0" w:rsidRPr="003B290B" w:rsidRDefault="00AE61F0" w:rsidP="00F73E24">
      <w:pPr>
        <w:spacing w:line="360" w:lineRule="auto"/>
        <w:jc w:val="center"/>
        <w:rPr>
          <w:b/>
          <w:lang w:eastAsia="es-AR"/>
        </w:rPr>
      </w:pPr>
    </w:p>
    <w:p w:rsidR="003B290B" w:rsidRPr="003B290B" w:rsidRDefault="003B290B" w:rsidP="003B290B">
      <w:pPr>
        <w:spacing w:line="360" w:lineRule="auto"/>
        <w:jc w:val="both"/>
        <w:rPr>
          <w:lang w:eastAsia="es-AR"/>
        </w:rPr>
      </w:pPr>
      <w:r w:rsidRPr="003B290B">
        <w:rPr>
          <w:lang w:eastAsia="es-AR"/>
        </w:rPr>
        <w:t>Diversos autores han ido desarrollando métodos para calcular el valor de las marcas, que han ido surgiendo en determinados contextos y han tratado de resolver los problemas observados en los métodos propuestos. En cualquier caso, no existe unanimidad sobre su utilización, adaptándose unos mejor que otros según los casos.</w:t>
      </w:r>
    </w:p>
    <w:p w:rsidR="003B290B" w:rsidRPr="003B290B" w:rsidRDefault="003B290B" w:rsidP="003B290B">
      <w:pPr>
        <w:spacing w:line="360" w:lineRule="auto"/>
        <w:jc w:val="both"/>
        <w:rPr>
          <w:lang w:eastAsia="es-AR"/>
        </w:rPr>
      </w:pPr>
      <w:r w:rsidRPr="003B290B">
        <w:rPr>
          <w:lang w:eastAsia="es-AR"/>
        </w:rPr>
        <w:t xml:space="preserve">Entre los métodos más reconocidos podemos encontrar: </w:t>
      </w:r>
    </w:p>
    <w:p w:rsidR="003B290B" w:rsidRPr="003B290B" w:rsidRDefault="003B290B" w:rsidP="003B290B">
      <w:pPr>
        <w:numPr>
          <w:ilvl w:val="0"/>
          <w:numId w:val="8"/>
        </w:numPr>
        <w:spacing w:line="360" w:lineRule="auto"/>
        <w:contextualSpacing/>
        <w:jc w:val="both"/>
        <w:rPr>
          <w:b/>
          <w:bCs/>
          <w:u w:val="single"/>
          <w:lang w:val="es-AR" w:eastAsia="es-AR"/>
        </w:rPr>
      </w:pPr>
      <w:r w:rsidRPr="003B290B">
        <w:rPr>
          <w:b/>
          <w:bCs/>
          <w:u w:val="single"/>
          <w:lang w:val="es-AR" w:eastAsia="es-AR"/>
        </w:rPr>
        <w:t>Método de valoración basado en los ingresos netos:</w:t>
      </w:r>
      <w:r w:rsidRPr="003B290B">
        <w:rPr>
          <w:bCs/>
          <w:lang w:val="es-AR" w:eastAsia="es-AR"/>
        </w:rPr>
        <w:t xml:space="preserve"> </w:t>
      </w:r>
      <w:r w:rsidRPr="003B290B">
        <w:rPr>
          <w:lang w:val="es-AR" w:eastAsia="es-AR"/>
        </w:rPr>
        <w:t>Este método a menudo se conoce como el enfoque “</w:t>
      </w:r>
      <w:r w:rsidRPr="003B290B">
        <w:rPr>
          <w:i/>
          <w:iCs/>
          <w:lang w:val="es-AR" w:eastAsia="es-AR"/>
        </w:rPr>
        <w:t>en uso”</w:t>
      </w:r>
      <w:r w:rsidRPr="003B290B">
        <w:rPr>
          <w:lang w:val="es-AR" w:eastAsia="es-AR"/>
        </w:rPr>
        <w:t>. Considera la valoración de las ganancias netas futuras que pueden atribuirse directamente a la marca para determinar el valor de la misma en su uso actual. </w:t>
      </w:r>
      <w:r w:rsidRPr="003B290B">
        <w:rPr>
          <w:bCs/>
          <w:lang w:val="es-AR" w:eastAsia="es-AR"/>
        </w:rPr>
        <w:t xml:space="preserve"> </w:t>
      </w:r>
      <w:r w:rsidRPr="003B290B">
        <w:rPr>
          <w:lang w:val="es-AR" w:eastAsia="es-AR"/>
        </w:rPr>
        <w:t>El valor de la marca que utiliza este método es igual al valor presente de los ingresos, flujos de efectivo o ahorro de costos, en realidad o hipotéticamente, debido al activo.</w:t>
      </w:r>
    </w:p>
    <w:p w:rsidR="003B290B" w:rsidRPr="003B290B" w:rsidRDefault="003B290B" w:rsidP="00F73E24">
      <w:pPr>
        <w:spacing w:line="360" w:lineRule="auto"/>
        <w:ind w:left="708"/>
        <w:jc w:val="both"/>
        <w:rPr>
          <w:lang w:val="es-AR" w:eastAsia="es-AR"/>
        </w:rPr>
      </w:pPr>
      <w:r w:rsidRPr="003B290B">
        <w:rPr>
          <w:lang w:val="es-AR" w:eastAsia="es-AR"/>
        </w:rPr>
        <w:t>Dicho valor de marca es uno de los pocos activos en el negocio que puede proporcionar una ventaja competitiva sostenible. </w:t>
      </w:r>
    </w:p>
    <w:p w:rsidR="003B290B" w:rsidRPr="003B290B" w:rsidRDefault="003B290B" w:rsidP="003B290B">
      <w:pPr>
        <w:numPr>
          <w:ilvl w:val="0"/>
          <w:numId w:val="8"/>
        </w:numPr>
        <w:spacing w:line="360" w:lineRule="auto"/>
        <w:contextualSpacing/>
        <w:jc w:val="both"/>
        <w:rPr>
          <w:b/>
          <w:u w:val="single"/>
          <w:lang w:eastAsia="es-AR"/>
        </w:rPr>
      </w:pPr>
      <w:r w:rsidRPr="003B290B">
        <w:rPr>
          <w:b/>
          <w:u w:val="single"/>
          <w:lang w:eastAsia="es-AR"/>
        </w:rPr>
        <w:t>Método de costo histórico</w:t>
      </w:r>
      <w:r w:rsidR="008C1F87" w:rsidRPr="003B290B">
        <w:rPr>
          <w:b/>
          <w:u w:val="single"/>
          <w:lang w:eastAsia="es-AR"/>
        </w:rPr>
        <w:t>:</w:t>
      </w:r>
      <w:r w:rsidR="008C1F87" w:rsidRPr="003B290B">
        <w:rPr>
          <w:lang w:eastAsia="es-AR"/>
        </w:rPr>
        <w:t xml:space="preserve"> Considera</w:t>
      </w:r>
      <w:r w:rsidRPr="003B290B">
        <w:rPr>
          <w:lang w:eastAsia="es-AR"/>
        </w:rPr>
        <w:t xml:space="preserve"> a la marca como un capital con un valor que deriva de las inversiones realizadas a lo largo del tiempo. Éste se obtiene mediante el cálculo de la suma de todos los costos o inversiones relacionadas con su comunicación, distribución, investigación y desarrollo, etc., durante un periodo de tiempo determinado, para lo que se utilizan los datos disponibles en la contabilidad de la empresa (Kapferer (a) 1992, pp. 297-299). Aunque aparentemente parece sencillo, la aplicación de este método plantea en la práctica una serie de dificultades que introducen un factor de subjetividad, como son: la delimitación del periodo a considerar, la decisión de qué costos tener en cuenta y el coeficiente de actualización a utilizar.</w:t>
      </w:r>
    </w:p>
    <w:p w:rsidR="003B290B" w:rsidRPr="003B290B" w:rsidRDefault="003B290B" w:rsidP="003B290B">
      <w:pPr>
        <w:numPr>
          <w:ilvl w:val="0"/>
          <w:numId w:val="8"/>
        </w:numPr>
        <w:spacing w:line="360" w:lineRule="auto"/>
        <w:contextualSpacing/>
        <w:jc w:val="both"/>
        <w:rPr>
          <w:lang w:eastAsia="es-AR"/>
        </w:rPr>
      </w:pPr>
      <w:r w:rsidRPr="003B290B">
        <w:rPr>
          <w:b/>
          <w:u w:val="single"/>
          <w:lang w:eastAsia="es-AR"/>
        </w:rPr>
        <w:t>Método de costo actual o de reposición</w:t>
      </w:r>
      <w:r w:rsidRPr="003B290B">
        <w:rPr>
          <w:b/>
          <w:lang w:eastAsia="es-AR"/>
        </w:rPr>
        <w:t>:</w:t>
      </w:r>
      <w:r w:rsidRPr="003B290B">
        <w:rPr>
          <w:lang w:eastAsia="es-AR"/>
        </w:rPr>
        <w:t xml:space="preserve"> Considerando que el costo actual es equivalente a lo que un tercero está dispuesto a pagar por una marca, o al costo del proceso de consolidación de ésta partiendo de cero (</w:t>
      </w:r>
      <w:proofErr w:type="spellStart"/>
      <w:r w:rsidRPr="003B290B">
        <w:rPr>
          <w:lang w:eastAsia="es-AR"/>
        </w:rPr>
        <w:t>Arnold</w:t>
      </w:r>
      <w:proofErr w:type="spellEnd"/>
      <w:r w:rsidRPr="003B290B">
        <w:rPr>
          <w:lang w:eastAsia="es-AR"/>
        </w:rPr>
        <w:t xml:space="preserve"> 1994, p. 289), este método se basa en el cálculo de la cantidad de dinero que es necesaria gastar y </w:t>
      </w:r>
      <w:r w:rsidRPr="003B290B">
        <w:rPr>
          <w:lang w:eastAsia="es-AR"/>
        </w:rPr>
        <w:lastRenderedPageBreak/>
        <w:t>durante qué periodo de tiempo para obtener una marca equivalente a la valorada. Para ello se consideran todos los parámetros relativos a ésta como imagen, notoriedad, cuota de mercado, liderazgo, etc. y se establecen dos hipótesis: la primera sobre el costo de lanzar al mercado una marca con éxito similar a la que estemos valorando, y la segunda relativa a las probabilidades de alcanzar dicho éxito al costo previsto (Múgica, JM.; Yagüe, M.J. 1993, p. 251).</w:t>
      </w:r>
    </w:p>
    <w:p w:rsidR="003B290B" w:rsidRPr="003B290B" w:rsidRDefault="003B290B" w:rsidP="003B290B">
      <w:pPr>
        <w:numPr>
          <w:ilvl w:val="0"/>
          <w:numId w:val="8"/>
        </w:numPr>
        <w:spacing w:line="360" w:lineRule="auto"/>
        <w:contextualSpacing/>
        <w:jc w:val="both"/>
        <w:rPr>
          <w:lang w:eastAsia="es-AR"/>
        </w:rPr>
      </w:pPr>
      <w:r w:rsidRPr="003B290B">
        <w:rPr>
          <w:b/>
          <w:u w:val="single"/>
          <w:lang w:eastAsia="es-AR"/>
        </w:rPr>
        <w:t>Método de valor de mercado</w:t>
      </w:r>
      <w:r w:rsidR="00F73E24" w:rsidRPr="003B290B">
        <w:rPr>
          <w:b/>
          <w:lang w:eastAsia="es-AR"/>
        </w:rPr>
        <w:t xml:space="preserve">: </w:t>
      </w:r>
      <w:r w:rsidR="00F73E24" w:rsidRPr="003B290B">
        <w:rPr>
          <w:lang w:eastAsia="es-AR"/>
        </w:rPr>
        <w:t>La</w:t>
      </w:r>
      <w:r w:rsidRPr="003B290B">
        <w:rPr>
          <w:lang w:eastAsia="es-AR"/>
        </w:rPr>
        <w:t xml:space="preserve"> aproximación según el mercado establece el valor de la marca identificando los valores de las marcas similares en el mercado. Requiere las siguientes condiciones (</w:t>
      </w:r>
      <w:proofErr w:type="spellStart"/>
      <w:r w:rsidRPr="003B290B">
        <w:rPr>
          <w:lang w:eastAsia="es-AR"/>
        </w:rPr>
        <w:t>Stobart</w:t>
      </w:r>
      <w:proofErr w:type="spellEnd"/>
      <w:r w:rsidRPr="003B290B">
        <w:rPr>
          <w:lang w:eastAsia="es-AR"/>
        </w:rPr>
        <w:t xml:space="preserve">, P. 1991, pp. 29-30): la existencia de un mercado apropiado para los activos a valorar, que las transacciones en el mercado sean a1canzables y </w:t>
      </w:r>
      <w:r w:rsidR="00F73E24" w:rsidRPr="003B290B">
        <w:rPr>
          <w:lang w:eastAsia="es-AR"/>
        </w:rPr>
        <w:t>sus términos</w:t>
      </w:r>
      <w:r w:rsidRPr="003B290B">
        <w:rPr>
          <w:lang w:eastAsia="es-AR"/>
        </w:rPr>
        <w:t xml:space="preserve"> y duración conocidos.  Se suele aplicar en el caso de marcas reconocidas, teniendo en cuenta las transacciones recientes realizadas en el sector.</w:t>
      </w:r>
    </w:p>
    <w:p w:rsidR="003B290B" w:rsidRPr="003B290B" w:rsidRDefault="003B290B" w:rsidP="003B290B">
      <w:pPr>
        <w:numPr>
          <w:ilvl w:val="0"/>
          <w:numId w:val="8"/>
        </w:numPr>
        <w:spacing w:line="360" w:lineRule="auto"/>
        <w:contextualSpacing/>
        <w:jc w:val="both"/>
        <w:rPr>
          <w:lang w:eastAsia="es-AR"/>
        </w:rPr>
      </w:pPr>
      <w:r w:rsidRPr="003B290B">
        <w:rPr>
          <w:b/>
          <w:u w:val="single"/>
          <w:lang w:eastAsia="es-AR"/>
        </w:rPr>
        <w:t>Método basado en potenciales beneficios futuros</w:t>
      </w:r>
      <w:r w:rsidRPr="003B290B">
        <w:rPr>
          <w:lang w:eastAsia="es-AR"/>
        </w:rPr>
        <w:t xml:space="preserve">: Este método se fija en la rentabilidad futura o en los cash </w:t>
      </w:r>
      <w:proofErr w:type="spellStart"/>
      <w:r w:rsidRPr="003B290B">
        <w:rPr>
          <w:lang w:eastAsia="es-AR"/>
        </w:rPr>
        <w:t>flow</w:t>
      </w:r>
      <w:proofErr w:type="spellEnd"/>
      <w:r w:rsidRPr="003B290B">
        <w:rPr>
          <w:lang w:eastAsia="es-AR"/>
        </w:rPr>
        <w:t xml:space="preserve"> futuros derivados de la posesión del activo. Siendo el valor de la marca igual al valor actual de los beneficios futuros atribuibles a los activos intangibles en los que ésta se basa. Los cash </w:t>
      </w:r>
      <w:proofErr w:type="spellStart"/>
      <w:r w:rsidRPr="003B290B">
        <w:rPr>
          <w:lang w:eastAsia="es-AR"/>
        </w:rPr>
        <w:t>flow</w:t>
      </w:r>
      <w:proofErr w:type="spellEnd"/>
      <w:r w:rsidRPr="003B290B">
        <w:rPr>
          <w:lang w:eastAsia="es-AR"/>
        </w:rPr>
        <w:t xml:space="preserve"> futuros se descuentan a lo que se conoce como el Valor Presente aplicando una tasa de descuento que intenta reflejar su riesgo de realización que es distinto según los casos. Este método puede ser apropiado si se persigue la generación de cash </w:t>
      </w:r>
      <w:proofErr w:type="spellStart"/>
      <w:r w:rsidRPr="003B290B">
        <w:rPr>
          <w:lang w:eastAsia="es-AR"/>
        </w:rPr>
        <w:t>flow</w:t>
      </w:r>
      <w:proofErr w:type="spellEnd"/>
      <w:r w:rsidRPr="003B290B">
        <w:rPr>
          <w:lang w:eastAsia="es-AR"/>
        </w:rPr>
        <w:t>.</w:t>
      </w:r>
    </w:p>
    <w:p w:rsidR="003B290B" w:rsidRPr="003B290B" w:rsidRDefault="003B290B" w:rsidP="003B290B">
      <w:pPr>
        <w:numPr>
          <w:ilvl w:val="0"/>
          <w:numId w:val="8"/>
        </w:numPr>
        <w:spacing w:line="360" w:lineRule="auto"/>
        <w:contextualSpacing/>
        <w:jc w:val="both"/>
      </w:pPr>
      <w:r w:rsidRPr="003B290B">
        <w:rPr>
          <w:b/>
          <w:u w:val="single"/>
        </w:rPr>
        <w:t xml:space="preserve">Método </w:t>
      </w:r>
      <w:proofErr w:type="spellStart"/>
      <w:r w:rsidRPr="003B290B">
        <w:rPr>
          <w:b/>
          <w:u w:val="single"/>
        </w:rPr>
        <w:t>Interband</w:t>
      </w:r>
      <w:proofErr w:type="spellEnd"/>
      <w:r w:rsidRPr="003B290B">
        <w:rPr>
          <w:b/>
        </w:rPr>
        <w:t xml:space="preserve">:  </w:t>
      </w:r>
      <w:r w:rsidRPr="003B290B">
        <w:t xml:space="preserve"> La firma de consultoría </w:t>
      </w:r>
      <w:proofErr w:type="spellStart"/>
      <w:r w:rsidRPr="003B290B">
        <w:t>Interband</w:t>
      </w:r>
      <w:proofErr w:type="spellEnd"/>
      <w:r w:rsidRPr="003B290B">
        <w:t xml:space="preserve"> intenta equilibrar todos los factores que entran en juego en la valoración de la marca, por medio de la aplicación de un múltiplo apropiado a las ganancias derivadas de la marca, aportando así un método que cumple los requisitos de marketing, finanzas y legales y que tiene la ventaja de estar basado en datos contrastables y auditables. En este caso es necesario determinar ciertos factores claves (</w:t>
      </w:r>
      <w:proofErr w:type="spellStart"/>
      <w:r w:rsidRPr="003B290B">
        <w:t>Birkin</w:t>
      </w:r>
      <w:proofErr w:type="spellEnd"/>
      <w:r w:rsidRPr="003B290B">
        <w:t xml:space="preserve"> (b) 1991, pp.36-46) que son: las ganancias de marca o cash </w:t>
      </w:r>
      <w:proofErr w:type="spellStart"/>
      <w:r w:rsidRPr="003B290B">
        <w:t>flow</w:t>
      </w:r>
      <w:proofErr w:type="spellEnd"/>
      <w:r w:rsidRPr="003B290B">
        <w:t xml:space="preserve">, la fortaleza de la marca y el rango de múltiplos a aplicar a las ganancias. Además es necesario conocer si el propietario tiene derechos de propiedad sobre la marca y </w:t>
      </w:r>
      <w:proofErr w:type="spellStart"/>
      <w:r w:rsidRPr="003B290B">
        <w:t>cual</w:t>
      </w:r>
      <w:proofErr w:type="spellEnd"/>
      <w:r w:rsidRPr="003B290B">
        <w:t xml:space="preserve"> es la categoría de ese título. Se puede reducir la subjetividad de los factores  recurriendo al uso de los estándares de la industria como puntos de referencia, situación que resulta útil en el caso de industrias estables y establecidas  donde se puede investigar cuidadosamente la información sobre los múltiplos.</w:t>
      </w:r>
    </w:p>
    <w:p w:rsidR="003B290B" w:rsidRPr="003B290B" w:rsidRDefault="003B290B" w:rsidP="003B290B">
      <w:pPr>
        <w:numPr>
          <w:ilvl w:val="0"/>
          <w:numId w:val="8"/>
        </w:numPr>
        <w:spacing w:line="360" w:lineRule="auto"/>
        <w:ind w:right="284"/>
        <w:contextualSpacing/>
        <w:jc w:val="both"/>
        <w:rPr>
          <w:rFonts w:eastAsia="Calibri"/>
          <w:b/>
          <w:u w:val="single"/>
        </w:rPr>
      </w:pPr>
      <w:r w:rsidRPr="003B290B">
        <w:rPr>
          <w:b/>
          <w:u w:val="single"/>
        </w:rPr>
        <w:lastRenderedPageBreak/>
        <w:t>Método de valoración basado en el precio de las acciones</w:t>
      </w:r>
      <w:r w:rsidR="00F73E24" w:rsidRPr="003B290B">
        <w:rPr>
          <w:b/>
          <w:u w:val="single"/>
        </w:rPr>
        <w:t>:</w:t>
      </w:r>
      <w:r w:rsidR="00F73E24" w:rsidRPr="003B290B">
        <w:rPr>
          <w:b/>
        </w:rPr>
        <w:t xml:space="preserve"> </w:t>
      </w:r>
      <w:r w:rsidR="00F73E24" w:rsidRPr="003B290B">
        <w:t>Este</w:t>
      </w:r>
      <w:r w:rsidRPr="003B290B">
        <w:t xml:space="preserve"> método calcula el valor de la marca en función del valor financiero de mercado de la empresa; es decir, se tiene en cuenta el precio de las acciones, basándose en la idea de que el mercado bursátil ajustará el precio de la empresa reflejando las expectativas futuras de sus marcas (</w:t>
      </w:r>
      <w:proofErr w:type="spellStart"/>
      <w:r w:rsidRPr="003B290B">
        <w:t>Simon</w:t>
      </w:r>
      <w:proofErr w:type="spellEnd"/>
      <w:r w:rsidRPr="003B290B">
        <w:t>; Sullivan 1993, pp. 28-52). Se utiliza en empresas que generan información pública y por ello será de más validez en el caso de las que tienen marcas dominantes.</w:t>
      </w:r>
    </w:p>
    <w:p w:rsidR="003B290B" w:rsidRPr="003B290B" w:rsidRDefault="003B290B" w:rsidP="003B290B">
      <w:pPr>
        <w:numPr>
          <w:ilvl w:val="0"/>
          <w:numId w:val="8"/>
        </w:numPr>
        <w:spacing w:line="360" w:lineRule="auto"/>
        <w:contextualSpacing/>
        <w:jc w:val="both"/>
      </w:pPr>
      <w:r w:rsidRPr="003B290B">
        <w:rPr>
          <w:b/>
          <w:u w:val="single"/>
        </w:rPr>
        <w:t>Método de los precios primados</w:t>
      </w:r>
      <w:r w:rsidRPr="003B290B">
        <w:rPr>
          <w:b/>
        </w:rPr>
        <w:t>:</w:t>
      </w:r>
      <w:r w:rsidRPr="003B290B">
        <w:t xml:space="preserve"> Consiste en calcular el premio extra de un producto con marca respecto a uno sin ella equivalente; es decir, valorar cuál es el mayor precio de venta que puede lograr una marca, por encima de los precios regulares aplicados por la competencia.</w:t>
      </w:r>
    </w:p>
    <w:p w:rsidR="003B290B" w:rsidRPr="003B290B" w:rsidRDefault="003B290B" w:rsidP="003B290B">
      <w:pPr>
        <w:numPr>
          <w:ilvl w:val="0"/>
          <w:numId w:val="8"/>
        </w:numPr>
        <w:spacing w:line="360" w:lineRule="auto"/>
        <w:contextualSpacing/>
        <w:jc w:val="both"/>
      </w:pPr>
      <w:r w:rsidRPr="003B290B">
        <w:rPr>
          <w:b/>
          <w:u w:val="single"/>
        </w:rPr>
        <w:t>Método de valoración basado en las preferencias de los clientes</w:t>
      </w:r>
      <w:r w:rsidRPr="003B290B">
        <w:rPr>
          <w:b/>
        </w:rPr>
        <w:t>:</w:t>
      </w:r>
      <w:r w:rsidRPr="003B290B">
        <w:t xml:space="preserve">  El cálculo del impacto que provoca el nombre de marca sobre las evaluaciones del cliente, medido en base a las preferencias, actitudes o intención de compra es otro modo posible de obtener el valor de la marca (</w:t>
      </w:r>
      <w:proofErr w:type="spellStart"/>
      <w:r w:rsidRPr="003B290B">
        <w:t>Aaker</w:t>
      </w:r>
      <w:proofErr w:type="spellEnd"/>
      <w:r w:rsidRPr="003B290B">
        <w:t xml:space="preserve"> 1994, p.28), que, en este caso, es el valor marginal de las ventas adicionales o de la participación en el mercado que la marca posea.</w:t>
      </w:r>
    </w:p>
    <w:p w:rsidR="003B290B" w:rsidRPr="001F59FA" w:rsidRDefault="003B290B" w:rsidP="00A250AA">
      <w:pPr>
        <w:numPr>
          <w:ilvl w:val="0"/>
          <w:numId w:val="8"/>
        </w:numPr>
        <w:spacing w:line="360" w:lineRule="auto"/>
        <w:contextualSpacing/>
        <w:jc w:val="both"/>
      </w:pPr>
      <w:r w:rsidRPr="003B290B">
        <w:rPr>
          <w:b/>
          <w:u w:val="single"/>
        </w:rPr>
        <w:t>Método de valoración basado en datos de scanner</w:t>
      </w:r>
      <w:r w:rsidRPr="003B290B">
        <w:t>:  Este método mide el valor de la marca en base a la utilidad que le asignan los consumidores y para ello se basa en el comportamiento de compra bajo condiciones normales de mercado (</w:t>
      </w:r>
      <w:proofErr w:type="spellStart"/>
      <w:r w:rsidRPr="003B290B">
        <w:t>Kamukura</w:t>
      </w:r>
      <w:proofErr w:type="spellEnd"/>
      <w:r w:rsidRPr="003B290B">
        <w:t xml:space="preserve">; </w:t>
      </w:r>
      <w:proofErr w:type="spellStart"/>
      <w:r w:rsidRPr="003B290B">
        <w:t>Rusell</w:t>
      </w:r>
      <w:proofErr w:type="spellEnd"/>
      <w:r w:rsidRPr="003B290B">
        <w:t xml:space="preserve"> 1993, pp. 9-22). La obtención de datos se realiza mediante scanner y con ellos se intenta conocer el valor que asignan los consumidores a cada marca en una categoría de producto después de estimar las diferencias en el precio neto y en la notoriedad debida a la publicidad a corto plazo. Permite realizar un análisis para desarrollar medidas alternativas de comportamiento de una marca que cuantifican los determinantes más destacados para obtener cuota de mercado.</w:t>
      </w:r>
    </w:p>
    <w:p w:rsidR="003B290B" w:rsidRPr="006B4F64" w:rsidRDefault="003B290B" w:rsidP="00A250AA">
      <w:pPr>
        <w:spacing w:line="360" w:lineRule="auto"/>
        <w:jc w:val="both"/>
        <w:rPr>
          <w:lang w:val="es-AR" w:eastAsia="es-AR"/>
        </w:rPr>
      </w:pPr>
    </w:p>
    <w:p w:rsidR="000464E8" w:rsidRDefault="003B290B" w:rsidP="00F73E24">
      <w:pPr>
        <w:spacing w:line="360" w:lineRule="auto"/>
        <w:jc w:val="center"/>
        <w:rPr>
          <w:b/>
          <w:lang w:val="es-AR" w:eastAsia="es-AR"/>
        </w:rPr>
      </w:pPr>
      <w:r>
        <w:rPr>
          <w:b/>
          <w:lang w:val="es-AR" w:eastAsia="es-AR"/>
        </w:rPr>
        <w:t xml:space="preserve">ELEMENTOS DE LAS </w:t>
      </w:r>
      <w:r w:rsidR="00B565DD">
        <w:rPr>
          <w:b/>
          <w:lang w:val="es-AR" w:eastAsia="es-AR"/>
        </w:rPr>
        <w:t>MARCA</w:t>
      </w:r>
      <w:r w:rsidR="005B014E">
        <w:rPr>
          <w:b/>
          <w:lang w:val="es-AR" w:eastAsia="es-AR"/>
        </w:rPr>
        <w:t>S</w:t>
      </w:r>
    </w:p>
    <w:p w:rsidR="00AE61F0" w:rsidRPr="006B4F64" w:rsidRDefault="00AE61F0" w:rsidP="00F73E24">
      <w:pPr>
        <w:spacing w:line="360" w:lineRule="auto"/>
        <w:jc w:val="center"/>
        <w:rPr>
          <w:b/>
          <w:lang w:val="es-AR" w:eastAsia="es-AR"/>
        </w:rPr>
      </w:pPr>
    </w:p>
    <w:p w:rsidR="0090417F" w:rsidRPr="003B290B" w:rsidRDefault="0090417F" w:rsidP="007B2F81">
      <w:pPr>
        <w:spacing w:line="360" w:lineRule="auto"/>
        <w:jc w:val="both"/>
        <w:rPr>
          <w:lang w:eastAsia="es-AR"/>
        </w:rPr>
      </w:pPr>
      <w:r w:rsidRPr="003B290B">
        <w:rPr>
          <w:lang w:val="es-AR" w:eastAsia="es-AR"/>
        </w:rPr>
        <w:t xml:space="preserve">Se define a la marca </w:t>
      </w:r>
      <w:r w:rsidRPr="003B290B">
        <w:rPr>
          <w:lang w:eastAsia="es-AR"/>
        </w:rPr>
        <w:t>como la señal que permite identificar o distinguir algo o para dar alguna información sobre ello</w:t>
      </w:r>
      <w:r w:rsidR="00B565DD" w:rsidRPr="003B290B">
        <w:rPr>
          <w:lang w:eastAsia="es-AR"/>
        </w:rPr>
        <w:t>.  Otra definición, nos denota que una marca es una identificación comercial primordial o el conjunto de varios identificadores con los que se relaciona y ofrece un producto o servicio en el mercado.</w:t>
      </w:r>
    </w:p>
    <w:p w:rsidR="00B565DD" w:rsidRPr="003B290B" w:rsidRDefault="009E2E84" w:rsidP="007B2F81">
      <w:pPr>
        <w:spacing w:line="360" w:lineRule="auto"/>
        <w:jc w:val="both"/>
        <w:rPr>
          <w:lang w:eastAsia="es-AR"/>
        </w:rPr>
      </w:pPr>
      <w:r w:rsidRPr="003B290B">
        <w:rPr>
          <w:lang w:eastAsia="es-AR"/>
        </w:rPr>
        <w:lastRenderedPageBreak/>
        <w:t>La marca</w:t>
      </w:r>
      <w:r w:rsidR="00B565DD" w:rsidRPr="003B290B">
        <w:rPr>
          <w:lang w:eastAsia="es-AR"/>
        </w:rPr>
        <w:t xml:space="preserve"> </w:t>
      </w:r>
      <w:r w:rsidRPr="003B290B">
        <w:rPr>
          <w:lang w:eastAsia="es-AR"/>
        </w:rPr>
        <w:t>es una idea que identifica a una empresa u </w:t>
      </w:r>
      <w:hyperlink r:id="rId6" w:history="1">
        <w:r w:rsidRPr="003B290B">
          <w:rPr>
            <w:rStyle w:val="Hipervnculo"/>
            <w:bCs/>
            <w:color w:val="auto"/>
            <w:u w:val="none"/>
            <w:lang w:eastAsia="es-AR"/>
          </w:rPr>
          <w:t>organización</w:t>
        </w:r>
      </w:hyperlink>
      <w:r w:rsidRPr="003B290B">
        <w:rPr>
          <w:lang w:eastAsia="es-AR"/>
        </w:rPr>
        <w:t xml:space="preserve">. El </w:t>
      </w:r>
      <w:r w:rsidR="00B565DD" w:rsidRPr="003B290B">
        <w:rPr>
          <w:lang w:eastAsia="es-AR"/>
        </w:rPr>
        <w:t>logo es solo un elemento que la constituye junto con frases, iconografía, tono y</w:t>
      </w:r>
      <w:r w:rsidRPr="003B290B">
        <w:rPr>
          <w:lang w:eastAsia="es-AR"/>
        </w:rPr>
        <w:t xml:space="preserve"> otros elementos distintivos; además, </w:t>
      </w:r>
      <w:r w:rsidR="00B565DD" w:rsidRPr="003B290B">
        <w:rPr>
          <w:lang w:eastAsia="es-AR"/>
        </w:rPr>
        <w:t>va más allá de una representación visual o sonor</w:t>
      </w:r>
      <w:r w:rsidRPr="003B290B">
        <w:rPr>
          <w:lang w:eastAsia="es-AR"/>
        </w:rPr>
        <w:t>a, se trata de un concepto.</w:t>
      </w:r>
    </w:p>
    <w:p w:rsidR="00B565DD" w:rsidRPr="00B565DD" w:rsidRDefault="00B565DD" w:rsidP="00B565DD">
      <w:pPr>
        <w:spacing w:line="360" w:lineRule="auto"/>
        <w:jc w:val="both"/>
        <w:rPr>
          <w:lang w:val="es-AR" w:eastAsia="es-AR"/>
        </w:rPr>
      </w:pPr>
      <w:r w:rsidRPr="003B290B">
        <w:rPr>
          <w:lang w:val="es-AR" w:eastAsia="es-AR"/>
        </w:rPr>
        <w:t xml:space="preserve">El nombre de la marca es </w:t>
      </w:r>
      <w:r w:rsidR="009E2E84" w:rsidRPr="003B290B">
        <w:rPr>
          <w:lang w:val="es-AR" w:eastAsia="es-AR"/>
        </w:rPr>
        <w:t>otro de los</w:t>
      </w:r>
      <w:r w:rsidRPr="003B290B">
        <w:rPr>
          <w:lang w:val="es-AR" w:eastAsia="es-AR"/>
        </w:rPr>
        <w:t xml:space="preserve"> elementos esenciales </w:t>
      </w:r>
      <w:r w:rsidR="009E2E84" w:rsidRPr="003B290B">
        <w:rPr>
          <w:lang w:val="es-AR" w:eastAsia="es-AR"/>
        </w:rPr>
        <w:t>aunque</w:t>
      </w:r>
      <w:r w:rsidRPr="003B290B">
        <w:rPr>
          <w:lang w:val="es-AR" w:eastAsia="es-AR"/>
        </w:rPr>
        <w:t xml:space="preserve"> muchas veces se le trata como si fueran lo mismo. Los nombres se presentan en una gran variedad de estilos, a continuación, presentamos algunos de ellos:</w:t>
      </w:r>
    </w:p>
    <w:p w:rsidR="00B565DD" w:rsidRPr="00B565DD" w:rsidRDefault="00B565DD" w:rsidP="00B565DD">
      <w:pPr>
        <w:numPr>
          <w:ilvl w:val="0"/>
          <w:numId w:val="11"/>
        </w:numPr>
        <w:spacing w:line="360" w:lineRule="auto"/>
        <w:jc w:val="both"/>
        <w:rPr>
          <w:lang w:val="es-AR" w:eastAsia="es-AR"/>
        </w:rPr>
      </w:pPr>
      <w:r w:rsidRPr="00B565DD">
        <w:rPr>
          <w:b/>
          <w:bCs/>
          <w:lang w:val="es-AR" w:eastAsia="es-AR"/>
        </w:rPr>
        <w:t>Sigla</w:t>
      </w:r>
      <w:r w:rsidRPr="00B565DD">
        <w:rPr>
          <w:lang w:val="es-AR" w:eastAsia="es-AR"/>
        </w:rPr>
        <w:t>: Se trata de un nombre formado por letras. Ejemplo: IBM.</w:t>
      </w:r>
    </w:p>
    <w:p w:rsidR="00B565DD" w:rsidRPr="00B565DD" w:rsidRDefault="00B565DD" w:rsidP="00B565DD">
      <w:pPr>
        <w:numPr>
          <w:ilvl w:val="0"/>
          <w:numId w:val="11"/>
        </w:numPr>
        <w:spacing w:line="360" w:lineRule="auto"/>
        <w:jc w:val="both"/>
        <w:rPr>
          <w:lang w:val="es-AR" w:eastAsia="es-AR"/>
        </w:rPr>
      </w:pPr>
      <w:r w:rsidRPr="00B565DD">
        <w:rPr>
          <w:b/>
          <w:bCs/>
          <w:lang w:val="es-AR" w:eastAsia="es-AR"/>
        </w:rPr>
        <w:t>Descriptivo</w:t>
      </w:r>
      <w:r w:rsidRPr="00B565DD">
        <w:rPr>
          <w:lang w:val="es-AR" w:eastAsia="es-AR"/>
        </w:rPr>
        <w:t>: Es un nombre que describe o da alguna señal acerca de la función del producto. Ejemplo: Natural Foods.</w:t>
      </w:r>
    </w:p>
    <w:p w:rsidR="00B565DD" w:rsidRPr="00B565DD" w:rsidRDefault="00B565DD" w:rsidP="00B565DD">
      <w:pPr>
        <w:numPr>
          <w:ilvl w:val="0"/>
          <w:numId w:val="11"/>
        </w:numPr>
        <w:spacing w:line="360" w:lineRule="auto"/>
        <w:jc w:val="both"/>
        <w:rPr>
          <w:lang w:val="es-AR" w:eastAsia="es-AR"/>
        </w:rPr>
      </w:pPr>
      <w:r w:rsidRPr="00B565DD">
        <w:rPr>
          <w:b/>
          <w:bCs/>
          <w:lang w:val="es-AR" w:eastAsia="es-AR"/>
        </w:rPr>
        <w:t>Rimas</w:t>
      </w:r>
      <w:r w:rsidRPr="00B565DD">
        <w:rPr>
          <w:lang w:val="es-AR" w:eastAsia="es-AR"/>
        </w:rPr>
        <w:t>: Son nombres pegajosos o divertidos. Ejemplo: Wallapop.</w:t>
      </w:r>
    </w:p>
    <w:p w:rsidR="00B565DD" w:rsidRPr="00B565DD" w:rsidRDefault="00B565DD" w:rsidP="00B565DD">
      <w:pPr>
        <w:numPr>
          <w:ilvl w:val="0"/>
          <w:numId w:val="11"/>
        </w:numPr>
        <w:spacing w:line="360" w:lineRule="auto"/>
        <w:jc w:val="both"/>
        <w:rPr>
          <w:lang w:val="es-AR" w:eastAsia="es-AR"/>
        </w:rPr>
      </w:pPr>
      <w:r w:rsidRPr="00B565DD">
        <w:rPr>
          <w:b/>
          <w:bCs/>
          <w:lang w:val="es-AR" w:eastAsia="es-AR"/>
        </w:rPr>
        <w:t>Sugestivo</w:t>
      </w:r>
      <w:r w:rsidRPr="00B565DD">
        <w:rPr>
          <w:lang w:val="es-AR" w:eastAsia="es-AR"/>
        </w:rPr>
        <w:t>: Nombres que evocan alguna imagen o sensación. Ejemplo: Vitaline.</w:t>
      </w:r>
    </w:p>
    <w:p w:rsidR="00B565DD" w:rsidRPr="00B565DD" w:rsidRDefault="00B565DD" w:rsidP="00B565DD">
      <w:pPr>
        <w:numPr>
          <w:ilvl w:val="0"/>
          <w:numId w:val="11"/>
        </w:numPr>
        <w:spacing w:line="360" w:lineRule="auto"/>
        <w:jc w:val="both"/>
        <w:rPr>
          <w:lang w:val="es-AR" w:eastAsia="es-AR"/>
        </w:rPr>
      </w:pPr>
      <w:r w:rsidRPr="00B565DD">
        <w:rPr>
          <w:b/>
          <w:bCs/>
          <w:lang w:val="es-AR" w:eastAsia="es-AR"/>
        </w:rPr>
        <w:t>Nombres de fundadores</w:t>
      </w:r>
      <w:r w:rsidRPr="00B565DD">
        <w:rPr>
          <w:lang w:val="es-AR" w:eastAsia="es-AR"/>
        </w:rPr>
        <w:t>: Se utiliza el nombre de las personas que iniciaron o crearon el negocio. Ejemplo: Disney.</w:t>
      </w:r>
    </w:p>
    <w:p w:rsidR="00B565DD" w:rsidRPr="00B565DD" w:rsidRDefault="00B565DD" w:rsidP="00B565DD">
      <w:pPr>
        <w:spacing w:line="360" w:lineRule="auto"/>
        <w:jc w:val="both"/>
        <w:rPr>
          <w:lang w:val="es-AR" w:eastAsia="es-AR"/>
        </w:rPr>
      </w:pPr>
      <w:r w:rsidRPr="00B565DD">
        <w:rPr>
          <w:lang w:val="es-AR" w:eastAsia="es-AR"/>
        </w:rPr>
        <w:t>Las empresas suelen gastar un importante monto de recursos en desarrollar su marca. El principal objetivo es que esta pueda generar valor. Esto es, que los consumidores estén dispuestos a pagar más por ella independientemente de los costos de producción.</w:t>
      </w:r>
    </w:p>
    <w:p w:rsidR="002B5D73" w:rsidRDefault="0002604D" w:rsidP="007B2F81">
      <w:pPr>
        <w:spacing w:line="360" w:lineRule="auto"/>
        <w:jc w:val="both"/>
        <w:rPr>
          <w:lang w:val="es-AR" w:eastAsia="es-AR"/>
        </w:rPr>
      </w:pPr>
      <w:r w:rsidRPr="006B4F64">
        <w:rPr>
          <w:lang w:val="es-AR" w:eastAsia="es-AR"/>
        </w:rPr>
        <w:t xml:space="preserve">La marca se va creando en las empresas a lo largo del tiempo derivada de una acumulación del saber hacer y de un saber comunicar, por lo que debe su </w:t>
      </w:r>
      <w:r w:rsidR="009E59A9" w:rsidRPr="006B4F64">
        <w:rPr>
          <w:lang w:val="es-AR" w:eastAsia="es-AR"/>
        </w:rPr>
        <w:t>existencia</w:t>
      </w:r>
      <w:r w:rsidRPr="006B4F64">
        <w:rPr>
          <w:lang w:val="es-AR" w:eastAsia="es-AR"/>
        </w:rPr>
        <w:t xml:space="preserve"> a la planta en la que fue producid</w:t>
      </w:r>
      <w:r w:rsidR="009E59A9" w:rsidRPr="006B4F64">
        <w:rPr>
          <w:lang w:val="es-AR" w:eastAsia="es-AR"/>
        </w:rPr>
        <w:t>a</w:t>
      </w:r>
      <w:r w:rsidRPr="006B4F64">
        <w:rPr>
          <w:lang w:val="es-AR" w:eastAsia="es-AR"/>
        </w:rPr>
        <w:t xml:space="preserve">, </w:t>
      </w:r>
      <w:r w:rsidR="009E59A9" w:rsidRPr="006B4F64">
        <w:rPr>
          <w:lang w:val="es-AR" w:eastAsia="es-AR"/>
        </w:rPr>
        <w:t>a las personas que la concibieron</w:t>
      </w:r>
      <w:r w:rsidRPr="006B4F64">
        <w:rPr>
          <w:lang w:val="es-AR" w:eastAsia="es-AR"/>
        </w:rPr>
        <w:t xml:space="preserve">, </w:t>
      </w:r>
      <w:r w:rsidR="009E59A9" w:rsidRPr="006B4F64">
        <w:rPr>
          <w:lang w:val="es-AR" w:eastAsia="es-AR"/>
        </w:rPr>
        <w:t>a los métodos de promoción que la dieron a conocer a los consumidores, a los sistemas de distribución que la llevaron hasta ellos, etc.</w:t>
      </w:r>
    </w:p>
    <w:p w:rsidR="001F59FA" w:rsidRDefault="001F59FA" w:rsidP="007B2F81">
      <w:pPr>
        <w:spacing w:line="360" w:lineRule="auto"/>
        <w:jc w:val="both"/>
        <w:rPr>
          <w:lang w:val="es-AR" w:eastAsia="es-AR"/>
        </w:rPr>
      </w:pPr>
    </w:p>
    <w:p w:rsidR="00B565DD" w:rsidRDefault="001F59FA" w:rsidP="00F73E24">
      <w:pPr>
        <w:spacing w:line="360" w:lineRule="auto"/>
        <w:jc w:val="center"/>
        <w:rPr>
          <w:b/>
          <w:lang w:val="es-AR" w:eastAsia="es-AR"/>
        </w:rPr>
      </w:pPr>
      <w:r w:rsidRPr="001F59FA">
        <w:rPr>
          <w:b/>
          <w:lang w:val="es-AR" w:eastAsia="es-AR"/>
        </w:rPr>
        <w:t>LAS MARCAS</w:t>
      </w:r>
      <w:r>
        <w:rPr>
          <w:b/>
          <w:lang w:val="es-AR" w:eastAsia="es-AR"/>
        </w:rPr>
        <w:t xml:space="preserve"> Y SU COMPORTAMIENTO EN LA PANDEMIA</w:t>
      </w:r>
    </w:p>
    <w:p w:rsidR="00AE61F0" w:rsidRPr="00B565DD" w:rsidRDefault="00AE61F0" w:rsidP="00F73E24">
      <w:pPr>
        <w:spacing w:line="360" w:lineRule="auto"/>
        <w:jc w:val="center"/>
        <w:rPr>
          <w:b/>
          <w:lang w:val="es-AR" w:eastAsia="es-AR"/>
        </w:rPr>
      </w:pPr>
    </w:p>
    <w:p w:rsidR="003F746D" w:rsidRPr="006B4F64" w:rsidRDefault="002B5D73" w:rsidP="007B2F81">
      <w:pPr>
        <w:spacing w:line="360" w:lineRule="auto"/>
        <w:jc w:val="both"/>
        <w:rPr>
          <w:lang w:val="es-AR" w:eastAsia="es-AR"/>
        </w:rPr>
      </w:pPr>
      <w:r w:rsidRPr="006B4F64">
        <w:rPr>
          <w:lang w:val="es-AR" w:eastAsia="es-AR"/>
        </w:rPr>
        <w:t>Una marca puede considerarse intangible</w:t>
      </w:r>
      <w:r w:rsidR="001F59FA">
        <w:rPr>
          <w:lang w:val="es-AR" w:eastAsia="es-AR"/>
        </w:rPr>
        <w:t>, y es difícil</w:t>
      </w:r>
      <w:r w:rsidRPr="006B4F64">
        <w:rPr>
          <w:lang w:val="es-AR" w:eastAsia="es-AR"/>
        </w:rPr>
        <w:t xml:space="preserve"> entender el valor que aporta a una empresa</w:t>
      </w:r>
      <w:r w:rsidR="001F59FA">
        <w:rPr>
          <w:lang w:val="es-AR" w:eastAsia="es-AR"/>
        </w:rPr>
        <w:t xml:space="preserve"> que incluye</w:t>
      </w:r>
      <w:r w:rsidR="0053357B" w:rsidRPr="006B4F64">
        <w:rPr>
          <w:lang w:val="es-AR" w:eastAsia="es-AR"/>
        </w:rPr>
        <w:t>:</w:t>
      </w:r>
      <w:r w:rsidRPr="006B4F64">
        <w:rPr>
          <w:lang w:val="es-AR" w:eastAsia="es-AR"/>
        </w:rPr>
        <w:t xml:space="preserve"> su marca registrada, logotipo, empaque, estrategia de marketing, activos d</w:t>
      </w:r>
      <w:r w:rsidR="001F59FA">
        <w:rPr>
          <w:lang w:val="es-AR" w:eastAsia="es-AR"/>
        </w:rPr>
        <w:t>igitales, colores de marca, etc.</w:t>
      </w:r>
    </w:p>
    <w:p w:rsidR="006B3451" w:rsidRPr="006B4F64" w:rsidRDefault="007C0C72" w:rsidP="002B5D73">
      <w:pPr>
        <w:spacing w:line="360" w:lineRule="auto"/>
        <w:jc w:val="both"/>
        <w:rPr>
          <w:lang w:val="es-AR" w:eastAsia="es-AR"/>
        </w:rPr>
      </w:pPr>
      <w:r w:rsidRPr="006B4F64">
        <w:rPr>
          <w:lang w:val="es-AR" w:eastAsia="es-AR"/>
        </w:rPr>
        <w:t>La marca estaría en el tercer nivel de Intangibles</w:t>
      </w:r>
      <w:r w:rsidR="002B19E5">
        <w:rPr>
          <w:lang w:val="es-AR" w:eastAsia="es-AR"/>
        </w:rPr>
        <w:t xml:space="preserve">, </w:t>
      </w:r>
      <w:r w:rsidRPr="006B4F64">
        <w:rPr>
          <w:lang w:val="es-AR" w:eastAsia="es-AR"/>
        </w:rPr>
        <w:t xml:space="preserve">según la clasificación de Martín de Castro </w:t>
      </w:r>
      <w:r w:rsidR="002B19E5">
        <w:rPr>
          <w:lang w:val="es-AR" w:eastAsia="es-AR"/>
        </w:rPr>
        <w:t>(</w:t>
      </w:r>
      <w:r w:rsidRPr="006B4F64">
        <w:rPr>
          <w:lang w:val="es-AR" w:eastAsia="es-AR"/>
        </w:rPr>
        <w:t>2014), que desde un punto de vista interno representa las proyecciones que tienen los miembros internos sobre la empresa; y otro punto de vista externo sería la imagen proyectada a clientes, proveedores y accionistas (</w:t>
      </w:r>
      <w:proofErr w:type="spellStart"/>
      <w:r w:rsidRPr="006B4F64">
        <w:rPr>
          <w:lang w:val="es-AR" w:eastAsia="es-AR"/>
        </w:rPr>
        <w:t>Nahapiet</w:t>
      </w:r>
      <w:proofErr w:type="spellEnd"/>
      <w:r w:rsidRPr="006B4F64">
        <w:rPr>
          <w:lang w:val="es-AR" w:eastAsia="es-AR"/>
        </w:rPr>
        <w:t xml:space="preserve"> &amp;</w:t>
      </w:r>
      <w:proofErr w:type="spellStart"/>
      <w:r w:rsidRPr="006B4F64">
        <w:rPr>
          <w:lang w:val="es-AR" w:eastAsia="es-AR"/>
        </w:rPr>
        <w:t>Ghoshal</w:t>
      </w:r>
      <w:proofErr w:type="spellEnd"/>
      <w:r w:rsidRPr="006B4F64">
        <w:rPr>
          <w:lang w:val="es-AR" w:eastAsia="es-AR"/>
        </w:rPr>
        <w:t xml:space="preserve">, 1998; CIC 2003; </w:t>
      </w:r>
      <w:proofErr w:type="spellStart"/>
      <w:r w:rsidRPr="006B4F64">
        <w:rPr>
          <w:lang w:val="es-AR" w:eastAsia="es-AR"/>
        </w:rPr>
        <w:t>Burmann</w:t>
      </w:r>
      <w:proofErr w:type="spellEnd"/>
      <w:r w:rsidRPr="006B4F64">
        <w:rPr>
          <w:lang w:val="es-AR" w:eastAsia="es-AR"/>
        </w:rPr>
        <w:t xml:space="preserve"> 2009).</w:t>
      </w:r>
    </w:p>
    <w:p w:rsidR="002B5D73" w:rsidRDefault="002B5D73" w:rsidP="002B5D73">
      <w:pPr>
        <w:spacing w:line="360" w:lineRule="auto"/>
        <w:jc w:val="both"/>
        <w:rPr>
          <w:lang w:val="es-AR" w:eastAsia="es-AR"/>
        </w:rPr>
      </w:pPr>
      <w:r w:rsidRPr="006B4F64">
        <w:rPr>
          <w:lang w:val="es-AR" w:eastAsia="es-AR"/>
        </w:rPr>
        <w:lastRenderedPageBreak/>
        <w:t>Las marcas fuertes tienen un gran valor</w:t>
      </w:r>
      <w:r w:rsidR="004E1C35">
        <w:rPr>
          <w:lang w:val="es-AR" w:eastAsia="es-AR"/>
        </w:rPr>
        <w:t>.</w:t>
      </w:r>
      <w:r w:rsidRPr="006B4F64">
        <w:rPr>
          <w:lang w:val="es-AR" w:eastAsia="es-AR"/>
        </w:rPr>
        <w:t xml:space="preserve"> </w:t>
      </w:r>
      <w:r w:rsidR="004E1C35" w:rsidRPr="006B4F64">
        <w:rPr>
          <w:lang w:val="es-AR" w:eastAsia="es-AR"/>
        </w:rPr>
        <w:t xml:space="preserve">Las </w:t>
      </w:r>
      <w:r w:rsidRPr="006B4F64">
        <w:rPr>
          <w:lang w:val="es-AR" w:eastAsia="es-AR"/>
        </w:rPr>
        <w:t>cinco marcas más valiosas del mundo re</w:t>
      </w:r>
      <w:r w:rsidR="008D16B9" w:rsidRPr="006B4F64">
        <w:rPr>
          <w:lang w:val="es-AR" w:eastAsia="es-AR"/>
        </w:rPr>
        <w:t>conocidas por la revista Forbes</w:t>
      </w:r>
      <w:r w:rsidRPr="006B4F64">
        <w:rPr>
          <w:lang w:val="es-AR" w:eastAsia="es-AR"/>
        </w:rPr>
        <w:t xml:space="preserve">, </w:t>
      </w:r>
      <w:r w:rsidR="00572068" w:rsidRPr="006B4F64">
        <w:rPr>
          <w:lang w:val="es-AR" w:eastAsia="es-AR"/>
        </w:rPr>
        <w:t>en</w:t>
      </w:r>
      <w:r w:rsidR="006C7097">
        <w:rPr>
          <w:lang w:val="es-AR" w:eastAsia="es-AR"/>
        </w:rPr>
        <w:t xml:space="preserve"> 2020</w:t>
      </w:r>
      <w:r w:rsidR="000B1FCC" w:rsidRPr="006B4F64">
        <w:rPr>
          <w:lang w:val="es-AR" w:eastAsia="es-AR"/>
        </w:rPr>
        <w:t xml:space="preserve"> son</w:t>
      </w:r>
      <w:r w:rsidRPr="006B4F64">
        <w:rPr>
          <w:lang w:val="es-AR" w:eastAsia="es-AR"/>
        </w:rPr>
        <w:t>:</w:t>
      </w:r>
    </w:p>
    <w:p w:rsidR="00AE61F0" w:rsidRPr="006B4F64" w:rsidRDefault="00AE61F0" w:rsidP="002B5D73">
      <w:pPr>
        <w:spacing w:line="360" w:lineRule="auto"/>
        <w:jc w:val="both"/>
        <w:rPr>
          <w:lang w:val="es-AR" w:eastAsia="es-AR"/>
        </w:rPr>
      </w:pP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Apple: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w:t>
      </w:r>
      <w:r w:rsidR="006C7097">
        <w:rPr>
          <w:lang w:val="es-AR" w:eastAsia="es-AR"/>
        </w:rPr>
        <w:t>322,9</w:t>
      </w:r>
      <w:r w:rsidRPr="006B4F64">
        <w:rPr>
          <w:lang w:val="es-AR" w:eastAsia="es-AR"/>
        </w:rPr>
        <w:t xml:space="preserve"> mil millones</w:t>
      </w:r>
      <w:r w:rsidR="00AD1A30">
        <w:rPr>
          <w:lang w:val="es-AR" w:eastAsia="es-AR"/>
        </w:rPr>
        <w:t xml:space="preserve"> </w:t>
      </w:r>
    </w:p>
    <w:p w:rsidR="002B5D73" w:rsidRPr="006B4F64" w:rsidRDefault="006C7097" w:rsidP="00AD1A30">
      <w:pPr>
        <w:numPr>
          <w:ilvl w:val="0"/>
          <w:numId w:val="1"/>
        </w:numPr>
        <w:spacing w:line="360" w:lineRule="auto"/>
        <w:jc w:val="both"/>
        <w:rPr>
          <w:lang w:val="es-AR" w:eastAsia="es-AR"/>
        </w:rPr>
      </w:pPr>
      <w:r>
        <w:rPr>
          <w:lang w:val="es-AR" w:eastAsia="es-AR"/>
        </w:rPr>
        <w:t>Amazon</w:t>
      </w:r>
      <w:r w:rsidR="002B5D73" w:rsidRPr="006B4F64">
        <w:rPr>
          <w:lang w:val="es-AR" w:eastAsia="es-AR"/>
        </w:rPr>
        <w:t xml:space="preserve">: </w:t>
      </w:r>
      <w:r w:rsidR="00AD1A30">
        <w:rPr>
          <w:lang w:val="es-AR" w:eastAsia="es-AR"/>
        </w:rPr>
        <w:t>U</w:t>
      </w:r>
      <w:r w:rsidR="002B5D73" w:rsidRPr="006B4F64">
        <w:rPr>
          <w:lang w:val="es-AR" w:eastAsia="es-AR"/>
        </w:rPr>
        <w:t>$</w:t>
      </w:r>
      <w:r w:rsidR="00AD1A30">
        <w:rPr>
          <w:lang w:val="es-AR" w:eastAsia="es-AR"/>
        </w:rPr>
        <w:t>S</w:t>
      </w:r>
      <w:r w:rsidR="002B5D73" w:rsidRPr="006B4F64">
        <w:rPr>
          <w:lang w:val="es-AR" w:eastAsia="es-AR"/>
        </w:rPr>
        <w:t xml:space="preserve"> </w:t>
      </w:r>
      <w:r>
        <w:rPr>
          <w:lang w:val="es-AR" w:eastAsia="es-AR"/>
        </w:rPr>
        <w:t>200,6</w:t>
      </w:r>
      <w:r w:rsidR="002B5D73" w:rsidRPr="006B4F64">
        <w:rPr>
          <w:lang w:val="es-AR" w:eastAsia="es-AR"/>
        </w:rPr>
        <w:t xml:space="preserve"> mil millones</w:t>
      </w:r>
      <w:r w:rsidR="00AD1A30">
        <w:rPr>
          <w:lang w:val="es-AR" w:eastAsia="es-AR"/>
        </w:rPr>
        <w:t xml:space="preserve"> </w:t>
      </w: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Microsoft: </w:t>
      </w:r>
      <w:r w:rsidR="00AD1A30">
        <w:rPr>
          <w:lang w:val="es-AR" w:eastAsia="es-AR"/>
        </w:rPr>
        <w:t>U</w:t>
      </w:r>
      <w:r w:rsidRPr="006B4F64">
        <w:rPr>
          <w:lang w:val="es-AR" w:eastAsia="es-AR"/>
        </w:rPr>
        <w:t>$</w:t>
      </w:r>
      <w:r w:rsidR="00AD1A30">
        <w:rPr>
          <w:lang w:val="es-AR" w:eastAsia="es-AR"/>
        </w:rPr>
        <w:t>S</w:t>
      </w:r>
      <w:r w:rsidR="006C7097">
        <w:rPr>
          <w:lang w:val="es-AR" w:eastAsia="es-AR"/>
        </w:rPr>
        <w:t xml:space="preserve"> 166</w:t>
      </w:r>
      <w:r w:rsidR="001206F9">
        <w:rPr>
          <w:lang w:val="es-AR" w:eastAsia="es-AR"/>
        </w:rPr>
        <w:t>,</w:t>
      </w:r>
      <w:r w:rsidR="006C7097">
        <w:rPr>
          <w:lang w:val="es-AR" w:eastAsia="es-AR"/>
        </w:rPr>
        <w:t>0</w:t>
      </w:r>
      <w:r w:rsidRPr="006B4F64">
        <w:rPr>
          <w:lang w:val="es-AR" w:eastAsia="es-AR"/>
        </w:rPr>
        <w:t xml:space="preserve"> mil millones</w:t>
      </w:r>
    </w:p>
    <w:p w:rsidR="002B5D73" w:rsidRPr="006B4F64" w:rsidRDefault="006C7097" w:rsidP="00AD1A30">
      <w:pPr>
        <w:numPr>
          <w:ilvl w:val="0"/>
          <w:numId w:val="1"/>
        </w:numPr>
        <w:spacing w:line="360" w:lineRule="auto"/>
        <w:jc w:val="both"/>
        <w:rPr>
          <w:lang w:val="es-AR" w:eastAsia="es-AR"/>
        </w:rPr>
      </w:pPr>
      <w:r>
        <w:rPr>
          <w:lang w:val="es-AR" w:eastAsia="es-AR"/>
        </w:rPr>
        <w:t>Google</w:t>
      </w:r>
      <w:r w:rsidR="002B5D73" w:rsidRPr="006B4F64">
        <w:rPr>
          <w:lang w:val="es-AR" w:eastAsia="es-AR"/>
        </w:rPr>
        <w:t xml:space="preserve">: </w:t>
      </w:r>
      <w:r w:rsidR="00AD1A30">
        <w:rPr>
          <w:lang w:val="es-AR" w:eastAsia="es-AR"/>
        </w:rPr>
        <w:t>U</w:t>
      </w:r>
      <w:r w:rsidR="002B5D73" w:rsidRPr="006B4F64">
        <w:rPr>
          <w:lang w:val="es-AR" w:eastAsia="es-AR"/>
        </w:rPr>
        <w:t>$</w:t>
      </w:r>
      <w:r w:rsidR="00AD1A30">
        <w:rPr>
          <w:lang w:val="es-AR" w:eastAsia="es-AR"/>
        </w:rPr>
        <w:t>S</w:t>
      </w:r>
      <w:r w:rsidR="002B5D73" w:rsidRPr="006B4F64">
        <w:rPr>
          <w:lang w:val="es-AR" w:eastAsia="es-AR"/>
        </w:rPr>
        <w:t xml:space="preserve"> </w:t>
      </w:r>
      <w:r>
        <w:rPr>
          <w:lang w:val="es-AR" w:eastAsia="es-AR"/>
        </w:rPr>
        <w:t>165,4</w:t>
      </w:r>
      <w:r w:rsidR="002B5D73" w:rsidRPr="006B4F64">
        <w:rPr>
          <w:lang w:val="es-AR" w:eastAsia="es-AR"/>
        </w:rPr>
        <w:t xml:space="preserve"> mil millones</w:t>
      </w:r>
    </w:p>
    <w:p w:rsidR="00572068" w:rsidRDefault="006C7097" w:rsidP="00AD1A30">
      <w:pPr>
        <w:numPr>
          <w:ilvl w:val="0"/>
          <w:numId w:val="1"/>
        </w:numPr>
        <w:spacing w:line="360" w:lineRule="auto"/>
        <w:jc w:val="both"/>
        <w:rPr>
          <w:lang w:val="es-AR" w:eastAsia="es-AR"/>
        </w:rPr>
      </w:pPr>
      <w:r>
        <w:rPr>
          <w:lang w:val="es-AR" w:eastAsia="es-AR"/>
        </w:rPr>
        <w:t>Samsung</w:t>
      </w:r>
      <w:r w:rsidR="002B5D73" w:rsidRPr="006B4F64">
        <w:rPr>
          <w:lang w:val="es-AR" w:eastAsia="es-AR"/>
        </w:rPr>
        <w:t xml:space="preserve">: </w:t>
      </w:r>
      <w:r w:rsidR="00AD1A30">
        <w:rPr>
          <w:lang w:val="es-AR" w:eastAsia="es-AR"/>
        </w:rPr>
        <w:t>U</w:t>
      </w:r>
      <w:r w:rsidR="002B5D73" w:rsidRPr="006B4F64">
        <w:rPr>
          <w:lang w:val="es-AR" w:eastAsia="es-AR"/>
        </w:rPr>
        <w:t>$</w:t>
      </w:r>
      <w:r w:rsidR="00AD1A30">
        <w:rPr>
          <w:lang w:val="es-AR" w:eastAsia="es-AR"/>
        </w:rPr>
        <w:t>S</w:t>
      </w:r>
      <w:r>
        <w:rPr>
          <w:lang w:val="es-AR" w:eastAsia="es-AR"/>
        </w:rPr>
        <w:t xml:space="preserve"> 62</w:t>
      </w:r>
      <w:r w:rsidR="001206F9">
        <w:rPr>
          <w:lang w:val="es-AR" w:eastAsia="es-AR"/>
        </w:rPr>
        <w:t>,</w:t>
      </w:r>
      <w:r w:rsidR="002B5D73" w:rsidRPr="006B4F64">
        <w:rPr>
          <w:lang w:val="es-AR" w:eastAsia="es-AR"/>
        </w:rPr>
        <w:t>9 mil millones</w:t>
      </w:r>
    </w:p>
    <w:p w:rsidR="006C7097" w:rsidRDefault="006C7097" w:rsidP="006C7097">
      <w:pPr>
        <w:spacing w:line="360" w:lineRule="auto"/>
        <w:jc w:val="both"/>
        <w:rPr>
          <w:lang w:val="es-AR" w:eastAsia="es-AR"/>
        </w:rPr>
      </w:pPr>
    </w:p>
    <w:p w:rsidR="00046FCD" w:rsidRDefault="006C7097" w:rsidP="006C7097">
      <w:pPr>
        <w:spacing w:line="360" w:lineRule="auto"/>
        <w:jc w:val="both"/>
        <w:rPr>
          <w:lang w:val="es-AR" w:eastAsia="es-AR"/>
        </w:rPr>
      </w:pPr>
      <w:r w:rsidRPr="006C7097">
        <w:rPr>
          <w:b/>
          <w:bCs/>
          <w:lang w:val="es-AR" w:eastAsia="es-AR"/>
        </w:rPr>
        <w:t>Apple </w:t>
      </w:r>
      <w:r w:rsidRPr="006C7097">
        <w:rPr>
          <w:lang w:val="es-AR" w:eastAsia="es-AR"/>
        </w:rPr>
        <w:t>las mira a todas desde arriba. El nuevo informe </w:t>
      </w:r>
      <w:proofErr w:type="spellStart"/>
      <w:r w:rsidRPr="006C7097">
        <w:rPr>
          <w:i/>
          <w:iCs/>
          <w:lang w:val="es-AR" w:eastAsia="es-AR"/>
        </w:rPr>
        <w:t>Best</w:t>
      </w:r>
      <w:proofErr w:type="spellEnd"/>
      <w:r w:rsidRPr="006C7097">
        <w:rPr>
          <w:i/>
          <w:iCs/>
          <w:lang w:val="es-AR" w:eastAsia="es-AR"/>
        </w:rPr>
        <w:t xml:space="preserve"> Global </w:t>
      </w:r>
      <w:proofErr w:type="spellStart"/>
      <w:r w:rsidRPr="006C7097">
        <w:rPr>
          <w:i/>
          <w:iCs/>
          <w:lang w:val="es-AR" w:eastAsia="es-AR"/>
        </w:rPr>
        <w:t>Brands</w:t>
      </w:r>
      <w:proofErr w:type="spellEnd"/>
      <w:r w:rsidRPr="006C7097">
        <w:rPr>
          <w:lang w:val="es-AR" w:eastAsia="es-AR"/>
        </w:rPr>
        <w:t xml:space="preserve">, elaborado por la consultora </w:t>
      </w:r>
      <w:proofErr w:type="spellStart"/>
      <w:r w:rsidRPr="006C7097">
        <w:rPr>
          <w:lang w:val="es-AR" w:eastAsia="es-AR"/>
        </w:rPr>
        <w:t>Interbrand</w:t>
      </w:r>
      <w:proofErr w:type="spellEnd"/>
      <w:r w:rsidRPr="006C7097">
        <w:rPr>
          <w:lang w:val="es-AR" w:eastAsia="es-AR"/>
        </w:rPr>
        <w:t xml:space="preserve"> que reúne a las 100 marcas más valiosas del mundo, volvió a tener a la tecnológica estadounidense en el puesto número uno</w:t>
      </w:r>
      <w:r>
        <w:rPr>
          <w:lang w:val="es-AR" w:eastAsia="es-AR"/>
        </w:rPr>
        <w:t xml:space="preserve">. </w:t>
      </w:r>
      <w:r w:rsidRPr="006C7097">
        <w:rPr>
          <w:lang w:val="es-AR" w:eastAsia="es-AR"/>
        </w:rPr>
        <w:t>Con un crecimiento de casi el 40% respecto del 2019, la empresa</w:t>
      </w:r>
      <w:r w:rsidR="00644033">
        <w:rPr>
          <w:lang w:val="es-AR" w:eastAsia="es-AR"/>
        </w:rPr>
        <w:t xml:space="preserve"> de la manzana lidera el ranking</w:t>
      </w:r>
      <w:r w:rsidRPr="006C7097">
        <w:rPr>
          <w:lang w:val="es-AR" w:eastAsia="es-AR"/>
        </w:rPr>
        <w:t xml:space="preserve"> por octavo año consecutivo. Detrás le siguen gigantes como </w:t>
      </w:r>
      <w:r w:rsidRPr="006C7097">
        <w:rPr>
          <w:b/>
          <w:bCs/>
          <w:lang w:val="es-AR" w:eastAsia="es-AR"/>
        </w:rPr>
        <w:t>Amazon</w:t>
      </w:r>
      <w:r w:rsidRPr="006C7097">
        <w:rPr>
          <w:lang w:val="es-AR" w:eastAsia="es-AR"/>
        </w:rPr>
        <w:t>, ocupando el segundo lugar por primera vez en la historia y, en el tercero puesto, la inagotable </w:t>
      </w:r>
      <w:r w:rsidRPr="006C7097">
        <w:rPr>
          <w:b/>
          <w:bCs/>
          <w:lang w:val="es-AR" w:eastAsia="es-AR"/>
        </w:rPr>
        <w:t>Microsoft</w:t>
      </w:r>
      <w:r>
        <w:rPr>
          <w:lang w:val="es-AR" w:eastAsia="es-AR"/>
        </w:rPr>
        <w:t xml:space="preserve">. </w:t>
      </w:r>
      <w:r w:rsidRPr="006C7097">
        <w:rPr>
          <w:lang w:val="es-AR" w:eastAsia="es-AR"/>
        </w:rPr>
        <w:t>El coronavirus ha introducido grandes cambios en el tope de la lista. Por ejemplo, en el caso de </w:t>
      </w:r>
      <w:r w:rsidRPr="006C7097">
        <w:rPr>
          <w:b/>
          <w:bCs/>
          <w:lang w:val="es-AR" w:eastAsia="es-AR"/>
        </w:rPr>
        <w:t>Google</w:t>
      </w:r>
      <w:r w:rsidRPr="006C7097">
        <w:rPr>
          <w:lang w:val="es-AR" w:eastAsia="es-AR"/>
        </w:rPr>
        <w:t>, que después de siete años en segunda posición abandonó el tan requerido Top 3 para pasar ahora a una cuarta ubicación. El impacto del coronavirus en la publicidad online ha provocado una leve caída del 1% en su valor</w:t>
      </w:r>
      <w:r w:rsidR="00046FCD">
        <w:rPr>
          <w:lang w:val="es-AR" w:eastAsia="es-AR"/>
        </w:rPr>
        <w:t>.</w:t>
      </w:r>
      <w:r w:rsidRPr="006C7097">
        <w:rPr>
          <w:lang w:val="es-AR" w:eastAsia="es-AR"/>
        </w:rPr>
        <w:t xml:space="preserve"> Por su parte, </w:t>
      </w:r>
      <w:r w:rsidRPr="006C7097">
        <w:rPr>
          <w:b/>
          <w:bCs/>
          <w:lang w:val="es-AR" w:eastAsia="es-AR"/>
        </w:rPr>
        <w:t>Samsung</w:t>
      </w:r>
      <w:r w:rsidRPr="006C7097">
        <w:rPr>
          <w:lang w:val="es-AR" w:eastAsia="es-AR"/>
        </w:rPr>
        <w:t xml:space="preserve">, </w:t>
      </w:r>
      <w:r w:rsidR="00046FCD">
        <w:rPr>
          <w:lang w:val="es-AR" w:eastAsia="es-AR"/>
        </w:rPr>
        <w:t xml:space="preserve">en el quinto lugar, </w:t>
      </w:r>
      <w:r w:rsidRPr="006C7097">
        <w:rPr>
          <w:lang w:val="es-AR" w:eastAsia="es-AR"/>
        </w:rPr>
        <w:t>ent</w:t>
      </w:r>
      <w:r w:rsidR="00046FCD">
        <w:rPr>
          <w:lang w:val="es-AR" w:eastAsia="es-AR"/>
        </w:rPr>
        <w:t>ra en el Top 5 por primera vez.</w:t>
      </w:r>
    </w:p>
    <w:p w:rsidR="006C7097" w:rsidRPr="006C7097" w:rsidRDefault="006C7097" w:rsidP="006C7097">
      <w:pPr>
        <w:spacing w:line="360" w:lineRule="auto"/>
        <w:jc w:val="both"/>
        <w:rPr>
          <w:lang w:val="es-AR" w:eastAsia="es-AR"/>
        </w:rPr>
      </w:pPr>
      <w:r w:rsidRPr="006C7097">
        <w:rPr>
          <w:lang w:val="es-AR" w:eastAsia="es-AR"/>
        </w:rPr>
        <w:t>El valor sumado de las marcas que ocupan los diez primeros puestos representa el 50% del valor total del ranking. Completan el Top 10:</w:t>
      </w:r>
    </w:p>
    <w:p w:rsidR="006C7097" w:rsidRPr="006C7097" w:rsidRDefault="006C7097" w:rsidP="006C7097">
      <w:pPr>
        <w:spacing w:line="360" w:lineRule="auto"/>
        <w:jc w:val="both"/>
        <w:rPr>
          <w:lang w:val="es-AR" w:eastAsia="es-AR"/>
        </w:rPr>
      </w:pPr>
      <w:r w:rsidRPr="006C7097">
        <w:rPr>
          <w:b/>
          <w:bCs/>
          <w:lang w:val="es-AR" w:eastAsia="es-AR"/>
        </w:rPr>
        <w:t>6- Coca-Cola</w:t>
      </w:r>
      <w:r w:rsidR="00046FCD">
        <w:rPr>
          <w:lang w:val="es-AR" w:eastAsia="es-AR"/>
        </w:rPr>
        <w:t> (56.8</w:t>
      </w:r>
      <w:r w:rsidRPr="006C7097">
        <w:rPr>
          <w:lang w:val="es-AR" w:eastAsia="es-AR"/>
        </w:rPr>
        <w:t xml:space="preserve"> millones de dólares), </w:t>
      </w:r>
    </w:p>
    <w:p w:rsidR="006C7097" w:rsidRPr="006C7097" w:rsidRDefault="006C7097" w:rsidP="006C7097">
      <w:pPr>
        <w:spacing w:line="360" w:lineRule="auto"/>
        <w:jc w:val="both"/>
        <w:rPr>
          <w:lang w:val="es-AR" w:eastAsia="es-AR"/>
        </w:rPr>
      </w:pPr>
      <w:r w:rsidRPr="006C7097">
        <w:rPr>
          <w:b/>
          <w:bCs/>
          <w:lang w:val="es-AR" w:eastAsia="es-AR"/>
        </w:rPr>
        <w:t>7- Toyota </w:t>
      </w:r>
      <w:r w:rsidR="00046FCD">
        <w:rPr>
          <w:lang w:val="es-AR" w:eastAsia="es-AR"/>
        </w:rPr>
        <w:t>(51.5</w:t>
      </w:r>
      <w:r w:rsidRPr="006C7097">
        <w:rPr>
          <w:lang w:val="es-AR" w:eastAsia="es-AR"/>
        </w:rPr>
        <w:t xml:space="preserve"> millones de dólares)</w:t>
      </w:r>
    </w:p>
    <w:p w:rsidR="006C7097" w:rsidRPr="006C7097" w:rsidRDefault="006C7097" w:rsidP="006C7097">
      <w:pPr>
        <w:spacing w:line="360" w:lineRule="auto"/>
        <w:jc w:val="both"/>
        <w:rPr>
          <w:lang w:val="es-AR" w:eastAsia="es-AR"/>
        </w:rPr>
      </w:pPr>
      <w:r w:rsidRPr="006C7097">
        <w:rPr>
          <w:b/>
          <w:bCs/>
          <w:lang w:val="es-AR" w:eastAsia="es-AR"/>
        </w:rPr>
        <w:t>8- Mercedes-Benz </w:t>
      </w:r>
      <w:r w:rsidR="00046FCD">
        <w:rPr>
          <w:lang w:val="es-AR" w:eastAsia="es-AR"/>
        </w:rPr>
        <w:t>(49.2</w:t>
      </w:r>
      <w:r w:rsidRPr="006C7097">
        <w:rPr>
          <w:lang w:val="es-AR" w:eastAsia="es-AR"/>
        </w:rPr>
        <w:t xml:space="preserve"> millones de dólares)</w:t>
      </w:r>
    </w:p>
    <w:p w:rsidR="006C7097" w:rsidRPr="006C7097" w:rsidRDefault="006C7097" w:rsidP="006C7097">
      <w:pPr>
        <w:spacing w:line="360" w:lineRule="auto"/>
        <w:jc w:val="both"/>
        <w:rPr>
          <w:lang w:val="es-AR" w:eastAsia="es-AR"/>
        </w:rPr>
      </w:pPr>
      <w:r w:rsidRPr="006C7097">
        <w:rPr>
          <w:b/>
          <w:bCs/>
          <w:lang w:val="es-AR" w:eastAsia="es-AR"/>
        </w:rPr>
        <w:t>9- McDonald's </w:t>
      </w:r>
      <w:r w:rsidR="00046FCD">
        <w:rPr>
          <w:lang w:val="es-AR" w:eastAsia="es-AR"/>
        </w:rPr>
        <w:t>(42.8</w:t>
      </w:r>
      <w:r w:rsidRPr="006C7097">
        <w:rPr>
          <w:lang w:val="es-AR" w:eastAsia="es-AR"/>
        </w:rPr>
        <w:t xml:space="preserve"> millones de dólares) </w:t>
      </w:r>
    </w:p>
    <w:p w:rsidR="00046FCD" w:rsidRDefault="006C7097" w:rsidP="006C7097">
      <w:pPr>
        <w:spacing w:line="360" w:lineRule="auto"/>
        <w:jc w:val="both"/>
        <w:rPr>
          <w:lang w:val="es-AR" w:eastAsia="es-AR"/>
        </w:rPr>
      </w:pPr>
      <w:r w:rsidRPr="006C7097">
        <w:rPr>
          <w:b/>
          <w:bCs/>
          <w:lang w:val="es-AR" w:eastAsia="es-AR"/>
        </w:rPr>
        <w:t>10- Disney </w:t>
      </w:r>
      <w:r w:rsidR="00046FCD">
        <w:rPr>
          <w:lang w:val="es-AR" w:eastAsia="es-AR"/>
        </w:rPr>
        <w:t>(40.7</w:t>
      </w:r>
      <w:r w:rsidRPr="006C7097">
        <w:rPr>
          <w:lang w:val="es-AR" w:eastAsia="es-AR"/>
        </w:rPr>
        <w:t xml:space="preserve"> millones de dólares)</w:t>
      </w:r>
    </w:p>
    <w:p w:rsidR="00AE61F0" w:rsidRPr="006C7097" w:rsidRDefault="00AE61F0" w:rsidP="006C7097">
      <w:pPr>
        <w:spacing w:line="360" w:lineRule="auto"/>
        <w:jc w:val="both"/>
        <w:rPr>
          <w:lang w:val="es-AR" w:eastAsia="es-AR"/>
        </w:rPr>
      </w:pPr>
    </w:p>
    <w:p w:rsidR="006C7097" w:rsidRPr="006C7097" w:rsidRDefault="006C7097" w:rsidP="006C7097">
      <w:pPr>
        <w:spacing w:line="360" w:lineRule="auto"/>
        <w:jc w:val="both"/>
        <w:rPr>
          <w:lang w:val="es-AR" w:eastAsia="es-AR"/>
        </w:rPr>
      </w:pPr>
      <w:r w:rsidRPr="006C7097">
        <w:rPr>
          <w:lang w:val="es-AR" w:eastAsia="es-AR"/>
        </w:rPr>
        <w:t xml:space="preserve">Máximo </w:t>
      </w:r>
      <w:proofErr w:type="spellStart"/>
      <w:r w:rsidRPr="006C7097">
        <w:rPr>
          <w:lang w:val="es-AR" w:eastAsia="es-AR"/>
        </w:rPr>
        <w:t>Rainuzzo</w:t>
      </w:r>
      <w:proofErr w:type="spellEnd"/>
      <w:r w:rsidRPr="006C7097">
        <w:rPr>
          <w:lang w:val="es-AR" w:eastAsia="es-AR"/>
        </w:rPr>
        <w:t xml:space="preserve">, Presidente de </w:t>
      </w:r>
      <w:proofErr w:type="spellStart"/>
      <w:r w:rsidRPr="006C7097">
        <w:rPr>
          <w:lang w:val="es-AR" w:eastAsia="es-AR"/>
        </w:rPr>
        <w:t>Interbrand</w:t>
      </w:r>
      <w:proofErr w:type="spellEnd"/>
      <w:r w:rsidRPr="006C7097">
        <w:rPr>
          <w:lang w:val="es-AR" w:eastAsia="es-AR"/>
        </w:rPr>
        <w:t xml:space="preserve"> Argentina expresó: “Las expectativas de los consumidores frente a las marcas se está cambiando hacia algo más profundo y emocional donde la velocidad de adaptación de las empresas frente a las necesidades de los consumidores genera una mayor confianza y transforma a las marcas en activos dinámicos, flexibles y multifacéticos”. </w:t>
      </w:r>
    </w:p>
    <w:p w:rsidR="006C7097" w:rsidRPr="006C7097" w:rsidRDefault="006C7097" w:rsidP="006C7097">
      <w:pPr>
        <w:spacing w:line="360" w:lineRule="auto"/>
        <w:jc w:val="both"/>
        <w:rPr>
          <w:lang w:val="es-AR" w:eastAsia="es-AR"/>
        </w:rPr>
      </w:pPr>
      <w:r w:rsidRPr="006C7097">
        <w:rPr>
          <w:lang w:val="es-AR" w:eastAsia="es-AR"/>
        </w:rPr>
        <w:lastRenderedPageBreak/>
        <w:t>Las marcas relac</w:t>
      </w:r>
      <w:r w:rsidR="00644033">
        <w:rPr>
          <w:lang w:val="es-AR" w:eastAsia="es-AR"/>
        </w:rPr>
        <w:t>ionadas con la comunicación y las</w:t>
      </w:r>
      <w:r w:rsidRPr="006C7097">
        <w:rPr>
          <w:lang w:val="es-AR" w:eastAsia="es-AR"/>
        </w:rPr>
        <w:t xml:space="preserve"> redes sociales se han desarrollado bien en </w:t>
      </w:r>
      <w:r w:rsidR="00046FCD">
        <w:rPr>
          <w:lang w:val="es-AR" w:eastAsia="es-AR"/>
        </w:rPr>
        <w:t>el año 2020</w:t>
      </w:r>
      <w:r w:rsidRPr="006C7097">
        <w:rPr>
          <w:lang w:val="es-AR" w:eastAsia="es-AR"/>
        </w:rPr>
        <w:t>: </w:t>
      </w:r>
      <w:r w:rsidRPr="006C7097">
        <w:rPr>
          <w:b/>
          <w:bCs/>
          <w:lang w:val="es-AR" w:eastAsia="es-AR"/>
        </w:rPr>
        <w:t>Instagram </w:t>
      </w:r>
      <w:r w:rsidRPr="006C7097">
        <w:rPr>
          <w:lang w:val="es-AR" w:eastAsia="es-AR"/>
        </w:rPr>
        <w:t>(#19), </w:t>
      </w:r>
      <w:r w:rsidRPr="006C7097">
        <w:rPr>
          <w:b/>
          <w:bCs/>
          <w:lang w:val="es-AR" w:eastAsia="es-AR"/>
        </w:rPr>
        <w:t>YouTube </w:t>
      </w:r>
      <w:r w:rsidRPr="006C7097">
        <w:rPr>
          <w:lang w:val="es-AR" w:eastAsia="es-AR"/>
        </w:rPr>
        <w:t>(#30) y </w:t>
      </w:r>
      <w:r w:rsidRPr="006C7097">
        <w:rPr>
          <w:b/>
          <w:bCs/>
          <w:lang w:val="es-AR" w:eastAsia="es-AR"/>
        </w:rPr>
        <w:t>Zoom </w:t>
      </w:r>
      <w:r w:rsidRPr="006C7097">
        <w:rPr>
          <w:lang w:val="es-AR" w:eastAsia="es-AR"/>
        </w:rPr>
        <w:t>(#100) entraron en el ranking por primera vez. Por su parte, hay otras dos marcas que vuelven a la lista después de algunos años: </w:t>
      </w:r>
      <w:r w:rsidRPr="006C7097">
        <w:rPr>
          <w:b/>
          <w:bCs/>
          <w:lang w:val="es-AR" w:eastAsia="es-AR"/>
        </w:rPr>
        <w:t>Tesla </w:t>
      </w:r>
      <w:r w:rsidRPr="006C7097">
        <w:rPr>
          <w:lang w:val="es-AR" w:eastAsia="es-AR"/>
        </w:rPr>
        <w:t xml:space="preserve">se reincorpora en el puesto 40 con un valor de marca de 12.785 millones de dólares. Su última aparición en </w:t>
      </w:r>
      <w:proofErr w:type="spellStart"/>
      <w:r w:rsidRPr="006C7097">
        <w:rPr>
          <w:lang w:val="es-AR" w:eastAsia="es-AR"/>
        </w:rPr>
        <w:t>Best</w:t>
      </w:r>
      <w:proofErr w:type="spellEnd"/>
      <w:r w:rsidRPr="006C7097">
        <w:rPr>
          <w:lang w:val="es-AR" w:eastAsia="es-AR"/>
        </w:rPr>
        <w:t xml:space="preserve"> Global </w:t>
      </w:r>
      <w:proofErr w:type="spellStart"/>
      <w:r w:rsidRPr="006C7097">
        <w:rPr>
          <w:lang w:val="es-AR" w:eastAsia="es-AR"/>
        </w:rPr>
        <w:t>Brands</w:t>
      </w:r>
      <w:proofErr w:type="spellEnd"/>
      <w:r w:rsidRPr="006C7097">
        <w:rPr>
          <w:lang w:val="es-AR" w:eastAsia="es-AR"/>
        </w:rPr>
        <w:t xml:space="preserve"> se produjo en 2017. Por su parte, </w:t>
      </w:r>
      <w:r w:rsidRPr="006C7097">
        <w:rPr>
          <w:b/>
          <w:bCs/>
          <w:lang w:val="es-AR" w:eastAsia="es-AR"/>
        </w:rPr>
        <w:t>Johnnie Walker</w:t>
      </w:r>
      <w:r w:rsidRPr="006C7097">
        <w:rPr>
          <w:lang w:val="es-AR" w:eastAsia="es-AR"/>
        </w:rPr>
        <w:t> vuelve tras dos años y se coloca en el puesto #98. </w:t>
      </w:r>
    </w:p>
    <w:p w:rsidR="006C7097" w:rsidRPr="006C7097" w:rsidRDefault="006C7097" w:rsidP="006C7097">
      <w:pPr>
        <w:spacing w:line="360" w:lineRule="auto"/>
        <w:jc w:val="both"/>
        <w:rPr>
          <w:lang w:val="es-AR" w:eastAsia="es-AR"/>
        </w:rPr>
      </w:pPr>
      <w:r w:rsidRPr="006C7097">
        <w:rPr>
          <w:lang w:val="es-AR" w:eastAsia="es-AR"/>
        </w:rPr>
        <w:t xml:space="preserve">La marca que más crece en </w:t>
      </w:r>
      <w:proofErr w:type="spellStart"/>
      <w:r w:rsidRPr="006C7097">
        <w:rPr>
          <w:lang w:val="es-AR" w:eastAsia="es-AR"/>
        </w:rPr>
        <w:t>Best</w:t>
      </w:r>
      <w:proofErr w:type="spellEnd"/>
      <w:r w:rsidRPr="006C7097">
        <w:rPr>
          <w:lang w:val="es-AR" w:eastAsia="es-AR"/>
        </w:rPr>
        <w:t xml:space="preserve"> Global </w:t>
      </w:r>
      <w:proofErr w:type="spellStart"/>
      <w:r w:rsidRPr="006C7097">
        <w:rPr>
          <w:lang w:val="es-AR" w:eastAsia="es-AR"/>
        </w:rPr>
        <w:t>Brands</w:t>
      </w:r>
      <w:proofErr w:type="spellEnd"/>
      <w:r w:rsidRPr="006C7097">
        <w:rPr>
          <w:lang w:val="es-AR" w:eastAsia="es-AR"/>
        </w:rPr>
        <w:t xml:space="preserve"> 2020 es Amazon (+60%), seguida de Microsoft (+53%). Las compañías de entretenimiento, como </w:t>
      </w:r>
      <w:r w:rsidRPr="006C7097">
        <w:rPr>
          <w:b/>
          <w:bCs/>
          <w:lang w:val="es-AR" w:eastAsia="es-AR"/>
        </w:rPr>
        <w:t>Spotify </w:t>
      </w:r>
      <w:r w:rsidRPr="006C7097">
        <w:rPr>
          <w:lang w:val="es-AR" w:eastAsia="es-AR"/>
        </w:rPr>
        <w:t>o </w:t>
      </w:r>
      <w:r w:rsidRPr="006C7097">
        <w:rPr>
          <w:b/>
          <w:bCs/>
          <w:lang w:val="es-AR" w:eastAsia="es-AR"/>
        </w:rPr>
        <w:t>Netflix</w:t>
      </w:r>
      <w:r w:rsidRPr="006C7097">
        <w:rPr>
          <w:lang w:val="es-AR" w:eastAsia="es-AR"/>
        </w:rPr>
        <w:t>, también obtienen buenos resultados en un contexto marcado por la pandemia: Spotify (#70) creció un 52%, escalando 22 puestos en el ranking; por su parte, Netflix (#41) aumentó su valor un 41% y escaló 24 puestos. </w:t>
      </w:r>
    </w:p>
    <w:p w:rsidR="006C7097" w:rsidRDefault="006C7097" w:rsidP="006C7097">
      <w:pPr>
        <w:spacing w:line="360" w:lineRule="auto"/>
        <w:jc w:val="both"/>
        <w:rPr>
          <w:lang w:val="es-AR" w:eastAsia="es-AR"/>
        </w:rPr>
      </w:pPr>
      <w:r w:rsidRPr="006C7097">
        <w:rPr>
          <w:lang w:val="es-AR" w:eastAsia="es-AR"/>
        </w:rPr>
        <w:t xml:space="preserve">“Las marcas que más crecen en 2020 </w:t>
      </w:r>
      <w:r w:rsidR="00644033">
        <w:rPr>
          <w:lang w:val="es-AR" w:eastAsia="es-AR"/>
        </w:rPr>
        <w:t xml:space="preserve">se </w:t>
      </w:r>
      <w:r w:rsidRPr="006C7097">
        <w:rPr>
          <w:lang w:val="es-AR" w:eastAsia="es-AR"/>
        </w:rPr>
        <w:t xml:space="preserve">destacan por tres factores: empatía, agilidad y afinidad. Son capaces de anticipar la evolución de las necesidades de sus clientes, se mueven rápido, cambian cuando es necesario y, en última instancia, crean conexiones emocionales con los consumidores aportando valor y jugando un papel significativo en su vida”, afirmó el Global </w:t>
      </w:r>
      <w:proofErr w:type="spellStart"/>
      <w:r w:rsidRPr="006C7097">
        <w:rPr>
          <w:lang w:val="es-AR" w:eastAsia="es-AR"/>
        </w:rPr>
        <w:t>Chief</w:t>
      </w:r>
      <w:proofErr w:type="spellEnd"/>
      <w:r w:rsidRPr="006C7097">
        <w:rPr>
          <w:lang w:val="es-AR" w:eastAsia="es-AR"/>
        </w:rPr>
        <w:t xml:space="preserve"> </w:t>
      </w:r>
      <w:proofErr w:type="spellStart"/>
      <w:r w:rsidRPr="006C7097">
        <w:rPr>
          <w:lang w:val="es-AR" w:eastAsia="es-AR"/>
        </w:rPr>
        <w:t>Growth</w:t>
      </w:r>
      <w:proofErr w:type="spellEnd"/>
      <w:r w:rsidRPr="006C7097">
        <w:rPr>
          <w:lang w:val="es-AR" w:eastAsia="es-AR"/>
        </w:rPr>
        <w:t xml:space="preserve"> </w:t>
      </w:r>
      <w:proofErr w:type="spellStart"/>
      <w:r w:rsidRPr="006C7097">
        <w:rPr>
          <w:lang w:val="es-AR" w:eastAsia="es-AR"/>
        </w:rPr>
        <w:t>Officer</w:t>
      </w:r>
      <w:proofErr w:type="spellEnd"/>
      <w:r w:rsidRPr="006C7097">
        <w:rPr>
          <w:lang w:val="es-AR" w:eastAsia="es-AR"/>
        </w:rPr>
        <w:t xml:space="preserve"> de </w:t>
      </w:r>
      <w:proofErr w:type="spellStart"/>
      <w:r w:rsidRPr="006C7097">
        <w:rPr>
          <w:lang w:val="es-AR" w:eastAsia="es-AR"/>
        </w:rPr>
        <w:t>Interbrand</w:t>
      </w:r>
      <w:proofErr w:type="spellEnd"/>
      <w:r w:rsidRPr="006C7097">
        <w:rPr>
          <w:lang w:val="es-AR" w:eastAsia="es-AR"/>
        </w:rPr>
        <w:t xml:space="preserve">, Gonzalo </w:t>
      </w:r>
      <w:proofErr w:type="spellStart"/>
      <w:r w:rsidRPr="006C7097">
        <w:rPr>
          <w:lang w:val="es-AR" w:eastAsia="es-AR"/>
        </w:rPr>
        <w:t>Brujó</w:t>
      </w:r>
      <w:proofErr w:type="spellEnd"/>
      <w:r w:rsidRPr="006C7097">
        <w:rPr>
          <w:lang w:val="es-AR" w:eastAsia="es-AR"/>
        </w:rPr>
        <w:t>.</w:t>
      </w:r>
    </w:p>
    <w:p w:rsidR="00AE61F0" w:rsidRPr="006C7097" w:rsidRDefault="00AE61F0" w:rsidP="006C7097">
      <w:pPr>
        <w:spacing w:line="360" w:lineRule="auto"/>
        <w:jc w:val="both"/>
        <w:rPr>
          <w:lang w:val="es-AR" w:eastAsia="es-AR"/>
        </w:rPr>
      </w:pPr>
    </w:p>
    <w:p w:rsidR="006C7097" w:rsidRPr="006C7097" w:rsidRDefault="006C7097" w:rsidP="006C7097">
      <w:pPr>
        <w:spacing w:line="360" w:lineRule="auto"/>
        <w:jc w:val="both"/>
        <w:rPr>
          <w:lang w:val="es-AR" w:eastAsia="es-AR"/>
        </w:rPr>
      </w:pPr>
      <w:proofErr w:type="spellStart"/>
      <w:r w:rsidRPr="006C7097">
        <w:rPr>
          <w:lang w:val="es-AR" w:eastAsia="es-AR"/>
        </w:rPr>
        <w:t>Best</w:t>
      </w:r>
      <w:proofErr w:type="spellEnd"/>
      <w:r w:rsidRPr="006C7097">
        <w:rPr>
          <w:lang w:val="es-AR" w:eastAsia="es-AR"/>
        </w:rPr>
        <w:t xml:space="preserve"> Global </w:t>
      </w:r>
      <w:proofErr w:type="spellStart"/>
      <w:r w:rsidRPr="006C7097">
        <w:rPr>
          <w:lang w:val="es-AR" w:eastAsia="es-AR"/>
        </w:rPr>
        <w:t>Brands</w:t>
      </w:r>
      <w:proofErr w:type="spellEnd"/>
      <w:r w:rsidRPr="006C7097">
        <w:rPr>
          <w:lang w:val="es-AR" w:eastAsia="es-AR"/>
        </w:rPr>
        <w:t xml:space="preserve"> 2020 refleja el impacto que el coronavirus ha tenido sobre los negocios que vieron interrumpida su actividad con los confinamientos, como fue el ca</w:t>
      </w:r>
      <w:r w:rsidR="001827A5">
        <w:rPr>
          <w:lang w:val="es-AR" w:eastAsia="es-AR"/>
        </w:rPr>
        <w:t>so de las marcas</w:t>
      </w:r>
      <w:r w:rsidRPr="006C7097">
        <w:rPr>
          <w:lang w:val="es-AR" w:eastAsia="es-AR"/>
        </w:rPr>
        <w:t> </w:t>
      </w:r>
      <w:r w:rsidRPr="006C7097">
        <w:rPr>
          <w:b/>
          <w:bCs/>
          <w:lang w:val="es-AR" w:eastAsia="es-AR"/>
        </w:rPr>
        <w:t>Zara </w:t>
      </w:r>
      <w:r w:rsidRPr="006C7097">
        <w:rPr>
          <w:lang w:val="es-AR" w:eastAsia="es-AR"/>
        </w:rPr>
        <w:t>(#35) y </w:t>
      </w:r>
      <w:r w:rsidRPr="006C7097">
        <w:rPr>
          <w:b/>
          <w:bCs/>
          <w:lang w:val="es-AR" w:eastAsia="es-AR"/>
        </w:rPr>
        <w:t>H&amp;M</w:t>
      </w:r>
      <w:r w:rsidRPr="006C7097">
        <w:rPr>
          <w:lang w:val="es-AR" w:eastAsia="es-AR"/>
        </w:rPr>
        <w:t> (#37), cuyo valor cae un 13% y un 14%, respectivamente. </w:t>
      </w:r>
    </w:p>
    <w:p w:rsidR="006C7097" w:rsidRPr="006C7097" w:rsidRDefault="006C7097" w:rsidP="006C7097">
      <w:pPr>
        <w:spacing w:line="360" w:lineRule="auto"/>
        <w:jc w:val="both"/>
        <w:rPr>
          <w:lang w:val="es-AR" w:eastAsia="es-AR"/>
        </w:rPr>
      </w:pPr>
      <w:r w:rsidRPr="006C7097">
        <w:rPr>
          <w:lang w:val="es-AR" w:eastAsia="es-AR"/>
        </w:rPr>
        <w:t>Por otro lado, el sector del lujo, que en 2018 y 2019 fue el sector que experimentó un mayor crecimiento, se frenó en 2020: todas las marcas presentes en la tabla caen entre un 1% y un 9%, excepto </w:t>
      </w:r>
      <w:proofErr w:type="spellStart"/>
      <w:r w:rsidRPr="006C7097">
        <w:rPr>
          <w:b/>
          <w:bCs/>
          <w:lang w:val="es-AR" w:eastAsia="es-AR"/>
        </w:rPr>
        <w:t>Hermès</w:t>
      </w:r>
      <w:proofErr w:type="spellEnd"/>
      <w:r w:rsidRPr="006C7097">
        <w:rPr>
          <w:b/>
          <w:bCs/>
          <w:lang w:val="es-AR" w:eastAsia="es-AR"/>
        </w:rPr>
        <w:t> </w:t>
      </w:r>
      <w:r w:rsidRPr="006C7097">
        <w:rPr>
          <w:lang w:val="es-AR" w:eastAsia="es-AR"/>
        </w:rPr>
        <w:t>(#28), cuyo valor se mantiene casi intacto respecto al año pasado. </w:t>
      </w:r>
    </w:p>
    <w:p w:rsidR="006C7097" w:rsidRPr="006C7097" w:rsidRDefault="006C7097" w:rsidP="006C7097">
      <w:pPr>
        <w:spacing w:line="360" w:lineRule="auto"/>
        <w:jc w:val="both"/>
        <w:rPr>
          <w:lang w:val="es-AR" w:eastAsia="es-AR"/>
        </w:rPr>
      </w:pPr>
      <w:r w:rsidRPr="006C7097">
        <w:rPr>
          <w:lang w:val="es-AR" w:eastAsia="es-AR"/>
        </w:rPr>
        <w:t xml:space="preserve">Otras marcas que se beneficiaron del “efecto </w:t>
      </w:r>
      <w:proofErr w:type="spellStart"/>
      <w:r w:rsidRPr="006C7097">
        <w:rPr>
          <w:lang w:val="es-AR" w:eastAsia="es-AR"/>
        </w:rPr>
        <w:t>Covid</w:t>
      </w:r>
      <w:proofErr w:type="spellEnd"/>
      <w:r w:rsidRPr="006C7097">
        <w:rPr>
          <w:lang w:val="es-AR" w:eastAsia="es-AR"/>
        </w:rPr>
        <w:t>” son, por ejemplo, las logísticas, que han crecido un 5%: </w:t>
      </w:r>
      <w:r w:rsidRPr="006C7097">
        <w:rPr>
          <w:b/>
          <w:bCs/>
          <w:lang w:val="es-AR" w:eastAsia="es-AR"/>
        </w:rPr>
        <w:t>UPS </w:t>
      </w:r>
      <w:r w:rsidRPr="006C7097">
        <w:rPr>
          <w:lang w:val="es-AR" w:eastAsia="es-AR"/>
        </w:rPr>
        <w:t>(#24), </w:t>
      </w:r>
      <w:r w:rsidRPr="006C7097">
        <w:rPr>
          <w:b/>
          <w:bCs/>
          <w:lang w:val="es-AR" w:eastAsia="es-AR"/>
        </w:rPr>
        <w:t>FedEx </w:t>
      </w:r>
      <w:r w:rsidRPr="006C7097">
        <w:rPr>
          <w:lang w:val="es-AR" w:eastAsia="es-AR"/>
        </w:rPr>
        <w:t>(#75) y </w:t>
      </w:r>
      <w:r w:rsidRPr="006C7097">
        <w:rPr>
          <w:b/>
          <w:bCs/>
          <w:lang w:val="es-AR" w:eastAsia="es-AR"/>
        </w:rPr>
        <w:t>DHL </w:t>
      </w:r>
      <w:r w:rsidRPr="006C7097">
        <w:rPr>
          <w:lang w:val="es-AR" w:eastAsia="es-AR"/>
        </w:rPr>
        <w:t>(#81) incrementaron su valor a medida que se iban convirtiendo en un componente central de las vidas de los consumidores durante el confinamiento. </w:t>
      </w:r>
    </w:p>
    <w:p w:rsidR="006C7097" w:rsidRPr="006C7097" w:rsidRDefault="006C7097" w:rsidP="006C7097">
      <w:pPr>
        <w:spacing w:line="360" w:lineRule="auto"/>
        <w:jc w:val="both"/>
        <w:rPr>
          <w:lang w:val="es-AR" w:eastAsia="es-AR"/>
        </w:rPr>
      </w:pPr>
      <w:r w:rsidRPr="006C7097">
        <w:rPr>
          <w:lang w:val="es-AR" w:eastAsia="es-AR"/>
        </w:rPr>
        <w:t>El cambio súbito hacia los medios electrónicos como primera opción de pago ha provocado también que marcas como </w:t>
      </w:r>
      <w:r w:rsidRPr="006C7097">
        <w:rPr>
          <w:b/>
          <w:bCs/>
          <w:lang w:val="es-AR" w:eastAsia="es-AR"/>
        </w:rPr>
        <w:t>PayPal </w:t>
      </w:r>
      <w:r w:rsidRPr="006C7097">
        <w:rPr>
          <w:lang w:val="es-AR" w:eastAsia="es-AR"/>
        </w:rPr>
        <w:t>(#60), </w:t>
      </w:r>
      <w:r w:rsidRPr="006C7097">
        <w:rPr>
          <w:b/>
          <w:bCs/>
          <w:lang w:val="es-AR" w:eastAsia="es-AR"/>
        </w:rPr>
        <w:t>Visa </w:t>
      </w:r>
      <w:r w:rsidRPr="006C7097">
        <w:rPr>
          <w:lang w:val="es-AR" w:eastAsia="es-AR"/>
        </w:rPr>
        <w:t>(#45) y </w:t>
      </w:r>
      <w:r w:rsidRPr="006C7097">
        <w:rPr>
          <w:b/>
          <w:bCs/>
          <w:lang w:val="es-AR" w:eastAsia="es-AR"/>
        </w:rPr>
        <w:t>MasterCard</w:t>
      </w:r>
      <w:r w:rsidRPr="006C7097">
        <w:rPr>
          <w:lang w:val="es-AR" w:eastAsia="es-AR"/>
        </w:rPr>
        <w:t> (#57) también mejoren su posición en el ranking 12, 10 y 5 puestos, respectivamente. </w:t>
      </w:r>
    </w:p>
    <w:p w:rsidR="006C7097" w:rsidRDefault="006C7097" w:rsidP="006C7097">
      <w:pPr>
        <w:spacing w:line="360" w:lineRule="auto"/>
        <w:jc w:val="both"/>
        <w:rPr>
          <w:lang w:val="es-AR" w:eastAsia="es-AR"/>
        </w:rPr>
      </w:pPr>
      <w:r w:rsidRPr="006C7097">
        <w:rPr>
          <w:lang w:val="es-AR" w:eastAsia="es-AR"/>
        </w:rPr>
        <w:t>El valor total de la tabla ha crecido hasta los </w:t>
      </w:r>
      <w:r w:rsidRPr="006C7097">
        <w:rPr>
          <w:b/>
          <w:bCs/>
          <w:lang w:val="es-AR" w:eastAsia="es-AR"/>
        </w:rPr>
        <w:t>2.326.491 millones de dólares</w:t>
      </w:r>
      <w:r w:rsidRPr="006C7097">
        <w:rPr>
          <w:lang w:val="es-AR" w:eastAsia="es-AR"/>
        </w:rPr>
        <w:t xml:space="preserve">, un 9% más que en 2019. Este incremento se explica con el impulso de los gigantes tecnológicos que </w:t>
      </w:r>
      <w:r w:rsidRPr="006C7097">
        <w:rPr>
          <w:lang w:val="es-AR" w:eastAsia="es-AR"/>
        </w:rPr>
        <w:lastRenderedPageBreak/>
        <w:t xml:space="preserve">han experimentado fuertes aumentos en su valor este año. De hecho, el valor agregado de las marcas tecnológicas y de aquellas basadas en plataformas tecnológicas representan el 48% del valor total de la lista. Solamente el Top 3 (Apple, Amazon, Microsoft) representa el 30% del valor total de las 100 marcas presentes en </w:t>
      </w:r>
      <w:proofErr w:type="spellStart"/>
      <w:r w:rsidRPr="006C7097">
        <w:rPr>
          <w:lang w:val="es-AR" w:eastAsia="es-AR"/>
        </w:rPr>
        <w:t>Best</w:t>
      </w:r>
      <w:proofErr w:type="spellEnd"/>
      <w:r w:rsidR="00AF4900">
        <w:rPr>
          <w:lang w:val="es-AR" w:eastAsia="es-AR"/>
        </w:rPr>
        <w:t xml:space="preserve"> Global </w:t>
      </w:r>
      <w:proofErr w:type="spellStart"/>
      <w:r w:rsidR="00AF4900">
        <w:rPr>
          <w:lang w:val="es-AR" w:eastAsia="es-AR"/>
        </w:rPr>
        <w:t>Brands</w:t>
      </w:r>
      <w:proofErr w:type="spellEnd"/>
      <w:r w:rsidR="00AF4900">
        <w:rPr>
          <w:lang w:val="es-AR" w:eastAsia="es-AR"/>
        </w:rPr>
        <w:t xml:space="preserve"> 2020. </w:t>
      </w:r>
    </w:p>
    <w:p w:rsidR="00AE61F0" w:rsidRDefault="00AE61F0" w:rsidP="006C7097">
      <w:pPr>
        <w:spacing w:line="360" w:lineRule="auto"/>
        <w:jc w:val="both"/>
        <w:rPr>
          <w:lang w:val="es-AR" w:eastAsia="es-AR"/>
        </w:rPr>
      </w:pPr>
    </w:p>
    <w:p w:rsidR="0046412F" w:rsidRDefault="00046FCD" w:rsidP="00572068">
      <w:pPr>
        <w:spacing w:line="360" w:lineRule="auto"/>
        <w:jc w:val="both"/>
        <w:rPr>
          <w:lang w:eastAsia="es-AR"/>
        </w:rPr>
      </w:pPr>
      <w:r>
        <w:rPr>
          <w:lang w:eastAsia="es-AR"/>
        </w:rPr>
        <w:t>En el año 2021</w:t>
      </w:r>
      <w:r w:rsidR="00211E1F">
        <w:rPr>
          <w:lang w:eastAsia="es-AR"/>
        </w:rPr>
        <w:t xml:space="preserve"> el ranking de las</w:t>
      </w:r>
      <w:r>
        <w:rPr>
          <w:lang w:eastAsia="es-AR"/>
        </w:rPr>
        <w:t xml:space="preserve"> marcas más valiosas, se distribuye de la siguiente manera:</w:t>
      </w:r>
    </w:p>
    <w:p w:rsidR="00211E1F" w:rsidRDefault="00046FCD" w:rsidP="00211E1F">
      <w:pPr>
        <w:pStyle w:val="Prrafodelista"/>
        <w:numPr>
          <w:ilvl w:val="0"/>
          <w:numId w:val="9"/>
        </w:numPr>
        <w:spacing w:line="360" w:lineRule="auto"/>
        <w:jc w:val="both"/>
        <w:rPr>
          <w:lang w:eastAsia="es-AR"/>
        </w:rPr>
      </w:pPr>
      <w:r>
        <w:rPr>
          <w:lang w:eastAsia="es-AR"/>
        </w:rPr>
        <w:t>Amazon</w:t>
      </w:r>
      <w:r w:rsidR="00211E1F">
        <w:rPr>
          <w:lang w:eastAsia="es-AR"/>
        </w:rPr>
        <w:t xml:space="preserve">: U$S </w:t>
      </w:r>
      <w:r>
        <w:rPr>
          <w:lang w:eastAsia="es-AR"/>
        </w:rPr>
        <w:t>683,8</w:t>
      </w:r>
      <w:r w:rsidR="00211E1F">
        <w:rPr>
          <w:lang w:eastAsia="es-AR"/>
        </w:rPr>
        <w:t xml:space="preserve"> mil millones </w:t>
      </w:r>
    </w:p>
    <w:p w:rsidR="00211E1F" w:rsidRDefault="00046FCD" w:rsidP="00211E1F">
      <w:pPr>
        <w:pStyle w:val="Prrafodelista"/>
        <w:numPr>
          <w:ilvl w:val="0"/>
          <w:numId w:val="9"/>
        </w:numPr>
        <w:spacing w:line="360" w:lineRule="auto"/>
        <w:jc w:val="both"/>
        <w:rPr>
          <w:lang w:eastAsia="es-AR"/>
        </w:rPr>
      </w:pPr>
      <w:r>
        <w:rPr>
          <w:lang w:eastAsia="es-AR"/>
        </w:rPr>
        <w:t>Apple</w:t>
      </w:r>
      <w:r w:rsidR="00211E1F">
        <w:rPr>
          <w:lang w:eastAsia="es-AR"/>
        </w:rPr>
        <w:t xml:space="preserve">: U$S </w:t>
      </w:r>
      <w:r w:rsidR="00545D7A">
        <w:rPr>
          <w:lang w:eastAsia="es-AR"/>
        </w:rPr>
        <w:t>611,9</w:t>
      </w:r>
      <w:r w:rsidR="00211E1F">
        <w:rPr>
          <w:lang w:eastAsia="es-AR"/>
        </w:rPr>
        <w:t xml:space="preserve"> mil millones </w:t>
      </w:r>
    </w:p>
    <w:p w:rsidR="00211E1F" w:rsidRDefault="00545D7A" w:rsidP="00211E1F">
      <w:pPr>
        <w:pStyle w:val="Prrafodelista"/>
        <w:numPr>
          <w:ilvl w:val="0"/>
          <w:numId w:val="9"/>
        </w:numPr>
        <w:spacing w:line="360" w:lineRule="auto"/>
        <w:jc w:val="both"/>
        <w:rPr>
          <w:lang w:eastAsia="es-AR"/>
        </w:rPr>
      </w:pPr>
      <w:r>
        <w:rPr>
          <w:lang w:eastAsia="es-AR"/>
        </w:rPr>
        <w:t>Google</w:t>
      </w:r>
      <w:r w:rsidR="00211E1F">
        <w:rPr>
          <w:lang w:eastAsia="es-AR"/>
        </w:rPr>
        <w:t xml:space="preserve">: U$S </w:t>
      </w:r>
      <w:r>
        <w:rPr>
          <w:lang w:eastAsia="es-AR"/>
        </w:rPr>
        <w:t>457,9</w:t>
      </w:r>
      <w:r w:rsidR="00211E1F">
        <w:rPr>
          <w:lang w:eastAsia="es-AR"/>
        </w:rPr>
        <w:t xml:space="preserve"> mil millones </w:t>
      </w:r>
    </w:p>
    <w:p w:rsidR="00211E1F" w:rsidRDefault="00545D7A" w:rsidP="00211E1F">
      <w:pPr>
        <w:pStyle w:val="Prrafodelista"/>
        <w:numPr>
          <w:ilvl w:val="0"/>
          <w:numId w:val="9"/>
        </w:numPr>
        <w:spacing w:line="360" w:lineRule="auto"/>
        <w:jc w:val="both"/>
        <w:rPr>
          <w:lang w:eastAsia="es-AR"/>
        </w:rPr>
      </w:pPr>
      <w:r>
        <w:rPr>
          <w:lang w:eastAsia="es-AR"/>
        </w:rPr>
        <w:t>Microsoft</w:t>
      </w:r>
      <w:r w:rsidR="00211E1F">
        <w:rPr>
          <w:lang w:eastAsia="es-AR"/>
        </w:rPr>
        <w:t xml:space="preserve">: U$S </w:t>
      </w:r>
      <w:r>
        <w:rPr>
          <w:lang w:eastAsia="es-AR"/>
        </w:rPr>
        <w:t>410,2</w:t>
      </w:r>
      <w:r w:rsidR="00211E1F">
        <w:rPr>
          <w:lang w:eastAsia="es-AR"/>
        </w:rPr>
        <w:t xml:space="preserve"> mil millones </w:t>
      </w:r>
    </w:p>
    <w:p w:rsidR="00545D7A" w:rsidRDefault="00545D7A" w:rsidP="00AF4900">
      <w:pPr>
        <w:pStyle w:val="Prrafodelista"/>
        <w:numPr>
          <w:ilvl w:val="0"/>
          <w:numId w:val="9"/>
        </w:numPr>
        <w:spacing w:line="360" w:lineRule="auto"/>
        <w:jc w:val="both"/>
        <w:rPr>
          <w:lang w:eastAsia="es-AR"/>
        </w:rPr>
      </w:pPr>
      <w:proofErr w:type="spellStart"/>
      <w:r>
        <w:rPr>
          <w:lang w:eastAsia="es-AR"/>
        </w:rPr>
        <w:t>Tencet</w:t>
      </w:r>
      <w:proofErr w:type="spellEnd"/>
      <w:r w:rsidR="00211E1F">
        <w:rPr>
          <w:lang w:eastAsia="es-AR"/>
        </w:rPr>
        <w:t xml:space="preserve">: U$S </w:t>
      </w:r>
      <w:r>
        <w:rPr>
          <w:lang w:eastAsia="es-AR"/>
        </w:rPr>
        <w:t>240,10</w:t>
      </w:r>
      <w:r w:rsidR="00211E1F">
        <w:rPr>
          <w:lang w:eastAsia="es-AR"/>
        </w:rPr>
        <w:t xml:space="preserve"> mil millones </w:t>
      </w:r>
    </w:p>
    <w:p w:rsidR="00AE61F0" w:rsidRDefault="00AE61F0" w:rsidP="00AE61F0">
      <w:pPr>
        <w:spacing w:line="360" w:lineRule="auto"/>
        <w:ind w:left="360"/>
        <w:jc w:val="both"/>
        <w:rPr>
          <w:lang w:eastAsia="es-AR"/>
        </w:rPr>
      </w:pPr>
    </w:p>
    <w:p w:rsidR="00545D7A" w:rsidRPr="00F73E24" w:rsidRDefault="00545D7A" w:rsidP="00545D7A">
      <w:pPr>
        <w:spacing w:line="360" w:lineRule="auto"/>
        <w:jc w:val="both"/>
        <w:rPr>
          <w:lang w:eastAsia="es-AR"/>
        </w:rPr>
      </w:pPr>
      <w:r w:rsidRPr="00545D7A">
        <w:rPr>
          <w:lang w:eastAsia="es-AR"/>
        </w:rPr>
        <w:t>El top 10 lo completan: </w:t>
      </w:r>
      <w:hyperlink r:id="rId7" w:history="1">
        <w:r w:rsidRPr="00545D7A">
          <w:rPr>
            <w:rStyle w:val="Hipervnculo"/>
            <w:bCs/>
            <w:color w:val="auto"/>
            <w:u w:val="none"/>
            <w:lang w:eastAsia="es-AR"/>
          </w:rPr>
          <w:t>Facebook</w:t>
        </w:r>
      </w:hyperlink>
      <w:r>
        <w:rPr>
          <w:lang w:eastAsia="es-AR"/>
        </w:rPr>
        <w:t> (226.744 millones</w:t>
      </w:r>
      <w:r w:rsidRPr="00545D7A">
        <w:rPr>
          <w:lang w:eastAsia="es-AR"/>
        </w:rPr>
        <w:t>), </w:t>
      </w:r>
      <w:hyperlink r:id="rId8" w:history="1">
        <w:r w:rsidRPr="00545D7A">
          <w:rPr>
            <w:rStyle w:val="Hipervnculo"/>
            <w:bCs/>
            <w:color w:val="auto"/>
            <w:u w:val="none"/>
            <w:lang w:eastAsia="es-AR"/>
          </w:rPr>
          <w:t>Alibaba</w:t>
        </w:r>
      </w:hyperlink>
      <w:r w:rsidRPr="00545D7A">
        <w:rPr>
          <w:lang w:eastAsia="es-AR"/>
        </w:rPr>
        <w:t> </w:t>
      </w:r>
      <w:r>
        <w:rPr>
          <w:lang w:eastAsia="es-AR"/>
        </w:rPr>
        <w:t>(196.912 millones</w:t>
      </w:r>
      <w:r w:rsidRPr="00545D7A">
        <w:rPr>
          <w:lang w:eastAsia="es-AR"/>
        </w:rPr>
        <w:t>), </w:t>
      </w:r>
      <w:hyperlink r:id="rId9" w:history="1">
        <w:r w:rsidRPr="00545D7A">
          <w:rPr>
            <w:rStyle w:val="Hipervnculo"/>
            <w:bCs/>
            <w:color w:val="auto"/>
            <w:u w:val="none"/>
            <w:lang w:eastAsia="es-AR"/>
          </w:rPr>
          <w:t>Visa</w:t>
        </w:r>
      </w:hyperlink>
      <w:r>
        <w:rPr>
          <w:lang w:eastAsia="es-AR"/>
        </w:rPr>
        <w:t> (191.285millones</w:t>
      </w:r>
      <w:r w:rsidRPr="00545D7A">
        <w:rPr>
          <w:lang w:eastAsia="es-AR"/>
        </w:rPr>
        <w:t>), </w:t>
      </w:r>
      <w:hyperlink r:id="rId10" w:history="1">
        <w:r w:rsidRPr="00545D7A">
          <w:rPr>
            <w:rStyle w:val="Hipervnculo"/>
            <w:bCs/>
            <w:color w:val="auto"/>
            <w:u w:val="none"/>
            <w:lang w:eastAsia="es-AR"/>
          </w:rPr>
          <w:t>McDonald’s</w:t>
        </w:r>
      </w:hyperlink>
      <w:r>
        <w:rPr>
          <w:lang w:eastAsia="es-AR"/>
        </w:rPr>
        <w:t> (154.921millones)</w:t>
      </w:r>
      <w:r w:rsidR="00F73E24">
        <w:rPr>
          <w:lang w:eastAsia="es-AR"/>
        </w:rPr>
        <w:t xml:space="preserve"> y Master </w:t>
      </w:r>
      <w:proofErr w:type="spellStart"/>
      <w:r w:rsidR="00F73E24">
        <w:rPr>
          <w:lang w:eastAsia="es-AR"/>
        </w:rPr>
        <w:t>Card</w:t>
      </w:r>
      <w:proofErr w:type="spellEnd"/>
      <w:r w:rsidR="00F73E24">
        <w:rPr>
          <w:lang w:eastAsia="es-AR"/>
        </w:rPr>
        <w:t xml:space="preserve"> (112.876</w:t>
      </w:r>
      <w:r>
        <w:rPr>
          <w:lang w:eastAsia="es-AR"/>
        </w:rPr>
        <w:t>millones</w:t>
      </w:r>
      <w:r w:rsidRPr="00545D7A">
        <w:rPr>
          <w:lang w:eastAsia="es-AR"/>
        </w:rPr>
        <w:t>).</w:t>
      </w:r>
      <w:r w:rsidRPr="00545D7A">
        <w:rPr>
          <w:lang w:val="es-AR" w:eastAsia="es-AR"/>
        </w:rPr>
        <w:br/>
        <w:t xml:space="preserve">A </w:t>
      </w:r>
      <w:r w:rsidR="0067496C" w:rsidRPr="00545D7A">
        <w:rPr>
          <w:lang w:val="es-AR" w:eastAsia="es-AR"/>
        </w:rPr>
        <w:t>continuación,</w:t>
      </w:r>
      <w:r w:rsidRPr="00545D7A">
        <w:rPr>
          <w:lang w:val="es-AR" w:eastAsia="es-AR"/>
        </w:rPr>
        <w:t xml:space="preserve"> se resume la lista de las </w:t>
      </w:r>
      <w:r w:rsidRPr="00545D7A">
        <w:rPr>
          <w:b/>
          <w:bCs/>
          <w:lang w:val="es-AR" w:eastAsia="es-AR"/>
        </w:rPr>
        <w:t>marcas más valoradas del 2021 por sector</w:t>
      </w:r>
      <w:r w:rsidRPr="00545D7A">
        <w:rPr>
          <w:lang w:val="es-AR" w:eastAsia="es-AR"/>
        </w:rPr>
        <w:t>. Están ordenadas de mayor a menor valor de marca, en función del est</w:t>
      </w:r>
      <w:r w:rsidR="0032110D">
        <w:rPr>
          <w:lang w:val="es-AR" w:eastAsia="es-AR"/>
        </w:rPr>
        <w:t xml:space="preserve">udio realizado por </w:t>
      </w:r>
      <w:proofErr w:type="spellStart"/>
      <w:r w:rsidR="0032110D">
        <w:rPr>
          <w:lang w:val="es-AR" w:eastAsia="es-AR"/>
        </w:rPr>
        <w:t>Kantar</w:t>
      </w:r>
      <w:proofErr w:type="spellEnd"/>
      <w:r w:rsidR="0032110D">
        <w:rPr>
          <w:lang w:val="es-AR" w:eastAsia="es-AR"/>
        </w:rPr>
        <w:t xml:space="preserve"> </w:t>
      </w:r>
      <w:proofErr w:type="spellStart"/>
      <w:r w:rsidR="0032110D">
        <w:rPr>
          <w:lang w:val="es-AR" w:eastAsia="es-AR"/>
        </w:rPr>
        <w:t>Brandz</w:t>
      </w:r>
      <w:proofErr w:type="spellEnd"/>
      <w:r w:rsidRPr="00545D7A">
        <w:rPr>
          <w:lang w:val="es-AR" w:eastAsia="es-AR"/>
        </w:rPr>
        <w:t xml:space="preserve"> del año 2021:</w:t>
      </w:r>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ropa más valiosas</w:t>
      </w:r>
      <w:r w:rsidRPr="00545D7A">
        <w:rPr>
          <w:lang w:val="es-AR" w:eastAsia="es-AR"/>
        </w:rPr>
        <w:t xml:space="preserve">: Nike, Adidas, Zara, </w:t>
      </w:r>
      <w:proofErr w:type="spellStart"/>
      <w:r w:rsidRPr="00545D7A">
        <w:rPr>
          <w:lang w:val="es-AR" w:eastAsia="es-AR"/>
        </w:rPr>
        <w:t>Lululemon</w:t>
      </w:r>
      <w:proofErr w:type="spellEnd"/>
      <w:r w:rsidRPr="00545D7A">
        <w:rPr>
          <w:lang w:val="es-AR" w:eastAsia="es-AR"/>
        </w:rPr>
        <w:t xml:space="preserve">, </w:t>
      </w:r>
      <w:proofErr w:type="spellStart"/>
      <w:r w:rsidRPr="00545D7A">
        <w:rPr>
          <w:lang w:val="es-AR" w:eastAsia="es-AR"/>
        </w:rPr>
        <w:t>Uniqlo</w:t>
      </w:r>
      <w:proofErr w:type="spellEnd"/>
      <w:r w:rsidRPr="00545D7A">
        <w:rPr>
          <w:lang w:val="es-AR" w:eastAsia="es-AR"/>
        </w:rPr>
        <w:t xml:space="preserve">, H&amp;M, Puma, Anta, </w:t>
      </w:r>
      <w:proofErr w:type="spellStart"/>
      <w:r w:rsidRPr="00545D7A">
        <w:rPr>
          <w:lang w:val="es-AR" w:eastAsia="es-AR"/>
        </w:rPr>
        <w:t>The</w:t>
      </w:r>
      <w:proofErr w:type="spellEnd"/>
      <w:r w:rsidRPr="00545D7A">
        <w:rPr>
          <w:lang w:val="es-AR" w:eastAsia="es-AR"/>
        </w:rPr>
        <w:t xml:space="preserve"> North </w:t>
      </w:r>
      <w:proofErr w:type="spellStart"/>
      <w:r w:rsidRPr="00545D7A">
        <w:rPr>
          <w:lang w:val="es-AR" w:eastAsia="es-AR"/>
        </w:rPr>
        <w:t>Face</w:t>
      </w:r>
      <w:proofErr w:type="spellEnd"/>
      <w:r w:rsidRPr="00545D7A">
        <w:rPr>
          <w:lang w:val="es-AR" w:eastAsia="es-AR"/>
        </w:rPr>
        <w:t xml:space="preserve">, </w:t>
      </w:r>
      <w:proofErr w:type="spellStart"/>
      <w:r w:rsidRPr="00545D7A">
        <w:rPr>
          <w:lang w:val="es-AR" w:eastAsia="es-AR"/>
        </w:rPr>
        <w:t>Asos</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automoción más valiosas</w:t>
      </w:r>
      <w:r w:rsidRPr="00545D7A">
        <w:rPr>
          <w:lang w:val="es-AR" w:eastAsia="es-AR"/>
        </w:rPr>
        <w:t>: Tesla, Toyota, Mercedes-Benz, BMW, Honda, Ford, Audi, Nissan, Volkswagen, Porsche</w:t>
      </w:r>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lujo más valiosas</w:t>
      </w:r>
      <w:r w:rsidRPr="00545D7A">
        <w:rPr>
          <w:lang w:val="es-AR" w:eastAsia="es-AR"/>
        </w:rPr>
        <w:t>: Louis Vuitton, Chanel, Hermes, Gucci, Rolex, Dior, Cartier, Yves Saint Laurent, Prada, Burberry</w:t>
      </w:r>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cuidado personal más valiosas</w:t>
      </w:r>
      <w:r w:rsidRPr="00545D7A">
        <w:rPr>
          <w:lang w:val="es-AR" w:eastAsia="es-AR"/>
        </w:rPr>
        <w:t xml:space="preserve">: </w:t>
      </w:r>
      <w:proofErr w:type="spellStart"/>
      <w:r w:rsidRPr="00545D7A">
        <w:rPr>
          <w:lang w:val="es-AR" w:eastAsia="es-AR"/>
        </w:rPr>
        <w:t>L’Oréal</w:t>
      </w:r>
      <w:proofErr w:type="spellEnd"/>
      <w:r w:rsidRPr="00545D7A">
        <w:rPr>
          <w:lang w:val="es-AR" w:eastAsia="es-AR"/>
        </w:rPr>
        <w:t xml:space="preserve"> Paris, </w:t>
      </w:r>
      <w:proofErr w:type="spellStart"/>
      <w:r w:rsidRPr="00545D7A">
        <w:rPr>
          <w:lang w:val="es-AR" w:eastAsia="es-AR"/>
        </w:rPr>
        <w:t>Pampers</w:t>
      </w:r>
      <w:proofErr w:type="spellEnd"/>
      <w:r w:rsidRPr="00545D7A">
        <w:rPr>
          <w:lang w:val="es-AR" w:eastAsia="es-AR"/>
        </w:rPr>
        <w:t xml:space="preserve">, Colgate, </w:t>
      </w:r>
      <w:proofErr w:type="spellStart"/>
      <w:r w:rsidRPr="00545D7A">
        <w:rPr>
          <w:lang w:val="es-AR" w:eastAsia="es-AR"/>
        </w:rPr>
        <w:t>Lancome</w:t>
      </w:r>
      <w:proofErr w:type="spellEnd"/>
      <w:r w:rsidRPr="00545D7A">
        <w:rPr>
          <w:lang w:val="es-AR" w:eastAsia="es-AR"/>
        </w:rPr>
        <w:t xml:space="preserve">, Gillette, </w:t>
      </w:r>
      <w:proofErr w:type="spellStart"/>
      <w:r w:rsidRPr="00545D7A">
        <w:rPr>
          <w:lang w:val="es-AR" w:eastAsia="es-AR"/>
        </w:rPr>
        <w:t>Estee</w:t>
      </w:r>
      <w:proofErr w:type="spellEnd"/>
      <w:r w:rsidRPr="00545D7A">
        <w:rPr>
          <w:lang w:val="es-AR" w:eastAsia="es-AR"/>
        </w:rPr>
        <w:t xml:space="preserve"> </w:t>
      </w:r>
      <w:proofErr w:type="spellStart"/>
      <w:r w:rsidRPr="00545D7A">
        <w:rPr>
          <w:lang w:val="es-AR" w:eastAsia="es-AR"/>
        </w:rPr>
        <w:t>Lauder</w:t>
      </w:r>
      <w:proofErr w:type="spellEnd"/>
      <w:r w:rsidRPr="00545D7A">
        <w:rPr>
          <w:lang w:val="es-AR" w:eastAsia="es-AR"/>
        </w:rPr>
        <w:t xml:space="preserve">, </w:t>
      </w:r>
      <w:proofErr w:type="spellStart"/>
      <w:r w:rsidRPr="00545D7A">
        <w:rPr>
          <w:lang w:val="es-AR" w:eastAsia="es-AR"/>
        </w:rPr>
        <w:t>Garnier</w:t>
      </w:r>
      <w:proofErr w:type="spellEnd"/>
      <w:r w:rsidRPr="00545D7A">
        <w:rPr>
          <w:lang w:val="es-AR" w:eastAsia="es-AR"/>
        </w:rPr>
        <w:t xml:space="preserve">, </w:t>
      </w:r>
      <w:proofErr w:type="spellStart"/>
      <w:r w:rsidRPr="00545D7A">
        <w:rPr>
          <w:lang w:val="es-AR" w:eastAsia="es-AR"/>
        </w:rPr>
        <w:t>Clinique</w:t>
      </w:r>
      <w:proofErr w:type="spellEnd"/>
      <w:r w:rsidRPr="00545D7A">
        <w:rPr>
          <w:lang w:val="es-AR" w:eastAsia="es-AR"/>
        </w:rPr>
        <w:t xml:space="preserve">, </w:t>
      </w:r>
      <w:proofErr w:type="spellStart"/>
      <w:r w:rsidRPr="00545D7A">
        <w:rPr>
          <w:lang w:val="es-AR" w:eastAsia="es-AR"/>
        </w:rPr>
        <w:t>Shiseido</w:t>
      </w:r>
      <w:proofErr w:type="spellEnd"/>
      <w:r w:rsidRPr="00545D7A">
        <w:rPr>
          <w:lang w:val="es-AR" w:eastAsia="es-AR"/>
        </w:rPr>
        <w:t xml:space="preserve">, </w:t>
      </w:r>
      <w:proofErr w:type="spellStart"/>
      <w:r w:rsidRPr="00545D7A">
        <w:rPr>
          <w:lang w:val="es-AR" w:eastAsia="es-AR"/>
        </w:rPr>
        <w:t>Dove</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 xml:space="preserve">Marcas </w:t>
      </w:r>
      <w:r w:rsidR="0032110D">
        <w:rPr>
          <w:b/>
          <w:bCs/>
          <w:lang w:val="es-AR" w:eastAsia="es-AR"/>
        </w:rPr>
        <w:t>de</w:t>
      </w:r>
      <w:r w:rsidRPr="00545D7A">
        <w:rPr>
          <w:b/>
          <w:bCs/>
          <w:lang w:val="es-AR" w:eastAsia="es-AR"/>
        </w:rPr>
        <w:t xml:space="preserve"> venta al por menor más valiosas</w:t>
      </w:r>
      <w:r w:rsidRPr="00545D7A">
        <w:rPr>
          <w:lang w:val="es-AR" w:eastAsia="es-AR"/>
        </w:rPr>
        <w:t xml:space="preserve">: Amazon, </w:t>
      </w:r>
      <w:proofErr w:type="spellStart"/>
      <w:r w:rsidRPr="00545D7A">
        <w:rPr>
          <w:lang w:val="es-AR" w:eastAsia="es-AR"/>
        </w:rPr>
        <w:t>Alibaba</w:t>
      </w:r>
      <w:proofErr w:type="spellEnd"/>
      <w:r w:rsidRPr="00545D7A">
        <w:rPr>
          <w:lang w:val="es-AR" w:eastAsia="es-AR"/>
        </w:rPr>
        <w:t xml:space="preserve">, </w:t>
      </w:r>
      <w:proofErr w:type="spellStart"/>
      <w:r w:rsidRPr="00545D7A">
        <w:rPr>
          <w:lang w:val="es-AR" w:eastAsia="es-AR"/>
        </w:rPr>
        <w:t>The</w:t>
      </w:r>
      <w:proofErr w:type="spellEnd"/>
      <w:r w:rsidRPr="00545D7A">
        <w:rPr>
          <w:lang w:val="es-AR" w:eastAsia="es-AR"/>
        </w:rPr>
        <w:t xml:space="preserve"> Home </w:t>
      </w:r>
      <w:proofErr w:type="spellStart"/>
      <w:r w:rsidRPr="00545D7A">
        <w:rPr>
          <w:lang w:val="es-AR" w:eastAsia="es-AR"/>
        </w:rPr>
        <w:t>Depot</w:t>
      </w:r>
      <w:proofErr w:type="spellEnd"/>
      <w:r w:rsidRPr="00545D7A">
        <w:rPr>
          <w:lang w:val="es-AR" w:eastAsia="es-AR"/>
        </w:rPr>
        <w:t xml:space="preserve">, </w:t>
      </w:r>
      <w:proofErr w:type="spellStart"/>
      <w:r w:rsidRPr="00545D7A">
        <w:rPr>
          <w:lang w:val="es-AR" w:eastAsia="es-AR"/>
        </w:rPr>
        <w:t>Walmart</w:t>
      </w:r>
      <w:proofErr w:type="spellEnd"/>
      <w:r w:rsidRPr="00545D7A">
        <w:rPr>
          <w:lang w:val="es-AR" w:eastAsia="es-AR"/>
        </w:rPr>
        <w:t xml:space="preserve">, JD, Costco, </w:t>
      </w:r>
      <w:proofErr w:type="spellStart"/>
      <w:r w:rsidRPr="00545D7A">
        <w:rPr>
          <w:lang w:val="es-AR" w:eastAsia="es-AR"/>
        </w:rPr>
        <w:t>Pinduoduo</w:t>
      </w:r>
      <w:proofErr w:type="spellEnd"/>
      <w:r w:rsidRPr="00545D7A">
        <w:rPr>
          <w:lang w:val="es-AR" w:eastAsia="es-AR"/>
        </w:rPr>
        <w:t xml:space="preserve">, IKEA, </w:t>
      </w:r>
      <w:proofErr w:type="spellStart"/>
      <w:r w:rsidRPr="00545D7A">
        <w:rPr>
          <w:lang w:val="es-AR" w:eastAsia="es-AR"/>
        </w:rPr>
        <w:t>Lowe’s</w:t>
      </w:r>
      <w:proofErr w:type="spellEnd"/>
      <w:r w:rsidRPr="00545D7A">
        <w:rPr>
          <w:lang w:val="es-AR" w:eastAsia="es-AR"/>
        </w:rPr>
        <w:t xml:space="preserve">, </w:t>
      </w:r>
      <w:proofErr w:type="spellStart"/>
      <w:r w:rsidRPr="00545D7A">
        <w:rPr>
          <w:lang w:val="es-AR" w:eastAsia="es-AR"/>
        </w:rPr>
        <w:t>Aldi</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alcohol más valiosas</w:t>
      </w:r>
      <w:r w:rsidRPr="00545D7A">
        <w:rPr>
          <w:lang w:val="es-AR" w:eastAsia="es-AR"/>
        </w:rPr>
        <w:t xml:space="preserve">: </w:t>
      </w:r>
      <w:proofErr w:type="spellStart"/>
      <w:r w:rsidRPr="00545D7A">
        <w:rPr>
          <w:lang w:val="es-AR" w:eastAsia="es-AR"/>
        </w:rPr>
        <w:t>Moutai</w:t>
      </w:r>
      <w:proofErr w:type="spellEnd"/>
      <w:r w:rsidRPr="00545D7A">
        <w:rPr>
          <w:lang w:val="es-AR" w:eastAsia="es-AR"/>
        </w:rPr>
        <w:t xml:space="preserve">, </w:t>
      </w:r>
      <w:proofErr w:type="spellStart"/>
      <w:r w:rsidRPr="00545D7A">
        <w:rPr>
          <w:lang w:val="es-AR" w:eastAsia="es-AR"/>
        </w:rPr>
        <w:t>Budweiser</w:t>
      </w:r>
      <w:proofErr w:type="spellEnd"/>
      <w:r w:rsidRPr="00545D7A">
        <w:rPr>
          <w:lang w:val="es-AR" w:eastAsia="es-AR"/>
        </w:rPr>
        <w:t xml:space="preserve">, </w:t>
      </w:r>
      <w:proofErr w:type="spellStart"/>
      <w:r w:rsidRPr="00545D7A">
        <w:rPr>
          <w:lang w:val="es-AR" w:eastAsia="es-AR"/>
        </w:rPr>
        <w:t>Wu</w:t>
      </w:r>
      <w:proofErr w:type="spellEnd"/>
      <w:r w:rsidRPr="00545D7A">
        <w:rPr>
          <w:lang w:val="es-AR" w:eastAsia="es-AR"/>
        </w:rPr>
        <w:t xml:space="preserve"> </w:t>
      </w:r>
      <w:proofErr w:type="spellStart"/>
      <w:r w:rsidRPr="00545D7A">
        <w:rPr>
          <w:lang w:val="es-AR" w:eastAsia="es-AR"/>
        </w:rPr>
        <w:t>Liang</w:t>
      </w:r>
      <w:proofErr w:type="spellEnd"/>
      <w:r w:rsidRPr="00545D7A">
        <w:rPr>
          <w:lang w:val="es-AR" w:eastAsia="es-AR"/>
        </w:rPr>
        <w:t xml:space="preserve"> Ye, Heineken, Stella Artois, Bud Light, Corona, Jack </w:t>
      </w:r>
      <w:proofErr w:type="spellStart"/>
      <w:r w:rsidRPr="00545D7A">
        <w:rPr>
          <w:lang w:val="es-AR" w:eastAsia="es-AR"/>
        </w:rPr>
        <w:t>Daniel’s</w:t>
      </w:r>
      <w:proofErr w:type="spellEnd"/>
      <w:r w:rsidRPr="00545D7A">
        <w:rPr>
          <w:lang w:val="es-AR" w:eastAsia="es-AR"/>
        </w:rPr>
        <w:t xml:space="preserve">, </w:t>
      </w:r>
      <w:proofErr w:type="spellStart"/>
      <w:r w:rsidRPr="00545D7A">
        <w:rPr>
          <w:lang w:val="es-AR" w:eastAsia="es-AR"/>
        </w:rPr>
        <w:t>Skol</w:t>
      </w:r>
      <w:proofErr w:type="spellEnd"/>
      <w:r w:rsidRPr="00545D7A">
        <w:rPr>
          <w:lang w:val="es-AR" w:eastAsia="es-AR"/>
        </w:rPr>
        <w:t xml:space="preserve">, </w:t>
      </w:r>
      <w:proofErr w:type="spellStart"/>
      <w:r w:rsidRPr="00545D7A">
        <w:rPr>
          <w:lang w:val="es-AR" w:eastAsia="es-AR"/>
        </w:rPr>
        <w:t>Cass</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comida rápida más valiosas</w:t>
      </w:r>
      <w:r w:rsidRPr="00545D7A">
        <w:rPr>
          <w:lang w:val="es-AR" w:eastAsia="es-AR"/>
        </w:rPr>
        <w:t xml:space="preserve">: McDonald’s, Starbucks, KFC, </w:t>
      </w:r>
      <w:proofErr w:type="spellStart"/>
      <w:r w:rsidRPr="00545D7A">
        <w:rPr>
          <w:lang w:val="es-AR" w:eastAsia="es-AR"/>
        </w:rPr>
        <w:t>Subway</w:t>
      </w:r>
      <w:proofErr w:type="spellEnd"/>
      <w:r w:rsidRPr="00545D7A">
        <w:rPr>
          <w:lang w:val="es-AR" w:eastAsia="es-AR"/>
        </w:rPr>
        <w:t xml:space="preserve">, </w:t>
      </w:r>
      <w:proofErr w:type="spellStart"/>
      <w:r w:rsidRPr="00545D7A">
        <w:rPr>
          <w:lang w:val="es-AR" w:eastAsia="es-AR"/>
        </w:rPr>
        <w:t>Domino’s</w:t>
      </w:r>
      <w:proofErr w:type="spellEnd"/>
      <w:r w:rsidRPr="00545D7A">
        <w:rPr>
          <w:lang w:val="es-AR" w:eastAsia="es-AR"/>
        </w:rPr>
        <w:t xml:space="preserve"> Pizza, Chipotle, Pizza Hut, Burger King, Taco Bell, </w:t>
      </w:r>
      <w:proofErr w:type="spellStart"/>
      <w:r w:rsidRPr="00545D7A">
        <w:rPr>
          <w:lang w:val="es-AR" w:eastAsia="es-AR"/>
        </w:rPr>
        <w:t>Chick</w:t>
      </w:r>
      <w:proofErr w:type="spellEnd"/>
      <w:r w:rsidRPr="00545D7A">
        <w:rPr>
          <w:lang w:val="es-AR" w:eastAsia="es-AR"/>
        </w:rPr>
        <w:t>-fil-A</w:t>
      </w:r>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alimentación y bebidas más valiosas</w:t>
      </w:r>
      <w:r w:rsidRPr="00545D7A">
        <w:rPr>
          <w:lang w:val="es-AR" w:eastAsia="es-AR"/>
        </w:rPr>
        <w:t xml:space="preserve">: Coca-Cola, Red Bull, </w:t>
      </w:r>
      <w:proofErr w:type="spellStart"/>
      <w:r w:rsidRPr="00545D7A">
        <w:rPr>
          <w:lang w:val="es-AR" w:eastAsia="es-AR"/>
        </w:rPr>
        <w:t>Yili</w:t>
      </w:r>
      <w:proofErr w:type="spellEnd"/>
      <w:r w:rsidRPr="00545D7A">
        <w:rPr>
          <w:lang w:val="es-AR" w:eastAsia="es-AR"/>
        </w:rPr>
        <w:t xml:space="preserve">, </w:t>
      </w:r>
      <w:proofErr w:type="spellStart"/>
      <w:r w:rsidRPr="00545D7A">
        <w:rPr>
          <w:lang w:val="es-AR" w:eastAsia="es-AR"/>
        </w:rPr>
        <w:t>Haitian</w:t>
      </w:r>
      <w:proofErr w:type="spellEnd"/>
      <w:r w:rsidRPr="00545D7A">
        <w:rPr>
          <w:lang w:val="es-AR" w:eastAsia="es-AR"/>
        </w:rPr>
        <w:t xml:space="preserve">, Pepsi, </w:t>
      </w:r>
      <w:proofErr w:type="spellStart"/>
      <w:r w:rsidRPr="00545D7A">
        <w:rPr>
          <w:lang w:val="es-AR" w:eastAsia="es-AR"/>
        </w:rPr>
        <w:t>Diet</w:t>
      </w:r>
      <w:proofErr w:type="spellEnd"/>
      <w:r w:rsidRPr="00545D7A">
        <w:rPr>
          <w:lang w:val="es-AR" w:eastAsia="es-AR"/>
        </w:rPr>
        <w:t xml:space="preserve"> </w:t>
      </w:r>
      <w:proofErr w:type="spellStart"/>
      <w:r w:rsidRPr="00545D7A">
        <w:rPr>
          <w:lang w:val="es-AR" w:eastAsia="es-AR"/>
        </w:rPr>
        <w:t>Coke</w:t>
      </w:r>
      <w:proofErr w:type="spellEnd"/>
      <w:r w:rsidRPr="00545D7A">
        <w:rPr>
          <w:lang w:val="es-AR" w:eastAsia="es-AR"/>
        </w:rPr>
        <w:t xml:space="preserve">, </w:t>
      </w:r>
      <w:proofErr w:type="spellStart"/>
      <w:r w:rsidRPr="00545D7A">
        <w:rPr>
          <w:lang w:val="es-AR" w:eastAsia="es-AR"/>
        </w:rPr>
        <w:t>Lay’s</w:t>
      </w:r>
      <w:proofErr w:type="spellEnd"/>
      <w:r w:rsidRPr="00545D7A">
        <w:rPr>
          <w:lang w:val="es-AR" w:eastAsia="es-AR"/>
        </w:rPr>
        <w:t xml:space="preserve">, </w:t>
      </w:r>
      <w:proofErr w:type="spellStart"/>
      <w:r w:rsidRPr="00545D7A">
        <w:rPr>
          <w:lang w:val="es-AR" w:eastAsia="es-AR"/>
        </w:rPr>
        <w:t>Nespresso</w:t>
      </w:r>
      <w:proofErr w:type="spellEnd"/>
      <w:r w:rsidRPr="00545D7A">
        <w:rPr>
          <w:lang w:val="es-AR" w:eastAsia="es-AR"/>
        </w:rPr>
        <w:t xml:space="preserve">, </w:t>
      </w:r>
      <w:proofErr w:type="spellStart"/>
      <w:r w:rsidRPr="00545D7A">
        <w:rPr>
          <w:lang w:val="es-AR" w:eastAsia="es-AR"/>
        </w:rPr>
        <w:t>Lipton</w:t>
      </w:r>
      <w:proofErr w:type="spellEnd"/>
      <w:r w:rsidRPr="00545D7A">
        <w:rPr>
          <w:lang w:val="es-AR" w:eastAsia="es-AR"/>
        </w:rPr>
        <w:t xml:space="preserve">, </w:t>
      </w:r>
      <w:proofErr w:type="spellStart"/>
      <w:r w:rsidRPr="00545D7A">
        <w:rPr>
          <w:lang w:val="es-AR" w:eastAsia="es-AR"/>
        </w:rPr>
        <w:t>Nescafé</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lastRenderedPageBreak/>
        <w:t>Marcas de bancos más valiosas</w:t>
      </w:r>
      <w:r w:rsidRPr="00545D7A">
        <w:rPr>
          <w:lang w:val="es-AR" w:eastAsia="es-AR"/>
        </w:rPr>
        <w:t xml:space="preserve">: ICBC, Wells Fargo, RBC, HDFC Bank, JP Morgan, Chase, TD, China </w:t>
      </w:r>
      <w:proofErr w:type="spellStart"/>
      <w:r w:rsidRPr="00545D7A">
        <w:rPr>
          <w:lang w:val="es-AR" w:eastAsia="es-AR"/>
        </w:rPr>
        <w:t>Construction</w:t>
      </w:r>
      <w:proofErr w:type="spellEnd"/>
      <w:r w:rsidRPr="00545D7A">
        <w:rPr>
          <w:lang w:val="es-AR" w:eastAsia="es-AR"/>
        </w:rPr>
        <w:t xml:space="preserve"> Bank, Commonwealth Bank, Bank of </w:t>
      </w:r>
      <w:proofErr w:type="spellStart"/>
      <w:r w:rsidRPr="00545D7A">
        <w:rPr>
          <w:lang w:val="es-AR" w:eastAsia="es-AR"/>
        </w:rPr>
        <w:t>America</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redes y entretenimiento más valiosas</w:t>
      </w:r>
      <w:r w:rsidRPr="00545D7A">
        <w:rPr>
          <w:lang w:val="es-AR" w:eastAsia="es-AR"/>
        </w:rPr>
        <w:t xml:space="preserve">: Google, </w:t>
      </w:r>
      <w:proofErr w:type="spellStart"/>
      <w:r w:rsidRPr="00545D7A">
        <w:rPr>
          <w:lang w:val="es-AR" w:eastAsia="es-AR"/>
        </w:rPr>
        <w:t>Tencent</w:t>
      </w:r>
      <w:proofErr w:type="spellEnd"/>
      <w:r w:rsidRPr="00545D7A">
        <w:rPr>
          <w:lang w:val="es-AR" w:eastAsia="es-AR"/>
        </w:rPr>
        <w:t xml:space="preserve">, Facebook, Instagram, </w:t>
      </w:r>
      <w:proofErr w:type="spellStart"/>
      <w:r w:rsidRPr="00545D7A">
        <w:rPr>
          <w:lang w:val="es-AR" w:eastAsia="es-AR"/>
        </w:rPr>
        <w:t>Netflix</w:t>
      </w:r>
      <w:proofErr w:type="spellEnd"/>
      <w:r w:rsidRPr="00545D7A">
        <w:rPr>
          <w:lang w:val="es-AR" w:eastAsia="es-AR"/>
        </w:rPr>
        <w:t xml:space="preserve">, Disney, YouTube, </w:t>
      </w:r>
      <w:proofErr w:type="spellStart"/>
      <w:r w:rsidRPr="00545D7A">
        <w:rPr>
          <w:lang w:val="es-AR" w:eastAsia="es-AR"/>
        </w:rPr>
        <w:t>TikTok</w:t>
      </w:r>
      <w:proofErr w:type="spellEnd"/>
      <w:r w:rsidRPr="00545D7A">
        <w:rPr>
          <w:lang w:val="es-AR" w:eastAsia="es-AR"/>
        </w:rPr>
        <w:t xml:space="preserve">, LinkedIn, </w:t>
      </w:r>
      <w:proofErr w:type="spellStart"/>
      <w:r w:rsidRPr="00545D7A">
        <w:rPr>
          <w:lang w:val="es-AR" w:eastAsia="es-AR"/>
        </w:rPr>
        <w:t>Baidu</w:t>
      </w:r>
      <w:proofErr w:type="spellEnd"/>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tecnología más valiosas</w:t>
      </w:r>
      <w:r w:rsidRPr="00545D7A">
        <w:rPr>
          <w:lang w:val="es-AR" w:eastAsia="es-AR"/>
        </w:rPr>
        <w:t xml:space="preserve">: Microsoft, </w:t>
      </w:r>
      <w:proofErr w:type="spellStart"/>
      <w:r w:rsidRPr="00545D7A">
        <w:rPr>
          <w:lang w:val="es-AR" w:eastAsia="es-AR"/>
        </w:rPr>
        <w:t>Nvidia</w:t>
      </w:r>
      <w:proofErr w:type="spellEnd"/>
      <w:r w:rsidRPr="00545D7A">
        <w:rPr>
          <w:lang w:val="es-AR" w:eastAsia="es-AR"/>
        </w:rPr>
        <w:t>, IBM, Adobe, Intel, SAP, Accenture, Oracle, Texas Instruments, Salesforce</w:t>
      </w:r>
    </w:p>
    <w:p w:rsidR="00545D7A" w:rsidRPr="00545D7A" w:rsidRDefault="00545D7A" w:rsidP="00545D7A">
      <w:pPr>
        <w:numPr>
          <w:ilvl w:val="0"/>
          <w:numId w:val="13"/>
        </w:numPr>
        <w:spacing w:line="360" w:lineRule="auto"/>
        <w:jc w:val="both"/>
        <w:rPr>
          <w:lang w:val="es-AR" w:eastAsia="es-AR"/>
        </w:rPr>
      </w:pPr>
      <w:r w:rsidRPr="00545D7A">
        <w:rPr>
          <w:b/>
          <w:bCs/>
          <w:lang w:val="es-AR" w:eastAsia="es-AR"/>
        </w:rPr>
        <w:t>Marcas de tecnología de consumo más valiosas</w:t>
      </w:r>
      <w:r w:rsidRPr="00545D7A">
        <w:rPr>
          <w:lang w:val="es-AR" w:eastAsia="es-AR"/>
        </w:rPr>
        <w:t>: Apple, Samsung, Huawei, Xbox, Xiaomi</w:t>
      </w:r>
    </w:p>
    <w:p w:rsidR="00545D7A" w:rsidRDefault="00545D7A" w:rsidP="00545D7A">
      <w:pPr>
        <w:numPr>
          <w:ilvl w:val="0"/>
          <w:numId w:val="13"/>
        </w:numPr>
        <w:spacing w:line="360" w:lineRule="auto"/>
        <w:jc w:val="both"/>
        <w:rPr>
          <w:lang w:val="es-AR" w:eastAsia="es-AR"/>
        </w:rPr>
      </w:pPr>
      <w:r w:rsidRPr="00545D7A">
        <w:rPr>
          <w:b/>
          <w:bCs/>
          <w:lang w:val="es-AR" w:eastAsia="es-AR"/>
        </w:rPr>
        <w:t>Marcas de telecomunicaciones más valiosas</w:t>
      </w:r>
      <w:r w:rsidRPr="00545D7A">
        <w:rPr>
          <w:lang w:val="es-AR" w:eastAsia="es-AR"/>
        </w:rPr>
        <w:t xml:space="preserve">: </w:t>
      </w:r>
      <w:proofErr w:type="spellStart"/>
      <w:r w:rsidRPr="00545D7A">
        <w:rPr>
          <w:lang w:val="es-AR" w:eastAsia="es-AR"/>
        </w:rPr>
        <w:t>Verizon</w:t>
      </w:r>
      <w:proofErr w:type="spellEnd"/>
      <w:r w:rsidRPr="00545D7A">
        <w:rPr>
          <w:lang w:val="es-AR" w:eastAsia="es-AR"/>
        </w:rPr>
        <w:t xml:space="preserve">, AT&amp;T, </w:t>
      </w:r>
      <w:proofErr w:type="spellStart"/>
      <w:r w:rsidRPr="00545D7A">
        <w:rPr>
          <w:lang w:val="es-AR" w:eastAsia="es-AR"/>
        </w:rPr>
        <w:t>Xfinity</w:t>
      </w:r>
      <w:proofErr w:type="spellEnd"/>
      <w:r w:rsidRPr="00545D7A">
        <w:rPr>
          <w:lang w:val="es-AR" w:eastAsia="es-AR"/>
        </w:rPr>
        <w:t xml:space="preserve">, </w:t>
      </w:r>
      <w:proofErr w:type="spellStart"/>
      <w:r w:rsidRPr="00545D7A">
        <w:rPr>
          <w:lang w:val="es-AR" w:eastAsia="es-AR"/>
        </w:rPr>
        <w:t>Spectrum</w:t>
      </w:r>
      <w:proofErr w:type="spellEnd"/>
      <w:r w:rsidRPr="00545D7A">
        <w:rPr>
          <w:lang w:val="es-AR" w:eastAsia="es-AR"/>
        </w:rPr>
        <w:t>, Deutsche Telekom, Vodafone, China Mobile, NTT, Orange, Movistar</w:t>
      </w:r>
      <w:r w:rsidR="00F73E24">
        <w:rPr>
          <w:lang w:val="es-AR" w:eastAsia="es-AR"/>
        </w:rPr>
        <w:t>.</w:t>
      </w:r>
    </w:p>
    <w:p w:rsidR="00F73E24" w:rsidRPr="00F73E24" w:rsidRDefault="00F73E24" w:rsidP="00F73E24">
      <w:pPr>
        <w:spacing w:line="360" w:lineRule="auto"/>
        <w:ind w:left="360"/>
        <w:jc w:val="both"/>
        <w:rPr>
          <w:lang w:val="es-AR" w:eastAsia="es-AR"/>
        </w:rPr>
      </w:pPr>
      <w:r>
        <w:rPr>
          <w:bCs/>
          <w:lang w:val="es-AR" w:eastAsia="es-AR"/>
        </w:rPr>
        <w:t>En síntesis:</w:t>
      </w:r>
    </w:p>
    <w:p w:rsidR="00545D7A" w:rsidRPr="00545D7A" w:rsidRDefault="00545D7A" w:rsidP="00545D7A">
      <w:pPr>
        <w:numPr>
          <w:ilvl w:val="0"/>
          <w:numId w:val="14"/>
        </w:numPr>
        <w:spacing w:line="360" w:lineRule="auto"/>
        <w:jc w:val="both"/>
        <w:rPr>
          <w:lang w:val="es-AR" w:eastAsia="es-AR"/>
        </w:rPr>
      </w:pPr>
      <w:r w:rsidRPr="00545D7A">
        <w:rPr>
          <w:b/>
          <w:bCs/>
          <w:lang w:val="es-AR" w:eastAsia="es-AR"/>
        </w:rPr>
        <w:t>Amazon es la marca más valiosa del mundo</w:t>
      </w:r>
      <w:r w:rsidRPr="00545D7A">
        <w:rPr>
          <w:lang w:val="es-AR" w:eastAsia="es-AR"/>
        </w:rPr>
        <w:t>: Amazon mantuvo su posición como la marca más valiosa del mundo, con un crecimiento del 64% respecto al 2020 y llegando a un valor de alrededor de 684 mil millones de dólares (el PIB equivalente de Polonia).</w:t>
      </w:r>
    </w:p>
    <w:p w:rsidR="00545D7A" w:rsidRPr="00545D7A" w:rsidRDefault="00545D7A" w:rsidP="00545D7A">
      <w:pPr>
        <w:numPr>
          <w:ilvl w:val="0"/>
          <w:numId w:val="14"/>
        </w:numPr>
        <w:spacing w:line="360" w:lineRule="auto"/>
        <w:jc w:val="both"/>
        <w:rPr>
          <w:lang w:val="es-AR" w:eastAsia="es-AR"/>
        </w:rPr>
      </w:pPr>
      <w:r w:rsidRPr="00545D7A">
        <w:rPr>
          <w:b/>
          <w:bCs/>
          <w:lang w:val="es-AR" w:eastAsia="es-AR"/>
        </w:rPr>
        <w:t>Tesla es líder en automoción</w:t>
      </w:r>
      <w:r w:rsidRPr="00545D7A">
        <w:rPr>
          <w:lang w:val="es-AR" w:eastAsia="es-AR"/>
        </w:rPr>
        <w:t>: Tesla es la marca con mayor rapidez de crecimiento y se convirtió en la marca de automóviles más valiosa del planeta, aumentando su valor en un 275% interanual hasta los 42,6 mil millones de dólares.</w:t>
      </w:r>
    </w:p>
    <w:p w:rsidR="00545D7A" w:rsidRPr="00545D7A" w:rsidRDefault="00545D7A" w:rsidP="00545D7A">
      <w:pPr>
        <w:numPr>
          <w:ilvl w:val="0"/>
          <w:numId w:val="14"/>
        </w:numPr>
        <w:spacing w:line="360" w:lineRule="auto"/>
        <w:jc w:val="both"/>
        <w:rPr>
          <w:lang w:val="es-AR" w:eastAsia="es-AR"/>
        </w:rPr>
      </w:pPr>
      <w:r w:rsidRPr="00545D7A">
        <w:rPr>
          <w:b/>
          <w:bCs/>
          <w:lang w:val="es-AR" w:eastAsia="es-AR"/>
        </w:rPr>
        <w:t>Doblan su valor de marca</w:t>
      </w:r>
      <w:r w:rsidRPr="00545D7A">
        <w:rPr>
          <w:lang w:val="es-AR" w:eastAsia="es-AR"/>
        </w:rPr>
        <w:t xml:space="preserve">: Cinco marcas duplicaron con creces sus valores de marca: </w:t>
      </w:r>
      <w:proofErr w:type="spellStart"/>
      <w:r w:rsidRPr="00545D7A">
        <w:rPr>
          <w:lang w:val="es-AR" w:eastAsia="es-AR"/>
        </w:rPr>
        <w:t>Pinduoduo</w:t>
      </w:r>
      <w:proofErr w:type="spellEnd"/>
      <w:r w:rsidRPr="00545D7A">
        <w:rPr>
          <w:lang w:val="es-AR" w:eastAsia="es-AR"/>
        </w:rPr>
        <w:t xml:space="preserve">, </w:t>
      </w:r>
      <w:proofErr w:type="spellStart"/>
      <w:r w:rsidRPr="00545D7A">
        <w:rPr>
          <w:lang w:val="es-AR" w:eastAsia="es-AR"/>
        </w:rPr>
        <w:t>Meituan</w:t>
      </w:r>
      <w:proofErr w:type="spellEnd"/>
      <w:r w:rsidRPr="00545D7A">
        <w:rPr>
          <w:lang w:val="es-AR" w:eastAsia="es-AR"/>
        </w:rPr>
        <w:t xml:space="preserve">, </w:t>
      </w:r>
      <w:proofErr w:type="spellStart"/>
      <w:r w:rsidRPr="00545D7A">
        <w:rPr>
          <w:lang w:val="es-AR" w:eastAsia="es-AR"/>
        </w:rPr>
        <w:t>Moutai</w:t>
      </w:r>
      <w:proofErr w:type="spellEnd"/>
      <w:r w:rsidRPr="00545D7A">
        <w:rPr>
          <w:lang w:val="es-AR" w:eastAsia="es-AR"/>
        </w:rPr>
        <w:t xml:space="preserve"> y </w:t>
      </w:r>
      <w:proofErr w:type="spellStart"/>
      <w:r w:rsidRPr="00545D7A">
        <w:rPr>
          <w:lang w:val="es-AR" w:eastAsia="es-AR"/>
        </w:rPr>
        <w:t>TikTok</w:t>
      </w:r>
      <w:proofErr w:type="spellEnd"/>
      <w:r w:rsidRPr="00545D7A">
        <w:rPr>
          <w:lang w:val="es-AR" w:eastAsia="es-AR"/>
        </w:rPr>
        <w:t xml:space="preserve"> de China, y Tesla de EEUU.</w:t>
      </w:r>
    </w:p>
    <w:p w:rsidR="00545D7A" w:rsidRPr="00545D7A" w:rsidRDefault="00545D7A" w:rsidP="00545D7A">
      <w:pPr>
        <w:numPr>
          <w:ilvl w:val="0"/>
          <w:numId w:val="14"/>
        </w:numPr>
        <w:spacing w:line="360" w:lineRule="auto"/>
        <w:jc w:val="both"/>
        <w:rPr>
          <w:lang w:val="es-AR" w:eastAsia="es-AR"/>
        </w:rPr>
      </w:pPr>
      <w:r w:rsidRPr="00545D7A">
        <w:rPr>
          <w:b/>
          <w:bCs/>
          <w:lang w:val="es-AR" w:eastAsia="es-AR"/>
        </w:rPr>
        <w:t>Estados Unidos es líder en valor de marca</w:t>
      </w:r>
      <w:r w:rsidRPr="00545D7A">
        <w:rPr>
          <w:lang w:val="es-AR" w:eastAsia="es-AR"/>
        </w:rPr>
        <w:t>: Las marcas estadounidenses crecieron más rápido en 2021 y los valores de sus marcas crecieron en promedio un 46% interanual, lo que significa que Estados Unidos ahora representa el 74% del valor total de las 100 marcas más valiosas del mundo, a pesar de controlar solo el 24% del PIB mundial.</w:t>
      </w:r>
    </w:p>
    <w:p w:rsidR="004E1C35" w:rsidRDefault="00545D7A" w:rsidP="0032110D">
      <w:pPr>
        <w:numPr>
          <w:ilvl w:val="0"/>
          <w:numId w:val="14"/>
        </w:numPr>
        <w:spacing w:line="360" w:lineRule="auto"/>
        <w:jc w:val="both"/>
        <w:rPr>
          <w:lang w:val="es-AR" w:eastAsia="es-AR"/>
        </w:rPr>
      </w:pPr>
      <w:r w:rsidRPr="00545D7A">
        <w:rPr>
          <w:b/>
          <w:bCs/>
          <w:lang w:val="es-AR" w:eastAsia="es-AR"/>
        </w:rPr>
        <w:t>China al alza y Europa a la baja</w:t>
      </w:r>
      <w:r w:rsidRPr="00545D7A">
        <w:rPr>
          <w:lang w:val="es-AR" w:eastAsia="es-AR"/>
        </w:rPr>
        <w:t>: China ha consolidado su liderazgo sobre Europa. Las marcas chinas han crecido del 11% del valor total entre las 100 marcas más valiosas en 2011 al 14% en la actualidad. Las marcas europeas, en cambio, representan ahora el 8% del valor del ranking frente al 20% en 2011.</w:t>
      </w:r>
    </w:p>
    <w:p w:rsidR="000124B9" w:rsidRPr="0032110D" w:rsidRDefault="000124B9" w:rsidP="000124B9">
      <w:pPr>
        <w:spacing w:line="360" w:lineRule="auto"/>
        <w:ind w:left="720"/>
        <w:jc w:val="both"/>
        <w:rPr>
          <w:lang w:val="es-AR" w:eastAsia="es-AR"/>
        </w:rPr>
      </w:pPr>
    </w:p>
    <w:p w:rsidR="004E1C35" w:rsidRDefault="004E1C35" w:rsidP="000F0FB9">
      <w:pPr>
        <w:spacing w:line="360" w:lineRule="auto"/>
        <w:jc w:val="center"/>
        <w:rPr>
          <w:b/>
          <w:lang w:val="es-AR" w:eastAsia="es-AR"/>
        </w:rPr>
      </w:pPr>
    </w:p>
    <w:p w:rsidR="00572068" w:rsidRPr="00F73E24" w:rsidRDefault="00F73E24" w:rsidP="00F73E24">
      <w:pPr>
        <w:spacing w:line="360" w:lineRule="auto"/>
        <w:jc w:val="center"/>
        <w:rPr>
          <w:b/>
          <w:lang w:val="es-AR" w:eastAsia="es-AR"/>
        </w:rPr>
      </w:pPr>
      <w:r>
        <w:rPr>
          <w:b/>
          <w:lang w:val="es-AR" w:eastAsia="es-AR"/>
        </w:rPr>
        <w:t>EL VALOR DE LA MARCA</w:t>
      </w:r>
    </w:p>
    <w:p w:rsidR="00545D7A" w:rsidRPr="009D744D" w:rsidRDefault="00545D7A" w:rsidP="00545D7A">
      <w:pPr>
        <w:spacing w:line="360" w:lineRule="auto"/>
        <w:jc w:val="both"/>
        <w:rPr>
          <w:lang w:val="es-AR" w:eastAsia="es-AR"/>
        </w:rPr>
      </w:pPr>
      <w:r w:rsidRPr="00545D7A">
        <w:rPr>
          <w:lang w:val="es-AR" w:eastAsia="es-AR"/>
        </w:rPr>
        <w:lastRenderedPageBreak/>
        <w:t>Las marcas valiosas tienen algunas cosas en común</w:t>
      </w:r>
      <w:r w:rsidRPr="009D744D">
        <w:rPr>
          <w:lang w:val="es-AR" w:eastAsia="es-AR"/>
        </w:rPr>
        <w:t>. </w:t>
      </w:r>
      <w:r w:rsidRPr="009D744D">
        <w:rPr>
          <w:bCs/>
          <w:lang w:val="es-AR" w:eastAsia="es-AR"/>
        </w:rPr>
        <w:t>Una marca se considera valiosa si tiene las siguientes características</w:t>
      </w:r>
      <w:r w:rsidRPr="009D744D">
        <w:rPr>
          <w:lang w:val="es-AR" w:eastAsia="es-AR"/>
        </w:rPr>
        <w:t>:</w:t>
      </w:r>
    </w:p>
    <w:p w:rsidR="00545D7A" w:rsidRPr="009D744D" w:rsidRDefault="00545D7A" w:rsidP="00545D7A">
      <w:pPr>
        <w:numPr>
          <w:ilvl w:val="0"/>
          <w:numId w:val="15"/>
        </w:numPr>
        <w:spacing w:line="360" w:lineRule="auto"/>
        <w:jc w:val="both"/>
        <w:rPr>
          <w:lang w:val="es-AR" w:eastAsia="es-AR"/>
        </w:rPr>
      </w:pPr>
      <w:r w:rsidRPr="009D744D">
        <w:rPr>
          <w:lang w:val="es-AR" w:eastAsia="es-AR"/>
        </w:rPr>
        <w:t>Es reconocible (la gente sabe identificarla)</w:t>
      </w:r>
    </w:p>
    <w:p w:rsidR="00545D7A" w:rsidRPr="00545D7A" w:rsidRDefault="00545D7A" w:rsidP="00545D7A">
      <w:pPr>
        <w:numPr>
          <w:ilvl w:val="0"/>
          <w:numId w:val="15"/>
        </w:numPr>
        <w:spacing w:line="360" w:lineRule="auto"/>
        <w:jc w:val="both"/>
        <w:rPr>
          <w:lang w:val="es-AR" w:eastAsia="es-AR"/>
        </w:rPr>
      </w:pPr>
      <w:r w:rsidRPr="00545D7A">
        <w:rPr>
          <w:lang w:val="es-AR" w:eastAsia="es-AR"/>
        </w:rPr>
        <w:t>Se percibe positivamente (la gente tiene una buena opinión de ella)</w:t>
      </w:r>
    </w:p>
    <w:p w:rsidR="00545D7A" w:rsidRPr="00545D7A" w:rsidRDefault="00545D7A" w:rsidP="00545D7A">
      <w:pPr>
        <w:numPr>
          <w:ilvl w:val="0"/>
          <w:numId w:val="15"/>
        </w:numPr>
        <w:spacing w:line="360" w:lineRule="auto"/>
        <w:jc w:val="both"/>
        <w:rPr>
          <w:lang w:val="es-AR" w:eastAsia="es-AR"/>
        </w:rPr>
      </w:pPr>
      <w:r w:rsidRPr="00545D7A">
        <w:rPr>
          <w:lang w:val="es-AR" w:eastAsia="es-AR"/>
        </w:rPr>
        <w:t>Es popular (la gente realmente compra y utiliza sus productos y/o servicios)</w:t>
      </w:r>
    </w:p>
    <w:p w:rsidR="00545D7A" w:rsidRPr="00545D7A" w:rsidRDefault="00545D7A" w:rsidP="00545D7A">
      <w:pPr>
        <w:numPr>
          <w:ilvl w:val="0"/>
          <w:numId w:val="15"/>
        </w:numPr>
        <w:spacing w:line="360" w:lineRule="auto"/>
        <w:jc w:val="both"/>
        <w:rPr>
          <w:lang w:val="es-AR" w:eastAsia="es-AR"/>
        </w:rPr>
      </w:pPr>
      <w:r w:rsidRPr="00545D7A">
        <w:rPr>
          <w:lang w:val="es-AR" w:eastAsia="es-AR"/>
        </w:rPr>
        <w:t>Tiene seguidores fieles (los clientes son embajadores de la marca)</w:t>
      </w:r>
    </w:p>
    <w:p w:rsidR="00545D7A" w:rsidRPr="00545D7A" w:rsidRDefault="00545D7A" w:rsidP="00545D7A">
      <w:pPr>
        <w:spacing w:line="360" w:lineRule="auto"/>
        <w:jc w:val="both"/>
        <w:rPr>
          <w:lang w:val="es-AR" w:eastAsia="es-AR"/>
        </w:rPr>
      </w:pPr>
      <w:r w:rsidRPr="00545D7A">
        <w:rPr>
          <w:lang w:val="es-AR" w:eastAsia="es-AR"/>
        </w:rPr>
        <w:t>Calcular el valor de una marca no es una tarea sencilla. Los factores clave para poder calcular el valor de marca se centran en múltiples factores como el reconocimiento de la marca, la imagen de marca, el uso de la marca o la fidelidad de los clientes hacia la marca.</w:t>
      </w:r>
    </w:p>
    <w:p w:rsidR="00545D7A" w:rsidRPr="00545D7A" w:rsidRDefault="00545D7A" w:rsidP="00545D7A">
      <w:pPr>
        <w:spacing w:line="360" w:lineRule="auto"/>
        <w:jc w:val="both"/>
        <w:rPr>
          <w:lang w:val="es-AR" w:eastAsia="es-AR"/>
        </w:rPr>
      </w:pPr>
      <w:r w:rsidRPr="00545D7A">
        <w:rPr>
          <w:lang w:val="es-AR" w:eastAsia="es-AR"/>
        </w:rPr>
        <w:t>Cada año, el grup</w:t>
      </w:r>
      <w:r w:rsidR="0032110D">
        <w:rPr>
          <w:lang w:val="es-AR" w:eastAsia="es-AR"/>
        </w:rPr>
        <w:t xml:space="preserve">o de investigación </w:t>
      </w:r>
      <w:proofErr w:type="spellStart"/>
      <w:r w:rsidR="0032110D">
        <w:rPr>
          <w:lang w:val="es-AR" w:eastAsia="es-AR"/>
        </w:rPr>
        <w:t>Kantar</w:t>
      </w:r>
      <w:proofErr w:type="spellEnd"/>
      <w:r w:rsidR="0032110D">
        <w:rPr>
          <w:lang w:val="es-AR" w:eastAsia="es-AR"/>
        </w:rPr>
        <w:t xml:space="preserve"> </w:t>
      </w:r>
      <w:proofErr w:type="spellStart"/>
      <w:r w:rsidR="0032110D">
        <w:rPr>
          <w:lang w:val="es-AR" w:eastAsia="es-AR"/>
        </w:rPr>
        <w:t>Brandz</w:t>
      </w:r>
      <w:proofErr w:type="spellEnd"/>
      <w:r w:rsidRPr="00545D7A">
        <w:rPr>
          <w:lang w:val="es-AR" w:eastAsia="es-AR"/>
        </w:rPr>
        <w:t xml:space="preserve"> clasifica a las empresas en función de su valor de marca. La metod</w:t>
      </w:r>
      <w:r w:rsidR="0032110D">
        <w:rPr>
          <w:lang w:val="es-AR" w:eastAsia="es-AR"/>
        </w:rPr>
        <w:t xml:space="preserve">ología de medición </w:t>
      </w:r>
      <w:proofErr w:type="spellStart"/>
      <w:r w:rsidR="0032110D">
        <w:rPr>
          <w:lang w:val="es-AR" w:eastAsia="es-AR"/>
        </w:rPr>
        <w:t>Kantar</w:t>
      </w:r>
      <w:proofErr w:type="spellEnd"/>
      <w:r w:rsidR="0032110D">
        <w:rPr>
          <w:lang w:val="es-AR" w:eastAsia="es-AR"/>
        </w:rPr>
        <w:t xml:space="preserve"> </w:t>
      </w:r>
      <w:proofErr w:type="spellStart"/>
      <w:r w:rsidR="0032110D">
        <w:rPr>
          <w:lang w:val="es-AR" w:eastAsia="es-AR"/>
        </w:rPr>
        <w:t>Brandz</w:t>
      </w:r>
      <w:proofErr w:type="spellEnd"/>
      <w:r w:rsidRPr="00545D7A">
        <w:rPr>
          <w:lang w:val="es-AR" w:eastAsia="es-AR"/>
        </w:rPr>
        <w:t xml:space="preserve"> tiene en cuenta las percepciones intangibles que los consumidores tienen de una marca más allá de los activos tangibles en el balance de cada empresa. La fórmula que aplica para medir el valor de marca es mediante una multiplicación</w:t>
      </w:r>
      <w:r>
        <w:rPr>
          <w:lang w:val="es-AR" w:eastAsia="es-AR"/>
        </w:rPr>
        <w:t xml:space="preserve"> de dos parámetros principales:</w:t>
      </w:r>
    </w:p>
    <w:p w:rsidR="00545D7A" w:rsidRPr="00545D7A" w:rsidRDefault="00545D7A" w:rsidP="00545D7A">
      <w:pPr>
        <w:pStyle w:val="Prrafodelista"/>
        <w:numPr>
          <w:ilvl w:val="0"/>
          <w:numId w:val="16"/>
        </w:numPr>
        <w:spacing w:line="360" w:lineRule="auto"/>
        <w:jc w:val="both"/>
        <w:rPr>
          <w:lang w:val="es-AR" w:eastAsia="es-AR"/>
        </w:rPr>
      </w:pPr>
      <w:r w:rsidRPr="00545D7A">
        <w:rPr>
          <w:lang w:val="es-AR" w:eastAsia="es-AR"/>
        </w:rPr>
        <w:t>Valor financiero de la marca: la contribución financiera que la marca aporta a su empresa matriz (valor en dólares)</w:t>
      </w:r>
    </w:p>
    <w:p w:rsidR="00545D7A" w:rsidRPr="00545D7A" w:rsidRDefault="00545D7A" w:rsidP="00545D7A">
      <w:pPr>
        <w:pStyle w:val="Prrafodelista"/>
        <w:numPr>
          <w:ilvl w:val="0"/>
          <w:numId w:val="16"/>
        </w:numPr>
        <w:spacing w:line="360" w:lineRule="auto"/>
        <w:jc w:val="both"/>
        <w:rPr>
          <w:lang w:val="es-AR" w:eastAsia="es-AR"/>
        </w:rPr>
      </w:pPr>
      <w:r w:rsidRPr="00545D7A">
        <w:rPr>
          <w:lang w:val="es-AR" w:eastAsia="es-AR"/>
        </w:rPr>
        <w:t>Valor proporcional: medido por el impacto proporcional de la marca en las ventas de su empresa matriz (valor en %)</w:t>
      </w:r>
    </w:p>
    <w:p w:rsidR="00545D7A" w:rsidRPr="006B4F64" w:rsidRDefault="00545D7A" w:rsidP="00545D7A">
      <w:pPr>
        <w:spacing w:line="360" w:lineRule="auto"/>
        <w:jc w:val="both"/>
        <w:rPr>
          <w:lang w:val="es-AR" w:eastAsia="es-AR"/>
        </w:rPr>
      </w:pPr>
      <w:r w:rsidRPr="00545D7A">
        <w:rPr>
          <w:lang w:val="es-AR" w:eastAsia="es-AR"/>
        </w:rPr>
        <w:t>Los resultados financieros se combinan con los datos de una encuesta cuantitativa realizada a más de 170.000 consumidores de todo el mundo. El resultado final es una visión holística del valor de la marca de una empresa, su reputación y su capacidad para generar valor.</w:t>
      </w:r>
    </w:p>
    <w:p w:rsidR="0017444F" w:rsidRPr="006B4F64" w:rsidRDefault="002B5D73" w:rsidP="002B5D73">
      <w:pPr>
        <w:spacing w:line="360" w:lineRule="auto"/>
        <w:jc w:val="both"/>
        <w:rPr>
          <w:lang w:eastAsia="es-AR"/>
        </w:rPr>
      </w:pPr>
      <w:r w:rsidRPr="006B4F64">
        <w:rPr>
          <w:lang w:eastAsia="es-AR"/>
        </w:rPr>
        <w:t>El </w:t>
      </w:r>
      <w:r w:rsidRPr="006B4F64">
        <w:rPr>
          <w:bCs/>
          <w:lang w:eastAsia="es-AR"/>
        </w:rPr>
        <w:t>desarrollo de la marca</w:t>
      </w:r>
      <w:r w:rsidRPr="006B4F64">
        <w:rPr>
          <w:lang w:eastAsia="es-AR"/>
        </w:rPr>
        <w:t> re</w:t>
      </w:r>
      <w:r w:rsidR="0017444F" w:rsidRPr="006B4F64">
        <w:rPr>
          <w:lang w:eastAsia="es-AR"/>
        </w:rPr>
        <w:t>quiere dinero y es esencial</w:t>
      </w:r>
      <w:r w:rsidRPr="006B4F64">
        <w:rPr>
          <w:lang w:eastAsia="es-AR"/>
        </w:rPr>
        <w:t xml:space="preserve"> poder pronosticar el valor de la marca para el lider</w:t>
      </w:r>
      <w:r w:rsidR="0017444F" w:rsidRPr="006B4F64">
        <w:rPr>
          <w:lang w:eastAsia="es-AR"/>
        </w:rPr>
        <w:t xml:space="preserve">azgo ejecutivo y los inversores; así también para los encargados de Marketing, ya que les permite tener una herramienta para poder </w:t>
      </w:r>
      <w:r w:rsidR="00C6651B" w:rsidRPr="006B4F64">
        <w:rPr>
          <w:lang w:eastAsia="es-AR"/>
        </w:rPr>
        <w:t>estimar</w:t>
      </w:r>
      <w:r w:rsidR="0017444F" w:rsidRPr="006B4F64">
        <w:rPr>
          <w:lang w:eastAsia="es-AR"/>
        </w:rPr>
        <w:t xml:space="preserve"> los efectos a largo plazo de las decisiones tomadas.</w:t>
      </w:r>
      <w:r w:rsidRPr="006B4F64">
        <w:rPr>
          <w:lang w:eastAsia="es-AR"/>
        </w:rPr>
        <w:t xml:space="preserve"> </w:t>
      </w:r>
    </w:p>
    <w:p w:rsidR="00545D7A" w:rsidRDefault="002B5D73" w:rsidP="002B5D73">
      <w:pPr>
        <w:spacing w:line="360" w:lineRule="auto"/>
        <w:jc w:val="both"/>
        <w:rPr>
          <w:lang w:eastAsia="es-AR"/>
        </w:rPr>
      </w:pPr>
      <w:r w:rsidRPr="006B4F64">
        <w:rPr>
          <w:lang w:eastAsia="es-AR"/>
        </w:rPr>
        <w:t>Las marcas ayudan a identificar y diferenciar bienes y servicios de la competencia.</w:t>
      </w:r>
      <w:r w:rsidR="00477FA4" w:rsidRPr="006B4F64">
        <w:rPr>
          <w:lang w:eastAsia="es-AR"/>
        </w:rPr>
        <w:t xml:space="preserve"> A menudo, las personas están dispuestas a abonar un mayor precio a aquellos productos con marcas reconocidas, incluso siendo de peor calidad que los de la competencia.  </w:t>
      </w:r>
    </w:p>
    <w:p w:rsidR="000F0FB9" w:rsidRPr="008D4C65" w:rsidRDefault="002B5D73" w:rsidP="002B5D73">
      <w:pPr>
        <w:spacing w:line="360" w:lineRule="auto"/>
        <w:jc w:val="both"/>
        <w:rPr>
          <w:iCs/>
          <w:lang w:eastAsia="es-AR"/>
        </w:rPr>
      </w:pPr>
      <w:r w:rsidRPr="006B4F64">
        <w:rPr>
          <w:lang w:eastAsia="es-AR"/>
        </w:rPr>
        <w:t>Pero, </w:t>
      </w:r>
      <w:r w:rsidRPr="008D4C65">
        <w:rPr>
          <w:iCs/>
          <w:lang w:eastAsia="es-AR"/>
        </w:rPr>
        <w:t>¿cómo se puede mostrar el valor de la marca en una hoja de balance</w:t>
      </w:r>
      <w:r w:rsidR="003C462F" w:rsidRPr="008D4C65">
        <w:rPr>
          <w:iCs/>
          <w:lang w:eastAsia="es-AR"/>
        </w:rPr>
        <w:t>, ya que si capitalizáramos las marcas permitirían una mejor presentación de los balances corporativos</w:t>
      </w:r>
      <w:r w:rsidRPr="008D4C65">
        <w:rPr>
          <w:iCs/>
          <w:lang w:eastAsia="es-AR"/>
        </w:rPr>
        <w:t>? </w:t>
      </w:r>
    </w:p>
    <w:p w:rsidR="000F0FB9" w:rsidRPr="006B4F64" w:rsidRDefault="000F0FB9" w:rsidP="000F0FB9">
      <w:pPr>
        <w:spacing w:line="360" w:lineRule="auto"/>
        <w:jc w:val="both"/>
        <w:rPr>
          <w:iCs/>
          <w:lang w:eastAsia="es-AR"/>
        </w:rPr>
      </w:pPr>
      <w:r w:rsidRPr="006B4F64">
        <w:rPr>
          <w:iCs/>
          <w:lang w:eastAsia="es-AR"/>
        </w:rPr>
        <w:t xml:space="preserve">En el proceso de valoración de una marca cobra especial relevancia el “para quién” se determina ese valor, pues no es lo mismo el valor de la marca para la empresa propietaria </w:t>
      </w:r>
      <w:r w:rsidRPr="006B4F64">
        <w:rPr>
          <w:iCs/>
          <w:lang w:eastAsia="es-AR"/>
        </w:rPr>
        <w:lastRenderedPageBreak/>
        <w:t>que para una empresa con una marca competidora, o para otra empresa del sector con marca no directamente competidora, etc. De igual forma, es de vital importancia concretar el “para qué” se quiere determinar el valor de una marca, si es para su venta o bien para cobrar una serie de royalties, o como un elemento de ayuda en la gestión de la propia marca, o para activar su valor en el balance y poder amortizarlo después.</w:t>
      </w:r>
    </w:p>
    <w:p w:rsidR="000F3B26" w:rsidRPr="006B4F64" w:rsidRDefault="005265A4" w:rsidP="000F0FB9">
      <w:pPr>
        <w:spacing w:line="360" w:lineRule="auto"/>
        <w:jc w:val="both"/>
        <w:rPr>
          <w:iCs/>
          <w:lang w:eastAsia="es-AR"/>
        </w:rPr>
      </w:pPr>
      <w:r w:rsidRPr="006B4F64">
        <w:rPr>
          <w:iCs/>
          <w:lang w:eastAsia="es-AR"/>
        </w:rPr>
        <w:t>La contabilización de marcas creadas y desarrolladas p</w:t>
      </w:r>
      <w:r w:rsidR="00AD7ABC" w:rsidRPr="006B4F64">
        <w:rPr>
          <w:iCs/>
          <w:lang w:eastAsia="es-AR"/>
        </w:rPr>
        <w:t>or la propia empresa frente a la</w:t>
      </w:r>
      <w:r w:rsidRPr="006B4F64">
        <w:rPr>
          <w:iCs/>
          <w:lang w:eastAsia="es-AR"/>
        </w:rPr>
        <w:t>s procedentes de fusiones y adquisiciones puede modificar en gran medida la información financiera de la empresa.</w:t>
      </w:r>
      <w:r w:rsidR="00F2676D" w:rsidRPr="006B4F64">
        <w:rPr>
          <w:iCs/>
          <w:lang w:eastAsia="es-AR"/>
        </w:rPr>
        <w:t xml:space="preserve"> Ya que el importe alcanzado en las transacciones antes mencionadas,</w:t>
      </w:r>
      <w:r w:rsidR="00AD7ABC" w:rsidRPr="006B4F64">
        <w:rPr>
          <w:iCs/>
          <w:lang w:eastAsia="es-AR"/>
        </w:rPr>
        <w:t xml:space="preserve"> nos da una indicación del valor financiero alcanzado por las marcas, que </w:t>
      </w:r>
      <w:r w:rsidR="00651C16" w:rsidRPr="006B4F64">
        <w:rPr>
          <w:iCs/>
          <w:lang w:eastAsia="es-AR"/>
        </w:rPr>
        <w:t>aun</w:t>
      </w:r>
      <w:r w:rsidR="00AD7ABC" w:rsidRPr="006B4F64">
        <w:rPr>
          <w:iCs/>
          <w:lang w:eastAsia="es-AR"/>
        </w:rPr>
        <w:t xml:space="preserve"> siendo un componente intangible, constituyen en muchos casos una parte fundamental del capital de la empresa.</w:t>
      </w:r>
      <w:r w:rsidR="00E052C1" w:rsidRPr="006B4F64">
        <w:rPr>
          <w:iCs/>
          <w:lang w:eastAsia="es-AR"/>
        </w:rPr>
        <w:t xml:space="preserve"> Por lo que, para que un método de valoración sea aceptable se debe poder utilizar tanto en las marcas propias como en las adquiridas, lo cual no resulta posible</w:t>
      </w:r>
      <w:r w:rsidR="000F3B26" w:rsidRPr="006B4F64">
        <w:rPr>
          <w:iCs/>
          <w:lang w:eastAsia="es-AR"/>
        </w:rPr>
        <w:t xml:space="preserve"> por la diferencia entre el valor de una marca adquirida y el de una creada.  </w:t>
      </w:r>
    </w:p>
    <w:p w:rsidR="005265A4" w:rsidRPr="006B4F64" w:rsidRDefault="000F3B26" w:rsidP="000F0FB9">
      <w:pPr>
        <w:spacing w:line="360" w:lineRule="auto"/>
        <w:jc w:val="both"/>
        <w:rPr>
          <w:iCs/>
          <w:lang w:eastAsia="es-AR"/>
        </w:rPr>
      </w:pPr>
      <w:r w:rsidRPr="006B4F64">
        <w:rPr>
          <w:iCs/>
          <w:lang w:eastAsia="es-AR"/>
        </w:rPr>
        <w:t>Por lo que no es de extrañar que las políticas de crecimiento empresarial, entre ellas las fusiones y adquisiciones, tiendan a diseñarse para incrementar el valor de la marca (Doyle and Stern, 2006)</w:t>
      </w:r>
      <w:r w:rsidR="003958D7" w:rsidRPr="006B4F64">
        <w:rPr>
          <w:iCs/>
          <w:lang w:eastAsia="es-AR"/>
        </w:rPr>
        <w:t>. La diferencia entre el precio pagado en la transacción y la suma de los activos y pasivos valorados por su “valor razonable”, es denominada “</w:t>
      </w:r>
      <w:proofErr w:type="spellStart"/>
      <w:r w:rsidR="003958D7" w:rsidRPr="006B4F64">
        <w:rPr>
          <w:iCs/>
          <w:lang w:eastAsia="es-AR"/>
        </w:rPr>
        <w:t>good-will</w:t>
      </w:r>
      <w:proofErr w:type="spellEnd"/>
      <w:r w:rsidR="003958D7" w:rsidRPr="006B4F64">
        <w:rPr>
          <w:iCs/>
          <w:lang w:eastAsia="es-AR"/>
        </w:rPr>
        <w:t>” o fondo de comercio. Esta plusvalía reconocida se considera un activo que representa los beneficios económicos futuros que surgen de otros activos que no están identificados ni reconocidos individualmente ni de forma separada o, pueden también proceder de sinergias.</w:t>
      </w:r>
    </w:p>
    <w:p w:rsidR="00FB3456" w:rsidRPr="006B4F64" w:rsidRDefault="00FB3456" w:rsidP="00FB3456">
      <w:pPr>
        <w:spacing w:line="360" w:lineRule="auto"/>
        <w:jc w:val="both"/>
        <w:rPr>
          <w:iCs/>
          <w:lang w:val="es-AR" w:eastAsia="es-AR"/>
        </w:rPr>
      </w:pPr>
      <w:r w:rsidRPr="006B4F64">
        <w:rPr>
          <w:iCs/>
          <w:lang w:val="es-AR" w:eastAsia="es-AR"/>
        </w:rPr>
        <w:t>Los elementos que incluiría al evaluar los costos incluyen publicidad histórica, gastos de promoción, el costo de creación de la campaña, licencias y cost</w:t>
      </w:r>
      <w:r w:rsidR="00572068" w:rsidRPr="006B4F64">
        <w:rPr>
          <w:iCs/>
          <w:lang w:val="es-AR" w:eastAsia="es-AR"/>
        </w:rPr>
        <w:t>os de registro. </w:t>
      </w:r>
      <w:r w:rsidR="00391F07">
        <w:rPr>
          <w:iCs/>
          <w:lang w:val="es-AR" w:eastAsia="es-AR"/>
        </w:rPr>
        <w:t>Se p</w:t>
      </w:r>
      <w:r w:rsidR="00572068" w:rsidRPr="006B4F64">
        <w:rPr>
          <w:iCs/>
          <w:lang w:val="es-AR" w:eastAsia="es-AR"/>
        </w:rPr>
        <w:t xml:space="preserve">uede usar este </w:t>
      </w:r>
      <w:r w:rsidRPr="006B4F64">
        <w:rPr>
          <w:iCs/>
          <w:lang w:val="es-AR" w:eastAsia="es-AR"/>
        </w:rPr>
        <w:t xml:space="preserve">método tanto si </w:t>
      </w:r>
      <w:r w:rsidR="00391F07">
        <w:rPr>
          <w:iCs/>
          <w:lang w:val="es-AR" w:eastAsia="es-AR"/>
        </w:rPr>
        <w:t xml:space="preserve">se </w:t>
      </w:r>
      <w:r w:rsidRPr="006B4F64">
        <w:rPr>
          <w:iCs/>
          <w:lang w:val="es-AR" w:eastAsia="es-AR"/>
        </w:rPr>
        <w:t>acaba de crear una marca como s</w:t>
      </w:r>
      <w:r w:rsidR="00391F07">
        <w:rPr>
          <w:iCs/>
          <w:lang w:val="es-AR" w:eastAsia="es-AR"/>
        </w:rPr>
        <w:t>i</w:t>
      </w:r>
      <w:r w:rsidRPr="006B4F64">
        <w:rPr>
          <w:iCs/>
          <w:lang w:val="es-AR" w:eastAsia="es-AR"/>
        </w:rPr>
        <w:t xml:space="preserve"> ha pasado por el proceso de re-desarrollo de la marca.</w:t>
      </w:r>
    </w:p>
    <w:p w:rsidR="00FB3456" w:rsidRPr="006B4F64" w:rsidRDefault="00FB3456" w:rsidP="00FB3456">
      <w:pPr>
        <w:spacing w:line="360" w:lineRule="auto"/>
        <w:jc w:val="both"/>
        <w:rPr>
          <w:iCs/>
          <w:lang w:val="es-AR" w:eastAsia="es-AR"/>
        </w:rPr>
      </w:pPr>
      <w:r w:rsidRPr="006B4F64">
        <w:rPr>
          <w:iCs/>
          <w:lang w:val="es-AR" w:eastAsia="es-AR"/>
        </w:rPr>
        <w:t xml:space="preserve">El uso de la valoración basada en costos requiere que </w:t>
      </w:r>
      <w:r w:rsidR="00391F07">
        <w:rPr>
          <w:iCs/>
          <w:lang w:val="es-AR" w:eastAsia="es-AR"/>
        </w:rPr>
        <w:t>se</w:t>
      </w:r>
      <w:r w:rsidRPr="006B4F64">
        <w:rPr>
          <w:iCs/>
          <w:lang w:val="es-AR" w:eastAsia="es-AR"/>
        </w:rPr>
        <w:t xml:space="preserve"> evalúe el costo de la marca y re-expresar los gastos reales en términos de costos actuales. . </w:t>
      </w:r>
    </w:p>
    <w:p w:rsidR="007746B5" w:rsidRDefault="00FB3456" w:rsidP="009E795E">
      <w:pPr>
        <w:spacing w:line="360" w:lineRule="auto"/>
        <w:jc w:val="both"/>
        <w:rPr>
          <w:lang w:eastAsia="es-AR"/>
        </w:rPr>
      </w:pPr>
      <w:r w:rsidRPr="006B4F64">
        <w:rPr>
          <w:lang w:eastAsia="es-AR"/>
        </w:rPr>
        <w:t xml:space="preserve">La no existencia de criterios unificados de </w:t>
      </w:r>
      <w:r w:rsidR="008D16B9" w:rsidRPr="006B4F64">
        <w:rPr>
          <w:lang w:eastAsia="es-AR"/>
        </w:rPr>
        <w:t>valoración de marcas supone un</w:t>
      </w:r>
      <w:r w:rsidRPr="006B4F64">
        <w:rPr>
          <w:lang w:eastAsia="es-AR"/>
        </w:rPr>
        <w:t xml:space="preserve"> problema para su inclusión en el balance.</w:t>
      </w:r>
    </w:p>
    <w:p w:rsidR="00A66C20" w:rsidRDefault="00A66C20" w:rsidP="009E795E">
      <w:pPr>
        <w:spacing w:line="360" w:lineRule="auto"/>
        <w:jc w:val="both"/>
        <w:rPr>
          <w:lang w:eastAsia="es-AR"/>
        </w:rPr>
      </w:pPr>
      <w:r w:rsidRPr="00A66C20">
        <w:rPr>
          <w:lang w:eastAsia="es-AR"/>
        </w:rPr>
        <w:t xml:space="preserve">En este contexto, las empresas pueden usar alternativas informativas, como la revelación de información voluntaria en la memoria, para difundir información más completa sobre sus principales fuentes de generación de riqueza, que les permita mostrar, a todos los usuarios interesados, la diversidad de determinantes intangibles de su situación </w:t>
      </w:r>
      <w:r w:rsidRPr="00A66C20">
        <w:rPr>
          <w:lang w:eastAsia="es-AR"/>
        </w:rPr>
        <w:lastRenderedPageBreak/>
        <w:t>financiera. Las normas contables han remarcado este aspecto informativo, aunque sería deseable que los organismos reguladores pudieran avanzar en la provisión de guías para la elaboración de informes homogéneos y comparables para la difusión de información sobre intangibles, que puedan complementar a los estados financieros y contribuir, de ese modo, a mejorar la calidad de la información sobre estos elementos fundamentales de la capacidad de creación de valor de las empresas.</w:t>
      </w:r>
      <w:r>
        <w:rPr>
          <w:lang w:eastAsia="es-AR"/>
        </w:rPr>
        <w:t xml:space="preserve"> (</w:t>
      </w:r>
      <w:proofErr w:type="spellStart"/>
      <w:r>
        <w:rPr>
          <w:lang w:eastAsia="es-AR"/>
        </w:rPr>
        <w:t>Ficco</w:t>
      </w:r>
      <w:proofErr w:type="spellEnd"/>
      <w:r>
        <w:rPr>
          <w:lang w:eastAsia="es-AR"/>
        </w:rPr>
        <w:t>, 2019)</w:t>
      </w:r>
    </w:p>
    <w:p w:rsidR="00A66C20" w:rsidRPr="007746B5" w:rsidRDefault="00A66C20" w:rsidP="009E795E">
      <w:pPr>
        <w:spacing w:line="360" w:lineRule="auto"/>
        <w:jc w:val="both"/>
        <w:rPr>
          <w:lang w:eastAsia="es-AR"/>
        </w:rPr>
      </w:pPr>
    </w:p>
    <w:p w:rsidR="00DB517F" w:rsidRDefault="00DB517F" w:rsidP="007746B5">
      <w:pPr>
        <w:spacing w:line="360" w:lineRule="auto"/>
        <w:jc w:val="center"/>
        <w:rPr>
          <w:b/>
        </w:rPr>
      </w:pPr>
      <w:r w:rsidRPr="0059595E">
        <w:rPr>
          <w:b/>
        </w:rPr>
        <w:t>CONCLUSIONES</w:t>
      </w:r>
    </w:p>
    <w:p w:rsidR="00AE61F0" w:rsidRPr="007746B5" w:rsidRDefault="00AE61F0" w:rsidP="007746B5">
      <w:pPr>
        <w:spacing w:line="360" w:lineRule="auto"/>
        <w:jc w:val="center"/>
        <w:rPr>
          <w:b/>
        </w:rPr>
      </w:pPr>
    </w:p>
    <w:p w:rsidR="00DB517F" w:rsidRDefault="005D0253" w:rsidP="009B0A09">
      <w:pPr>
        <w:spacing w:line="360" w:lineRule="auto"/>
        <w:jc w:val="both"/>
      </w:pPr>
      <w:r w:rsidRPr="005C011F">
        <w:t>La valoración de la marca resulta beneficiosa para la empresa al fortalecer sus estados financieros, lo que refleja la importancia de las marcas, como uno de los activos intangibles más apreciados y la necesidad de tenerlas en cuenta para la valoración real de las empresas.</w:t>
      </w:r>
    </w:p>
    <w:p w:rsidR="004A0B52" w:rsidRPr="00A23E16" w:rsidRDefault="004A0B52" w:rsidP="004A0B52">
      <w:pPr>
        <w:spacing w:line="360" w:lineRule="auto"/>
        <w:jc w:val="both"/>
        <w:rPr>
          <w:lang w:eastAsia="es-AR"/>
        </w:rPr>
      </w:pPr>
      <w:r>
        <w:rPr>
          <w:lang w:eastAsia="es-AR"/>
        </w:rPr>
        <w:t>Pero l</w:t>
      </w:r>
      <w:r w:rsidRPr="00A23E16">
        <w:rPr>
          <w:lang w:eastAsia="es-AR"/>
        </w:rPr>
        <w:t xml:space="preserve">a falta de información sobre </w:t>
      </w:r>
      <w:r>
        <w:rPr>
          <w:lang w:eastAsia="es-AR"/>
        </w:rPr>
        <w:t xml:space="preserve">los </w:t>
      </w:r>
      <w:r w:rsidRPr="00A23E16">
        <w:rPr>
          <w:lang w:eastAsia="es-AR"/>
        </w:rPr>
        <w:t>intangibles, que son clave en el proceso de creación de valor de las empresas, ha dado lugar a importantes cuestionamientos a la utilidad de la información que se produce bajo los modelos contables actuales.</w:t>
      </w:r>
    </w:p>
    <w:p w:rsidR="004A0B52" w:rsidRPr="00A23E16" w:rsidRDefault="004A0B52" w:rsidP="004A0B52">
      <w:pPr>
        <w:spacing w:line="360" w:lineRule="auto"/>
        <w:jc w:val="both"/>
        <w:rPr>
          <w:lang w:eastAsia="es-AR"/>
        </w:rPr>
      </w:pPr>
      <w:r>
        <w:rPr>
          <w:lang w:eastAsia="es-AR"/>
        </w:rPr>
        <w:t xml:space="preserve">Las </w:t>
      </w:r>
      <w:r w:rsidRPr="00A23E16">
        <w:rPr>
          <w:lang w:eastAsia="es-AR"/>
        </w:rPr>
        <w:t>dificultades</w:t>
      </w:r>
      <w:r>
        <w:rPr>
          <w:lang w:eastAsia="es-AR"/>
        </w:rPr>
        <w:t xml:space="preserve"> como: la falta de </w:t>
      </w:r>
      <w:r w:rsidRPr="00A23E16">
        <w:rPr>
          <w:lang w:eastAsia="es-AR"/>
        </w:rPr>
        <w:t>delimitación clara de su control o propiedad por parte de la empresa han generado importantes restricciones para el reconocimiento de los intangibles, lo que ha sido un elemento común en los ordenamientos contables de la mayoría de los países.</w:t>
      </w:r>
    </w:p>
    <w:p w:rsidR="004A0B52" w:rsidRPr="005C011F" w:rsidRDefault="004A0B52" w:rsidP="009B0A09">
      <w:pPr>
        <w:spacing w:line="360" w:lineRule="auto"/>
        <w:jc w:val="both"/>
        <w:rPr>
          <w:lang w:eastAsia="es-AR"/>
        </w:rPr>
      </w:pPr>
      <w:r w:rsidRPr="00A23E16">
        <w:rPr>
          <w:lang w:eastAsia="es-AR"/>
        </w:rPr>
        <w:t>Pocos intangibles queden incluidos en los estados financieros dentro del</w:t>
      </w:r>
      <w:r>
        <w:rPr>
          <w:lang w:eastAsia="es-AR"/>
        </w:rPr>
        <w:t xml:space="preserve"> rubro “activos intangibles”, y muchos </w:t>
      </w:r>
      <w:r w:rsidRPr="00A23E16">
        <w:rPr>
          <w:lang w:eastAsia="es-AR"/>
        </w:rPr>
        <w:t>factores de naturaleza inmaterial, determinantes del éxito empresarial, queden fuera de dichos informes, por no cumplir con los requisitos previstos para su reconocimiento contable.</w:t>
      </w:r>
    </w:p>
    <w:p w:rsidR="005D0253" w:rsidRPr="005C011F" w:rsidRDefault="005D0253" w:rsidP="009B0A09">
      <w:pPr>
        <w:spacing w:line="360" w:lineRule="auto"/>
        <w:jc w:val="both"/>
      </w:pPr>
      <w:r w:rsidRPr="005C011F">
        <w:t>No existe ningún método de valoración de la marca que reúna todas las características necesarias para que se pueda aplicar de forma generalizada en todas las empresas. Pero algunos</w:t>
      </w:r>
      <w:r w:rsidR="0020186C" w:rsidRPr="005C011F">
        <w:t xml:space="preserve"> modelos</w:t>
      </w:r>
      <w:r w:rsidRPr="005C011F">
        <w:t xml:space="preserve"> se ajustan mejor que otros en determinados contextos.</w:t>
      </w:r>
    </w:p>
    <w:p w:rsidR="008277CA" w:rsidRPr="005C011F" w:rsidRDefault="008277CA" w:rsidP="009B0A09">
      <w:pPr>
        <w:spacing w:line="360" w:lineRule="auto"/>
        <w:jc w:val="both"/>
      </w:pPr>
      <w:r w:rsidRPr="005C011F">
        <w:t>Es evidente, que sólo una perspectiva amplia, desde diferentes ángulos: cuantitativos y cualitativos, puede afianzar las bondades de cada una de las metodologías y, con ello, aportar un conocimiento profundo y completo de la capacidad de la marca para generar valor.</w:t>
      </w:r>
    </w:p>
    <w:p w:rsidR="0020186C" w:rsidRDefault="00477FA4" w:rsidP="00477FA4">
      <w:pPr>
        <w:spacing w:line="360" w:lineRule="auto"/>
        <w:jc w:val="both"/>
        <w:rPr>
          <w:lang w:val="es-AR"/>
        </w:rPr>
      </w:pPr>
      <w:r w:rsidRPr="005C011F">
        <w:rPr>
          <w:lang w:val="es-AR"/>
        </w:rPr>
        <w:t>Es cada vez más frecuente para las empresas, la necesidad de </w:t>
      </w:r>
      <w:r w:rsidRPr="005C011F">
        <w:rPr>
          <w:bCs/>
          <w:lang w:val="es-AR"/>
        </w:rPr>
        <w:t xml:space="preserve">valorar las </w:t>
      </w:r>
      <w:r w:rsidR="005C011F" w:rsidRPr="005C011F">
        <w:rPr>
          <w:bCs/>
          <w:lang w:val="es-AR"/>
        </w:rPr>
        <w:t>marcas</w:t>
      </w:r>
      <w:r w:rsidR="005C011F" w:rsidRPr="005C011F">
        <w:rPr>
          <w:lang w:val="es-AR"/>
        </w:rPr>
        <w:t>, a</w:t>
      </w:r>
      <w:r w:rsidRPr="005C011F">
        <w:rPr>
          <w:lang w:val="es-AR"/>
        </w:rPr>
        <w:t xml:space="preserve"> pesar de las diferencias entre los distintos enfoques en la </w:t>
      </w:r>
      <w:r w:rsidRPr="005C011F">
        <w:rPr>
          <w:bCs/>
          <w:lang w:val="es-AR"/>
        </w:rPr>
        <w:t xml:space="preserve">valoración de la </w:t>
      </w:r>
      <w:r w:rsidR="005C011F">
        <w:rPr>
          <w:bCs/>
          <w:lang w:val="es-AR"/>
        </w:rPr>
        <w:t>misma</w:t>
      </w:r>
      <w:r w:rsidRPr="005C011F">
        <w:rPr>
          <w:lang w:val="es-AR"/>
        </w:rPr>
        <w:t> y la dificultad de determinar qué parte de los flujos de efectivo de la empresa son atribuibles a la marca</w:t>
      </w:r>
      <w:r w:rsidR="0059595E">
        <w:rPr>
          <w:lang w:val="es-AR"/>
        </w:rPr>
        <w:t>.</w:t>
      </w:r>
      <w:r w:rsidRPr="005C011F">
        <w:rPr>
          <w:lang w:val="es-AR"/>
        </w:rPr>
        <w:t xml:space="preserve"> </w:t>
      </w:r>
    </w:p>
    <w:p w:rsidR="0035609D" w:rsidRPr="0035609D" w:rsidRDefault="004A0B52" w:rsidP="0035609D">
      <w:pPr>
        <w:spacing w:line="360" w:lineRule="auto"/>
        <w:jc w:val="both"/>
        <w:rPr>
          <w:lang w:val="es-AR"/>
        </w:rPr>
      </w:pPr>
      <w:r>
        <w:rPr>
          <w:lang w:val="es-AR"/>
        </w:rPr>
        <w:lastRenderedPageBreak/>
        <w:t>El</w:t>
      </w:r>
      <w:r w:rsidR="0035609D" w:rsidRPr="0035609D">
        <w:rPr>
          <w:lang w:val="es-AR"/>
        </w:rPr>
        <w:t xml:space="preserve"> valor de marca es uno de los pocos activos en el negocio que puede proporcionar una ventaja competitiva sostenible. </w:t>
      </w:r>
    </w:p>
    <w:p w:rsidR="0035609D" w:rsidRPr="005C011F" w:rsidRDefault="004A0B52" w:rsidP="00477FA4">
      <w:pPr>
        <w:spacing w:line="360" w:lineRule="auto"/>
        <w:jc w:val="both"/>
        <w:rPr>
          <w:lang w:val="es-AR" w:eastAsia="es-AR"/>
        </w:rPr>
      </w:pPr>
      <w:r>
        <w:rPr>
          <w:lang w:val="es-AR"/>
        </w:rPr>
        <w:t xml:space="preserve">En la revisión de  cómo han sido los movimientos de las principales marcas mundiales durante el periodo de la Pandemia, comparando con años anteriores y post pandémicos, se puede visualizar </w:t>
      </w:r>
      <w:r w:rsidR="00645071">
        <w:rPr>
          <w:lang w:val="es-AR" w:eastAsia="es-AR"/>
        </w:rPr>
        <w:t xml:space="preserve">el </w:t>
      </w:r>
      <w:r w:rsidR="00645071" w:rsidRPr="006C7097">
        <w:rPr>
          <w:lang w:val="es-AR" w:eastAsia="es-AR"/>
        </w:rPr>
        <w:t xml:space="preserve">incremento de los gigantes tecnológicos que han experimentado fuertes aumentos en su valor. De hecho, el valor agregado de las marcas tecnológicas y de aquellas basadas en plataformas tecnológicas </w:t>
      </w:r>
      <w:r w:rsidR="00847194" w:rsidRPr="006C7097">
        <w:rPr>
          <w:lang w:val="es-AR" w:eastAsia="es-AR"/>
        </w:rPr>
        <w:t>representa</w:t>
      </w:r>
      <w:r w:rsidR="00847194">
        <w:rPr>
          <w:lang w:val="es-AR" w:eastAsia="es-AR"/>
        </w:rPr>
        <w:t xml:space="preserve"> el 48% del valor total. </w:t>
      </w:r>
      <w:r w:rsidR="00645071" w:rsidRPr="006C7097">
        <w:rPr>
          <w:lang w:val="es-AR" w:eastAsia="es-AR"/>
        </w:rPr>
        <w:t xml:space="preserve">Solamente el Top 3 (Apple, Amazon, Microsoft) representa el 30% del valor total de las 100 marcas presentes en </w:t>
      </w:r>
      <w:proofErr w:type="spellStart"/>
      <w:r w:rsidR="00645071" w:rsidRPr="006C7097">
        <w:rPr>
          <w:lang w:val="es-AR" w:eastAsia="es-AR"/>
        </w:rPr>
        <w:t>Best</w:t>
      </w:r>
      <w:proofErr w:type="spellEnd"/>
      <w:r w:rsidR="00645071">
        <w:rPr>
          <w:lang w:val="es-AR" w:eastAsia="es-AR"/>
        </w:rPr>
        <w:t xml:space="preserve"> Global </w:t>
      </w:r>
      <w:proofErr w:type="spellStart"/>
      <w:r w:rsidR="00645071">
        <w:rPr>
          <w:lang w:val="es-AR" w:eastAsia="es-AR"/>
        </w:rPr>
        <w:t>Brands</w:t>
      </w:r>
      <w:proofErr w:type="spellEnd"/>
      <w:r w:rsidR="00645071">
        <w:rPr>
          <w:lang w:val="es-AR" w:eastAsia="es-AR"/>
        </w:rPr>
        <w:t xml:space="preserve"> 2020. </w:t>
      </w:r>
    </w:p>
    <w:p w:rsidR="00477FA4" w:rsidRPr="005C011F" w:rsidRDefault="00477FA4" w:rsidP="00477FA4">
      <w:pPr>
        <w:spacing w:line="360" w:lineRule="auto"/>
        <w:jc w:val="both"/>
        <w:rPr>
          <w:lang w:val="es-AR"/>
        </w:rPr>
      </w:pPr>
      <w:r w:rsidRPr="005C011F">
        <w:rPr>
          <w:lang w:val="es-AR"/>
        </w:rPr>
        <w:t xml:space="preserve">Concluimos que valorar la marca no solamente es efectivo en el momento de realizar una venta de la empresa o cuando se debe realizar el balance, sino que es importante conocer que beneficio agrega en lo cotidiano y en los ingresos obtenidos. </w:t>
      </w:r>
    </w:p>
    <w:p w:rsidR="00A66C20" w:rsidRPr="006B4F64" w:rsidRDefault="00A66C20" w:rsidP="009E795E">
      <w:pPr>
        <w:spacing w:line="360" w:lineRule="auto"/>
        <w:jc w:val="both"/>
      </w:pPr>
    </w:p>
    <w:p w:rsidR="008277CA" w:rsidRPr="006B4F64" w:rsidRDefault="008277CA" w:rsidP="008277CA">
      <w:pPr>
        <w:spacing w:line="360" w:lineRule="auto"/>
        <w:jc w:val="both"/>
        <w:rPr>
          <w:b/>
        </w:rPr>
      </w:pPr>
      <w:r w:rsidRPr="006B4F64">
        <w:rPr>
          <w:b/>
          <w:u w:val="single"/>
        </w:rPr>
        <w:t>BIBLIOGRAFÍA</w:t>
      </w:r>
      <w:r w:rsidRPr="006B4F64">
        <w:rPr>
          <w:b/>
        </w:rPr>
        <w:t>.</w:t>
      </w:r>
    </w:p>
    <w:p w:rsidR="00FF4BBE" w:rsidRDefault="00FF4BBE" w:rsidP="00047B34">
      <w:pPr>
        <w:spacing w:line="360" w:lineRule="auto"/>
        <w:ind w:left="708" w:hanging="708"/>
        <w:jc w:val="both"/>
      </w:pPr>
      <w:r>
        <w:t>AAKER, D.A. (1994)</w:t>
      </w:r>
      <w:r w:rsidR="00465117">
        <w:t>.</w:t>
      </w:r>
      <w:r>
        <w:t xml:space="preserve"> </w:t>
      </w:r>
      <w:r w:rsidRPr="00465117">
        <w:rPr>
          <w:i/>
        </w:rPr>
        <w:t>Gestión del valor de la marca. Capitalizar el valor de la marca</w:t>
      </w:r>
      <w:r w:rsidR="00465117">
        <w:t>.</w:t>
      </w:r>
      <w:r>
        <w:t xml:space="preserve"> Díaz de Santos S.A., Madrid</w:t>
      </w:r>
    </w:p>
    <w:p w:rsidR="00E41D62" w:rsidRDefault="00E41D62" w:rsidP="00047B34">
      <w:pPr>
        <w:spacing w:line="360" w:lineRule="auto"/>
        <w:ind w:left="708" w:hanging="708"/>
        <w:jc w:val="both"/>
      </w:pPr>
      <w:r>
        <w:t>ARNOLD, D.A. (1994)</w:t>
      </w:r>
      <w:r w:rsidR="00465117">
        <w:t>.</w:t>
      </w:r>
      <w:r>
        <w:t xml:space="preserve"> </w:t>
      </w:r>
      <w:r w:rsidRPr="00465117">
        <w:rPr>
          <w:i/>
        </w:rPr>
        <w:t>Cómo gestionar una marca</w:t>
      </w:r>
      <w:r w:rsidR="00465117">
        <w:rPr>
          <w:i/>
        </w:rPr>
        <w:t>.</w:t>
      </w:r>
      <w:r>
        <w:t xml:space="preserve"> Parramón Ediciones S.A., Barcelona</w:t>
      </w:r>
    </w:p>
    <w:p w:rsidR="005E0CC4" w:rsidRDefault="005E0CC4" w:rsidP="00047B34">
      <w:pPr>
        <w:spacing w:line="360" w:lineRule="auto"/>
        <w:ind w:left="708" w:hanging="708"/>
        <w:jc w:val="both"/>
      </w:pPr>
      <w:r>
        <w:t>BIRKIN, M. (b) (1991)</w:t>
      </w:r>
      <w:r w:rsidR="00465117">
        <w:t xml:space="preserve">. </w:t>
      </w:r>
      <w:proofErr w:type="spellStart"/>
      <w:r w:rsidRPr="00465117">
        <w:rPr>
          <w:i/>
        </w:rPr>
        <w:t>Valuation</w:t>
      </w:r>
      <w:proofErr w:type="spellEnd"/>
      <w:r w:rsidRPr="00465117">
        <w:rPr>
          <w:i/>
        </w:rPr>
        <w:t xml:space="preserve"> of </w:t>
      </w:r>
      <w:proofErr w:type="spellStart"/>
      <w:r w:rsidRPr="00465117">
        <w:rPr>
          <w:i/>
        </w:rPr>
        <w:t>trade</w:t>
      </w:r>
      <w:proofErr w:type="spellEnd"/>
      <w:r w:rsidRPr="00465117">
        <w:rPr>
          <w:i/>
        </w:rPr>
        <w:t xml:space="preserve"> </w:t>
      </w:r>
      <w:proofErr w:type="spellStart"/>
      <w:r w:rsidRPr="00465117">
        <w:rPr>
          <w:i/>
        </w:rPr>
        <w:t>marks</w:t>
      </w:r>
      <w:proofErr w:type="spellEnd"/>
      <w:r w:rsidRPr="00465117">
        <w:rPr>
          <w:i/>
        </w:rPr>
        <w:t xml:space="preserve"> </w:t>
      </w:r>
      <w:proofErr w:type="spellStart"/>
      <w:r w:rsidRPr="00465117">
        <w:rPr>
          <w:i/>
        </w:rPr>
        <w:t>an</w:t>
      </w:r>
      <w:proofErr w:type="spellEnd"/>
      <w:r w:rsidRPr="00465117">
        <w:rPr>
          <w:i/>
        </w:rPr>
        <w:t xml:space="preserve"> </w:t>
      </w:r>
      <w:proofErr w:type="spellStart"/>
      <w:r w:rsidRPr="00465117">
        <w:rPr>
          <w:i/>
        </w:rPr>
        <w:t>brand</w:t>
      </w:r>
      <w:proofErr w:type="spellEnd"/>
      <w:r w:rsidRPr="00465117">
        <w:rPr>
          <w:i/>
        </w:rPr>
        <w:t xml:space="preserve"> </w:t>
      </w:r>
      <w:proofErr w:type="spellStart"/>
      <w:r w:rsidRPr="00465117">
        <w:rPr>
          <w:i/>
        </w:rPr>
        <w:t>names</w:t>
      </w:r>
      <w:proofErr w:type="spellEnd"/>
      <w:r>
        <w:t xml:space="preserve"> en MURPHY, J.: Brand </w:t>
      </w:r>
      <w:proofErr w:type="spellStart"/>
      <w:r>
        <w:t>Valuation</w:t>
      </w:r>
      <w:proofErr w:type="spellEnd"/>
      <w:r>
        <w:t xml:space="preserve">, Business </w:t>
      </w:r>
      <w:proofErr w:type="spellStart"/>
      <w:r>
        <w:t>Books</w:t>
      </w:r>
      <w:proofErr w:type="spellEnd"/>
      <w:r>
        <w:t xml:space="preserve"> </w:t>
      </w:r>
      <w:proofErr w:type="spellStart"/>
      <w:r>
        <w:t>Limited</w:t>
      </w:r>
      <w:proofErr w:type="spellEnd"/>
      <w:r>
        <w:t>, London.</w:t>
      </w:r>
    </w:p>
    <w:p w:rsidR="002B19E5" w:rsidRDefault="002B19E5" w:rsidP="00047B34">
      <w:pPr>
        <w:spacing w:line="360" w:lineRule="auto"/>
        <w:ind w:left="708" w:hanging="708"/>
        <w:jc w:val="both"/>
      </w:pPr>
      <w:r>
        <w:t xml:space="preserve">BURMANN, C., JOST-BENZ, M., &amp; RILEY, N. (2009). </w:t>
      </w:r>
      <w:proofErr w:type="spellStart"/>
      <w:r w:rsidRPr="00465117">
        <w:rPr>
          <w:i/>
        </w:rPr>
        <w:t>Towards</w:t>
      </w:r>
      <w:proofErr w:type="spellEnd"/>
      <w:r w:rsidRPr="00465117">
        <w:rPr>
          <w:i/>
        </w:rPr>
        <w:t xml:space="preserve"> </w:t>
      </w:r>
      <w:proofErr w:type="spellStart"/>
      <w:r w:rsidRPr="00465117">
        <w:rPr>
          <w:i/>
        </w:rPr>
        <w:t>an</w:t>
      </w:r>
      <w:proofErr w:type="spellEnd"/>
      <w:r w:rsidRPr="00465117">
        <w:rPr>
          <w:i/>
        </w:rPr>
        <w:t xml:space="preserve"> </w:t>
      </w:r>
      <w:proofErr w:type="spellStart"/>
      <w:r w:rsidRPr="00465117">
        <w:rPr>
          <w:i/>
        </w:rPr>
        <w:t>identitybased</w:t>
      </w:r>
      <w:proofErr w:type="spellEnd"/>
      <w:r w:rsidRPr="00465117">
        <w:rPr>
          <w:i/>
        </w:rPr>
        <w:t xml:space="preserve"> </w:t>
      </w:r>
      <w:proofErr w:type="spellStart"/>
      <w:r w:rsidRPr="00465117">
        <w:rPr>
          <w:i/>
        </w:rPr>
        <w:t>brand</w:t>
      </w:r>
      <w:proofErr w:type="spellEnd"/>
      <w:r w:rsidRPr="00465117">
        <w:rPr>
          <w:i/>
        </w:rPr>
        <w:t xml:space="preserve"> </w:t>
      </w:r>
      <w:proofErr w:type="spellStart"/>
      <w:r w:rsidRPr="00465117">
        <w:rPr>
          <w:i/>
        </w:rPr>
        <w:t>equity</w:t>
      </w:r>
      <w:proofErr w:type="spellEnd"/>
      <w:r w:rsidRPr="00465117">
        <w:rPr>
          <w:i/>
        </w:rPr>
        <w:t xml:space="preserve"> </w:t>
      </w:r>
      <w:proofErr w:type="spellStart"/>
      <w:r w:rsidRPr="00465117">
        <w:rPr>
          <w:i/>
        </w:rPr>
        <w:t>model</w:t>
      </w:r>
      <w:proofErr w:type="spellEnd"/>
      <w:r>
        <w:t xml:space="preserve">. </w:t>
      </w:r>
      <w:proofErr w:type="spellStart"/>
      <w:r>
        <w:t>Journal</w:t>
      </w:r>
      <w:proofErr w:type="spellEnd"/>
      <w:r>
        <w:t xml:space="preserve"> of Business </w:t>
      </w:r>
      <w:proofErr w:type="spellStart"/>
      <w:r>
        <w:t>Research</w:t>
      </w:r>
      <w:proofErr w:type="spellEnd"/>
      <w:r>
        <w:t>, 62(3), pp. 390-397.</w:t>
      </w:r>
    </w:p>
    <w:p w:rsidR="002B19E5" w:rsidRDefault="002B19E5" w:rsidP="00047B34">
      <w:pPr>
        <w:spacing w:line="360" w:lineRule="auto"/>
        <w:ind w:left="708" w:hanging="708"/>
        <w:jc w:val="both"/>
      </w:pPr>
      <w:r w:rsidRPr="006B4F64">
        <w:t xml:space="preserve">CAÑIBANO, L. (2001). </w:t>
      </w:r>
      <w:r w:rsidRPr="00465117">
        <w:rPr>
          <w:i/>
        </w:rPr>
        <w:t>El IASC abre una puerta al reconocimiento de los intangibles</w:t>
      </w:r>
      <w:r w:rsidRPr="006B4F64">
        <w:t>. Revista AECA (54), 18-20.</w:t>
      </w:r>
    </w:p>
    <w:p w:rsidR="002B19E5" w:rsidRDefault="002B19E5" w:rsidP="00047B34">
      <w:pPr>
        <w:spacing w:line="360" w:lineRule="auto"/>
        <w:ind w:left="708" w:hanging="708"/>
        <w:jc w:val="both"/>
        <w:rPr>
          <w:lang w:val="es-AR"/>
        </w:rPr>
      </w:pPr>
      <w:r>
        <w:t xml:space="preserve">CIC (2003). </w:t>
      </w:r>
      <w:r w:rsidRPr="00465117">
        <w:rPr>
          <w:i/>
        </w:rPr>
        <w:t xml:space="preserve">Modelo de Medición y Gestión del Capital Intelectual, Modelo </w:t>
      </w:r>
      <w:proofErr w:type="spellStart"/>
      <w:r w:rsidRPr="00465117">
        <w:rPr>
          <w:i/>
        </w:rPr>
        <w:t>Intellectus</w:t>
      </w:r>
      <w:proofErr w:type="spellEnd"/>
      <w:r>
        <w:t>. CIC-IADE, Madrid.</w:t>
      </w:r>
    </w:p>
    <w:p w:rsidR="002B19E5" w:rsidRPr="006B4F64" w:rsidRDefault="002B19E5" w:rsidP="00047B34">
      <w:pPr>
        <w:spacing w:line="360" w:lineRule="auto"/>
        <w:ind w:left="708" w:hanging="708"/>
        <w:jc w:val="both"/>
        <w:rPr>
          <w:b/>
          <w:u w:val="single"/>
          <w:lang w:val="es-AR"/>
        </w:rPr>
      </w:pPr>
      <w:r w:rsidRPr="006B4F64">
        <w:rPr>
          <w:lang w:val="en-US"/>
        </w:rPr>
        <w:t xml:space="preserve">CORDOBA, S.; MAINERO V.; TISSERA P.; BELFANTI P. (2019) </w:t>
      </w:r>
      <w:proofErr w:type="spellStart"/>
      <w:r w:rsidRPr="00465117">
        <w:rPr>
          <w:i/>
          <w:lang w:val="en-US"/>
        </w:rPr>
        <w:t>Información</w:t>
      </w:r>
      <w:proofErr w:type="spellEnd"/>
      <w:r w:rsidRPr="00465117">
        <w:rPr>
          <w:i/>
          <w:lang w:val="en-US"/>
        </w:rPr>
        <w:t xml:space="preserve"> </w:t>
      </w:r>
      <w:proofErr w:type="spellStart"/>
      <w:r w:rsidRPr="00465117">
        <w:rPr>
          <w:i/>
          <w:lang w:val="en-US"/>
        </w:rPr>
        <w:t>Contable</w:t>
      </w:r>
      <w:proofErr w:type="spellEnd"/>
      <w:r w:rsidRPr="00465117">
        <w:rPr>
          <w:i/>
          <w:lang w:val="en-US"/>
        </w:rPr>
        <w:t xml:space="preserve"> de las </w:t>
      </w:r>
      <w:proofErr w:type="spellStart"/>
      <w:r w:rsidRPr="00465117">
        <w:rPr>
          <w:i/>
          <w:lang w:val="en-US"/>
        </w:rPr>
        <w:t>Pymes</w:t>
      </w:r>
      <w:proofErr w:type="spellEnd"/>
      <w:r w:rsidRPr="00465117">
        <w:rPr>
          <w:i/>
          <w:lang w:val="en-US"/>
        </w:rPr>
        <w:t xml:space="preserve"> </w:t>
      </w:r>
      <w:proofErr w:type="spellStart"/>
      <w:r w:rsidRPr="00465117">
        <w:rPr>
          <w:i/>
          <w:lang w:val="en-US"/>
        </w:rPr>
        <w:t>cotizantes</w:t>
      </w:r>
      <w:proofErr w:type="spellEnd"/>
      <w:r w:rsidRPr="00465117">
        <w:rPr>
          <w:i/>
          <w:lang w:val="en-US"/>
        </w:rPr>
        <w:t xml:space="preserve"> </w:t>
      </w:r>
      <w:proofErr w:type="spellStart"/>
      <w:r w:rsidRPr="00465117">
        <w:rPr>
          <w:i/>
          <w:lang w:val="en-US"/>
        </w:rPr>
        <w:t>sobre</w:t>
      </w:r>
      <w:proofErr w:type="spellEnd"/>
      <w:r w:rsidRPr="00465117">
        <w:rPr>
          <w:i/>
          <w:lang w:val="en-US"/>
        </w:rPr>
        <w:t xml:space="preserve"> </w:t>
      </w:r>
      <w:proofErr w:type="spellStart"/>
      <w:r w:rsidRPr="00465117">
        <w:rPr>
          <w:i/>
          <w:lang w:val="en-US"/>
        </w:rPr>
        <w:t>sus</w:t>
      </w:r>
      <w:proofErr w:type="spellEnd"/>
      <w:r w:rsidRPr="00465117">
        <w:rPr>
          <w:i/>
          <w:lang w:val="en-US"/>
        </w:rPr>
        <w:t xml:space="preserve"> intangibles </w:t>
      </w:r>
      <w:proofErr w:type="spellStart"/>
      <w:r w:rsidRPr="00465117">
        <w:rPr>
          <w:i/>
          <w:lang w:val="en-US"/>
        </w:rPr>
        <w:t>porsterior</w:t>
      </w:r>
      <w:proofErr w:type="spellEnd"/>
      <w:r w:rsidRPr="00465117">
        <w:rPr>
          <w:i/>
          <w:lang w:val="en-US"/>
        </w:rPr>
        <w:t xml:space="preserve"> a la </w:t>
      </w:r>
      <w:proofErr w:type="spellStart"/>
      <w:r w:rsidRPr="00465117">
        <w:rPr>
          <w:i/>
          <w:lang w:val="en-US"/>
        </w:rPr>
        <w:t>aplicación</w:t>
      </w:r>
      <w:proofErr w:type="spellEnd"/>
      <w:r w:rsidRPr="00465117">
        <w:rPr>
          <w:i/>
          <w:lang w:val="en-US"/>
        </w:rPr>
        <w:t xml:space="preserve"> de las NIIF</w:t>
      </w:r>
      <w:r w:rsidR="00465117">
        <w:rPr>
          <w:lang w:val="en-US"/>
        </w:rPr>
        <w:t xml:space="preserve">. </w:t>
      </w:r>
      <w:r w:rsidRPr="006B4F64">
        <w:rPr>
          <w:bCs/>
        </w:rPr>
        <w:t>VIII Congreso de administración del centro de la república, V Encuentro internacional de administración del centro de la república, IV Congreso de ciencias económicas del centro de la república</w:t>
      </w:r>
      <w:r w:rsidR="00465117">
        <w:rPr>
          <w:bCs/>
        </w:rPr>
        <w:t>.</w:t>
      </w:r>
    </w:p>
    <w:p w:rsidR="002B19E5" w:rsidRPr="006B4F64" w:rsidRDefault="002B19E5" w:rsidP="00047B34">
      <w:pPr>
        <w:spacing w:line="360" w:lineRule="auto"/>
        <w:ind w:left="708" w:hanging="708"/>
        <w:jc w:val="both"/>
        <w:rPr>
          <w:bCs/>
        </w:rPr>
      </w:pPr>
      <w:r w:rsidRPr="006B4F64">
        <w:t xml:space="preserve">CORNA D.; JUAREZ N.; CÓRDOBA S.; &amp; BELFANTI P. (2015). </w:t>
      </w:r>
      <w:r w:rsidRPr="00465117">
        <w:rPr>
          <w:i/>
        </w:rPr>
        <w:t>Los indicadores cualitativos del capital intelectual y la tarea de aseguramiento</w:t>
      </w:r>
      <w:r w:rsidR="00465117">
        <w:rPr>
          <w:i/>
        </w:rPr>
        <w:t>.</w:t>
      </w:r>
      <w:r w:rsidRPr="006B4F64">
        <w:t xml:space="preserve"> </w:t>
      </w:r>
      <w:proofErr w:type="spellStart"/>
      <w:r w:rsidRPr="006B4F64">
        <w:rPr>
          <w:lang w:val="es-AR"/>
        </w:rPr>
        <w:t>XXXVl</w:t>
      </w:r>
      <w:proofErr w:type="spellEnd"/>
      <w:r w:rsidRPr="006B4F64">
        <w:rPr>
          <w:lang w:val="es-AR"/>
        </w:rPr>
        <w:t xml:space="preserve"> </w:t>
      </w:r>
      <w:r w:rsidRPr="006B4F64">
        <w:rPr>
          <w:lang w:val="es-AR"/>
        </w:rPr>
        <w:lastRenderedPageBreak/>
        <w:t xml:space="preserve">JORNADAS UNIVERSITARIAS DE CONTABILIDAD </w:t>
      </w:r>
      <w:r w:rsidRPr="006B4F64">
        <w:rPr>
          <w:bCs/>
        </w:rPr>
        <w:t>Y V JORNADAS UNIVERSITARIAS INTERNACIONALES DE CONTABILIDAD – UBA</w:t>
      </w:r>
    </w:p>
    <w:p w:rsidR="002B19E5" w:rsidRPr="006B4F64" w:rsidRDefault="002B19E5" w:rsidP="00047B34">
      <w:pPr>
        <w:spacing w:line="360" w:lineRule="auto"/>
        <w:ind w:left="708" w:hanging="708"/>
        <w:jc w:val="both"/>
        <w:rPr>
          <w:bCs/>
        </w:rPr>
      </w:pPr>
      <w:r w:rsidRPr="006B4F64">
        <w:t xml:space="preserve">CORNA, D.; MAINERO V. (2016). </w:t>
      </w:r>
      <w:r w:rsidR="00465117" w:rsidRPr="00465117">
        <w:rPr>
          <w:i/>
        </w:rPr>
        <w:t>A</w:t>
      </w:r>
      <w:r w:rsidRPr="00465117">
        <w:rPr>
          <w:i/>
        </w:rPr>
        <w:t>portes del capital intelectual a la gestión del valor frente a las nuevas realidades sociales</w:t>
      </w:r>
      <w:r w:rsidR="00465117">
        <w:t>.</w:t>
      </w:r>
      <w:r w:rsidRPr="006B4F64">
        <w:t xml:space="preserve"> </w:t>
      </w:r>
      <w:r w:rsidRPr="006B4F64">
        <w:rPr>
          <w:bCs/>
        </w:rPr>
        <w:t>V Congreso de administración del centro de la república, II Encuentro internacional de administración del centro de la república, I Congreso de ciencias económicas del centro de la república – UNVM</w:t>
      </w:r>
    </w:p>
    <w:p w:rsidR="002A6337" w:rsidRDefault="002A6337" w:rsidP="00047B34">
      <w:pPr>
        <w:spacing w:line="360" w:lineRule="auto"/>
        <w:ind w:left="708" w:hanging="708"/>
        <w:jc w:val="both"/>
      </w:pPr>
      <w:r>
        <w:t xml:space="preserve">DOYLE, P., &amp; STERN, P. (2006). </w:t>
      </w:r>
      <w:r w:rsidRPr="00465117">
        <w:rPr>
          <w:i/>
        </w:rPr>
        <w:t xml:space="preserve">Marketing </w:t>
      </w:r>
      <w:proofErr w:type="spellStart"/>
      <w:r w:rsidRPr="00465117">
        <w:rPr>
          <w:i/>
        </w:rPr>
        <w:t>management</w:t>
      </w:r>
      <w:proofErr w:type="spellEnd"/>
      <w:r w:rsidRPr="00465117">
        <w:rPr>
          <w:i/>
        </w:rPr>
        <w:t xml:space="preserve"> and </w:t>
      </w:r>
      <w:proofErr w:type="spellStart"/>
      <w:r w:rsidRPr="00465117">
        <w:rPr>
          <w:i/>
        </w:rPr>
        <w:t>strategy</w:t>
      </w:r>
      <w:proofErr w:type="spellEnd"/>
      <w:r>
        <w:t xml:space="preserve">. Pearson </w:t>
      </w:r>
      <w:proofErr w:type="spellStart"/>
      <w:r>
        <w:t>Education</w:t>
      </w:r>
      <w:proofErr w:type="spellEnd"/>
      <w:r w:rsidR="00391F07">
        <w:t>.</w:t>
      </w:r>
    </w:p>
    <w:p w:rsidR="00AE61F0" w:rsidRDefault="00AE61F0" w:rsidP="00047B34">
      <w:pPr>
        <w:spacing w:line="360" w:lineRule="auto"/>
        <w:ind w:left="708" w:hanging="708"/>
        <w:jc w:val="both"/>
        <w:rPr>
          <w:lang w:val="en-US"/>
        </w:rPr>
      </w:pPr>
      <w:r>
        <w:t xml:space="preserve">FICCO C. </w:t>
      </w:r>
      <w:r w:rsidR="009165C8">
        <w:t xml:space="preserve">(2019) Los activos intangibles en la normativa argentina y en </w:t>
      </w:r>
      <w:proofErr w:type="gramStart"/>
      <w:r w:rsidR="009165C8">
        <w:t>la normas internacionales</w:t>
      </w:r>
      <w:proofErr w:type="gramEnd"/>
      <w:r w:rsidR="009165C8">
        <w:t xml:space="preserve"> de </w:t>
      </w:r>
      <w:proofErr w:type="spellStart"/>
      <w:r w:rsidR="009165C8">
        <w:t>info</w:t>
      </w:r>
      <w:proofErr w:type="spellEnd"/>
      <w:r w:rsidR="009165C8">
        <w:t xml:space="preserve"> financiera. </w:t>
      </w:r>
    </w:p>
    <w:p w:rsidR="002B19E5" w:rsidRPr="006B4F64" w:rsidRDefault="002B19E5" w:rsidP="00047B34">
      <w:pPr>
        <w:spacing w:line="360" w:lineRule="auto"/>
        <w:ind w:left="708" w:hanging="708"/>
        <w:jc w:val="both"/>
        <w:rPr>
          <w:bCs/>
        </w:rPr>
      </w:pPr>
      <w:r w:rsidRPr="006B4F64">
        <w:rPr>
          <w:lang w:val="en-US"/>
        </w:rPr>
        <w:t xml:space="preserve">FICCO C.; BERSIA P.; &amp; MAINERO V. (2016). </w:t>
      </w:r>
      <w:r w:rsidRPr="00465117">
        <w:rPr>
          <w:i/>
        </w:rPr>
        <w:t>Intangibles y valoración de empresas ¿Qué información revelan las empresas líderes y las PYMES que participan en el mercado de capitales argentino?</w:t>
      </w:r>
      <w:r w:rsidRPr="006B4F64">
        <w:t xml:space="preserve"> </w:t>
      </w:r>
      <w:r w:rsidRPr="006B4F64">
        <w:rPr>
          <w:bCs/>
        </w:rPr>
        <w:t>V Congreso de administración del centro de la república, II Encuentro internacional de administración del centro de la república, I Congreso de ciencias económicas del centro de la república – UNVM</w:t>
      </w:r>
    </w:p>
    <w:p w:rsidR="00E95205" w:rsidRDefault="00E95205" w:rsidP="00047B34">
      <w:pPr>
        <w:spacing w:line="360" w:lineRule="auto"/>
        <w:ind w:left="708" w:hanging="708"/>
        <w:jc w:val="both"/>
        <w:rPr>
          <w:rFonts w:ascii="Arial" w:hAnsi="Arial" w:cs="Arial"/>
          <w:b/>
          <w:bCs/>
          <w:color w:val="FFFFFF"/>
          <w:sz w:val="15"/>
          <w:szCs w:val="15"/>
          <w:lang w:val="es-AR" w:eastAsia="es-AR"/>
        </w:rPr>
      </w:pPr>
      <w:r>
        <w:t>FORBES MEDIA.</w:t>
      </w:r>
      <w:r w:rsidRPr="00E95205">
        <w:t xml:space="preserve"> </w:t>
      </w:r>
      <w:proofErr w:type="spellStart"/>
      <w:r w:rsidRPr="00E95205">
        <w:rPr>
          <w:i/>
        </w:rPr>
        <w:t>The</w:t>
      </w:r>
      <w:proofErr w:type="spellEnd"/>
      <w:r w:rsidRPr="00E95205">
        <w:rPr>
          <w:i/>
        </w:rPr>
        <w:t xml:space="preserve"> </w:t>
      </w:r>
      <w:proofErr w:type="spellStart"/>
      <w:r w:rsidRPr="00E95205">
        <w:rPr>
          <w:i/>
        </w:rPr>
        <w:t>W</w:t>
      </w:r>
      <w:r w:rsidR="009165C8">
        <w:rPr>
          <w:i/>
        </w:rPr>
        <w:t>orld's</w:t>
      </w:r>
      <w:proofErr w:type="spellEnd"/>
      <w:r w:rsidR="009165C8">
        <w:rPr>
          <w:i/>
        </w:rPr>
        <w:t xml:space="preserve"> </w:t>
      </w:r>
      <w:proofErr w:type="spellStart"/>
      <w:r w:rsidR="009165C8">
        <w:rPr>
          <w:i/>
        </w:rPr>
        <w:t>Most</w:t>
      </w:r>
      <w:proofErr w:type="spellEnd"/>
      <w:r w:rsidR="009165C8">
        <w:rPr>
          <w:i/>
        </w:rPr>
        <w:t xml:space="preserve"> </w:t>
      </w:r>
      <w:proofErr w:type="spellStart"/>
      <w:r w:rsidR="009165C8">
        <w:rPr>
          <w:i/>
        </w:rPr>
        <w:t>Valuable</w:t>
      </w:r>
      <w:proofErr w:type="spellEnd"/>
      <w:r w:rsidR="009165C8">
        <w:rPr>
          <w:i/>
        </w:rPr>
        <w:t xml:space="preserve"> </w:t>
      </w:r>
      <w:proofErr w:type="spellStart"/>
      <w:r w:rsidR="009165C8">
        <w:rPr>
          <w:i/>
        </w:rPr>
        <w:t>Brands</w:t>
      </w:r>
      <w:proofErr w:type="spellEnd"/>
      <w:r w:rsidR="009165C8">
        <w:rPr>
          <w:i/>
        </w:rPr>
        <w:t xml:space="preserve"> 2020</w:t>
      </w:r>
      <w:r>
        <w:t xml:space="preserve"> </w:t>
      </w:r>
      <w:r w:rsidR="009165C8">
        <w:rPr>
          <w:lang w:val="es-AR"/>
        </w:rPr>
        <w:t>(2020</w:t>
      </w:r>
      <w:r>
        <w:rPr>
          <w:lang w:val="es-AR"/>
        </w:rPr>
        <w:t>)</w:t>
      </w:r>
      <w:r>
        <w:t>. Extra</w:t>
      </w:r>
      <w:proofErr w:type="spellStart"/>
      <w:r>
        <w:rPr>
          <w:lang w:val="es-AR"/>
        </w:rPr>
        <w:t>ído</w:t>
      </w:r>
      <w:proofErr w:type="spellEnd"/>
      <w:r>
        <w:rPr>
          <w:lang w:val="es-AR"/>
        </w:rPr>
        <w:t xml:space="preserve"> el 30 de Agosto de 2020 de h</w:t>
      </w:r>
      <w:r w:rsidRPr="00E95205">
        <w:rPr>
          <w:lang w:val="es-AR"/>
        </w:rPr>
        <w:t>ttps://www.forbes.com/pictures/5afed3f531358e612fb95f5a/most-valuable-brands/?ss=kpmg#4cf7499bbee9</w:t>
      </w:r>
      <w:r w:rsidRPr="00E95205">
        <w:rPr>
          <w:rFonts w:ascii="Arial" w:hAnsi="Arial" w:cs="Arial"/>
          <w:b/>
          <w:bCs/>
          <w:color w:val="FFFFFF"/>
          <w:sz w:val="15"/>
          <w:szCs w:val="15"/>
          <w:lang w:val="es-AR" w:eastAsia="es-AR"/>
        </w:rPr>
        <w:t xml:space="preserve">HE WORLD'S </w:t>
      </w:r>
    </w:p>
    <w:p w:rsidR="00E95205" w:rsidRPr="00E95205" w:rsidRDefault="00E95205" w:rsidP="00047B34">
      <w:pPr>
        <w:spacing w:line="360" w:lineRule="auto"/>
        <w:ind w:left="708" w:hanging="708"/>
        <w:jc w:val="both"/>
        <w:rPr>
          <w:rFonts w:ascii="Arial" w:hAnsi="Arial" w:cs="Arial"/>
          <w:b/>
          <w:bCs/>
          <w:color w:val="FFFFFF"/>
          <w:sz w:val="15"/>
          <w:szCs w:val="15"/>
          <w:lang w:val="es-AR" w:eastAsia="es-AR"/>
        </w:rPr>
      </w:pPr>
      <w:r>
        <w:t>FORBES MEDIA.</w:t>
      </w:r>
      <w:r w:rsidRPr="00E95205">
        <w:t xml:space="preserve"> </w:t>
      </w:r>
      <w:proofErr w:type="spellStart"/>
      <w:r w:rsidRPr="00E95205">
        <w:rPr>
          <w:i/>
        </w:rPr>
        <w:t>The</w:t>
      </w:r>
      <w:proofErr w:type="spellEnd"/>
      <w:r w:rsidRPr="00E95205">
        <w:rPr>
          <w:i/>
        </w:rPr>
        <w:t xml:space="preserve"> </w:t>
      </w:r>
      <w:proofErr w:type="spellStart"/>
      <w:r w:rsidR="00AE61F0">
        <w:rPr>
          <w:i/>
        </w:rPr>
        <w:t>W</w:t>
      </w:r>
      <w:r w:rsidR="009165C8">
        <w:rPr>
          <w:i/>
        </w:rPr>
        <w:t>orld's</w:t>
      </w:r>
      <w:proofErr w:type="spellEnd"/>
      <w:r w:rsidR="009165C8">
        <w:rPr>
          <w:i/>
        </w:rPr>
        <w:t xml:space="preserve"> </w:t>
      </w:r>
      <w:proofErr w:type="spellStart"/>
      <w:r w:rsidR="009165C8">
        <w:rPr>
          <w:i/>
        </w:rPr>
        <w:t>Most</w:t>
      </w:r>
      <w:proofErr w:type="spellEnd"/>
      <w:r w:rsidR="009165C8">
        <w:rPr>
          <w:i/>
        </w:rPr>
        <w:t xml:space="preserve"> </w:t>
      </w:r>
      <w:proofErr w:type="spellStart"/>
      <w:r w:rsidR="009165C8">
        <w:rPr>
          <w:i/>
        </w:rPr>
        <w:t>Valuable</w:t>
      </w:r>
      <w:proofErr w:type="spellEnd"/>
      <w:r w:rsidR="009165C8">
        <w:rPr>
          <w:i/>
        </w:rPr>
        <w:t xml:space="preserve"> </w:t>
      </w:r>
      <w:proofErr w:type="spellStart"/>
      <w:r w:rsidR="009165C8">
        <w:rPr>
          <w:i/>
        </w:rPr>
        <w:t>Brands</w:t>
      </w:r>
      <w:proofErr w:type="spellEnd"/>
      <w:r w:rsidR="009165C8">
        <w:rPr>
          <w:i/>
        </w:rPr>
        <w:t xml:space="preserve"> 2021</w:t>
      </w:r>
      <w:r>
        <w:t xml:space="preserve"> </w:t>
      </w:r>
      <w:r w:rsidR="009165C8">
        <w:rPr>
          <w:lang w:val="es-AR"/>
        </w:rPr>
        <w:t>(2021</w:t>
      </w:r>
      <w:r>
        <w:rPr>
          <w:lang w:val="es-AR"/>
        </w:rPr>
        <w:t>)</w:t>
      </w:r>
      <w:r>
        <w:t>. Extra</w:t>
      </w:r>
      <w:proofErr w:type="spellStart"/>
      <w:r>
        <w:rPr>
          <w:lang w:val="es-AR"/>
        </w:rPr>
        <w:t>íd</w:t>
      </w:r>
      <w:r w:rsidR="00AE61F0">
        <w:rPr>
          <w:lang w:val="es-AR"/>
        </w:rPr>
        <w:t>o</w:t>
      </w:r>
      <w:proofErr w:type="spellEnd"/>
      <w:r w:rsidR="00AE61F0">
        <w:rPr>
          <w:lang w:val="es-AR"/>
        </w:rPr>
        <w:t xml:space="preserve"> el 30 de </w:t>
      </w:r>
      <w:proofErr w:type="gramStart"/>
      <w:r w:rsidR="00AE61F0">
        <w:rPr>
          <w:lang w:val="es-AR"/>
        </w:rPr>
        <w:t>Agosto</w:t>
      </w:r>
      <w:proofErr w:type="gramEnd"/>
      <w:r w:rsidR="00AE61F0">
        <w:rPr>
          <w:lang w:val="es-AR"/>
        </w:rPr>
        <w:t xml:space="preserve"> de 2022</w:t>
      </w:r>
      <w:r>
        <w:rPr>
          <w:lang w:val="es-AR"/>
        </w:rPr>
        <w:t xml:space="preserve"> de h</w:t>
      </w:r>
      <w:r w:rsidRPr="00E95205">
        <w:rPr>
          <w:lang w:val="es-AR"/>
        </w:rPr>
        <w:t>ttps://www.forbes.com/pictures/5afed3f531358e612fb95f5a/most-valuable-brands/?ss=kpmg#4cf7499bbee9</w:t>
      </w:r>
      <w:r w:rsidRPr="00E95205">
        <w:rPr>
          <w:rFonts w:ascii="Arial" w:hAnsi="Arial" w:cs="Arial"/>
          <w:b/>
          <w:bCs/>
          <w:color w:val="FFFFFF"/>
          <w:sz w:val="15"/>
          <w:szCs w:val="15"/>
          <w:lang w:val="es-AR" w:eastAsia="es-AR"/>
        </w:rPr>
        <w:t>HE WORS MOST VALUABLE BRANDS 2018</w:t>
      </w:r>
    </w:p>
    <w:p w:rsidR="002B19E5" w:rsidRDefault="002B19E5" w:rsidP="00047B34">
      <w:pPr>
        <w:spacing w:line="360" w:lineRule="auto"/>
        <w:ind w:left="708" w:hanging="708"/>
        <w:jc w:val="both"/>
      </w:pPr>
      <w:r w:rsidRPr="006B4F64">
        <w:t xml:space="preserve">GARCIA RODRIGUEZ </w:t>
      </w:r>
      <w:proofErr w:type="gramStart"/>
      <w:r w:rsidRPr="006B4F64">
        <w:t>M.J.(</w:t>
      </w:r>
      <w:proofErr w:type="gramEnd"/>
      <w:r w:rsidRPr="006B4F64">
        <w:t xml:space="preserve">2019) </w:t>
      </w:r>
      <w:r w:rsidRPr="00591FAE">
        <w:rPr>
          <w:i/>
        </w:rPr>
        <w:t>La valoración financiera de las marcas: una revisión de los principales métodos utilizados</w:t>
      </w:r>
      <w:r w:rsidRPr="006B4F64">
        <w:t>. Investigaciones Europeas de Dirección y Economía de la Empresa Vol. 6, N" 1, 2000, pp. 31-52</w:t>
      </w:r>
    </w:p>
    <w:p w:rsidR="002B19E5" w:rsidRPr="006B4F64" w:rsidRDefault="002B19E5" w:rsidP="00047B34">
      <w:pPr>
        <w:spacing w:line="360" w:lineRule="auto"/>
        <w:ind w:left="708" w:hanging="708"/>
        <w:jc w:val="both"/>
        <w:rPr>
          <w:lang w:val="en-US"/>
        </w:rPr>
      </w:pPr>
      <w:bookmarkStart w:id="2" w:name="_GoBack"/>
      <w:bookmarkEnd w:id="2"/>
      <w:r>
        <w:t xml:space="preserve">MARTÍN-DE CASTRO, G. (2014). </w:t>
      </w:r>
      <w:proofErr w:type="spellStart"/>
      <w:r w:rsidRPr="002B19E5">
        <w:rPr>
          <w:i/>
        </w:rPr>
        <w:t>Intellectual</w:t>
      </w:r>
      <w:proofErr w:type="spellEnd"/>
      <w:r w:rsidRPr="002B19E5">
        <w:rPr>
          <w:i/>
        </w:rPr>
        <w:t xml:space="preserve"> capital and </w:t>
      </w:r>
      <w:proofErr w:type="spellStart"/>
      <w:r w:rsidRPr="002B19E5">
        <w:rPr>
          <w:i/>
        </w:rPr>
        <w:t>the</w:t>
      </w:r>
      <w:proofErr w:type="spellEnd"/>
      <w:r w:rsidRPr="002B19E5">
        <w:rPr>
          <w:i/>
        </w:rPr>
        <w:t xml:space="preserve"> </w:t>
      </w:r>
      <w:proofErr w:type="spellStart"/>
      <w:r w:rsidRPr="002B19E5">
        <w:rPr>
          <w:i/>
        </w:rPr>
        <w:t>firm</w:t>
      </w:r>
      <w:proofErr w:type="spellEnd"/>
      <w:r w:rsidRPr="002B19E5">
        <w:rPr>
          <w:i/>
        </w:rPr>
        <w:t xml:space="preserve">: </w:t>
      </w:r>
      <w:proofErr w:type="spellStart"/>
      <w:r w:rsidRPr="002B19E5">
        <w:rPr>
          <w:i/>
        </w:rPr>
        <w:t>some</w:t>
      </w:r>
      <w:proofErr w:type="spellEnd"/>
      <w:r w:rsidRPr="002B19E5">
        <w:rPr>
          <w:i/>
        </w:rPr>
        <w:t xml:space="preserve"> </w:t>
      </w:r>
      <w:proofErr w:type="spellStart"/>
      <w:r w:rsidRPr="002B19E5">
        <w:rPr>
          <w:i/>
        </w:rPr>
        <w:t>remaining</w:t>
      </w:r>
      <w:proofErr w:type="spellEnd"/>
      <w:r w:rsidRPr="002B19E5">
        <w:rPr>
          <w:i/>
        </w:rPr>
        <w:t xml:space="preserve"> </w:t>
      </w:r>
      <w:proofErr w:type="spellStart"/>
      <w:r w:rsidRPr="002B19E5">
        <w:rPr>
          <w:i/>
        </w:rPr>
        <w:t>questions</w:t>
      </w:r>
      <w:proofErr w:type="spellEnd"/>
      <w:r w:rsidRPr="002B19E5">
        <w:rPr>
          <w:i/>
        </w:rPr>
        <w:t xml:space="preserve"> and </w:t>
      </w:r>
      <w:proofErr w:type="spellStart"/>
      <w:r w:rsidRPr="002B19E5">
        <w:rPr>
          <w:i/>
        </w:rPr>
        <w:t>prospects</w:t>
      </w:r>
      <w:proofErr w:type="spellEnd"/>
      <w:r w:rsidRPr="002B19E5">
        <w:rPr>
          <w:i/>
        </w:rPr>
        <w:t xml:space="preserve">. </w:t>
      </w:r>
      <w:proofErr w:type="spellStart"/>
      <w:r w:rsidRPr="002B19E5">
        <w:rPr>
          <w:i/>
        </w:rPr>
        <w:t>Knowledge</w:t>
      </w:r>
      <w:proofErr w:type="spellEnd"/>
      <w:r w:rsidRPr="002B19E5">
        <w:rPr>
          <w:i/>
        </w:rPr>
        <w:t xml:space="preserve"> Management </w:t>
      </w:r>
      <w:proofErr w:type="spellStart"/>
      <w:r w:rsidRPr="002B19E5">
        <w:rPr>
          <w:i/>
        </w:rPr>
        <w:t>Research</w:t>
      </w:r>
      <w:proofErr w:type="spellEnd"/>
      <w:r w:rsidRPr="002B19E5">
        <w:rPr>
          <w:i/>
        </w:rPr>
        <w:t xml:space="preserve"> &amp; </w:t>
      </w:r>
      <w:proofErr w:type="spellStart"/>
      <w:r w:rsidRPr="002B19E5">
        <w:rPr>
          <w:i/>
        </w:rPr>
        <w:t>Practice</w:t>
      </w:r>
      <w:proofErr w:type="spellEnd"/>
      <w:r>
        <w:t>, 12(3), pp. 239-245.</w:t>
      </w:r>
    </w:p>
    <w:p w:rsidR="00E41D62" w:rsidRDefault="00E41D62" w:rsidP="00047B34">
      <w:pPr>
        <w:spacing w:line="360" w:lineRule="auto"/>
        <w:ind w:left="708" w:hanging="708"/>
        <w:jc w:val="both"/>
      </w:pPr>
      <w:r>
        <w:t>MÚGICA, J.M.; YAGÜE, MJ. (1993)</w:t>
      </w:r>
      <w:r w:rsidR="00591FAE">
        <w:t>.</w:t>
      </w:r>
      <w:r>
        <w:t xml:space="preserve"> </w:t>
      </w:r>
      <w:r w:rsidRPr="00591FAE">
        <w:rPr>
          <w:i/>
        </w:rPr>
        <w:t>Impacto del capital comercial en la competitividad empresarial</w:t>
      </w:r>
      <w:r>
        <w:t xml:space="preserve">, Papeles de </w:t>
      </w:r>
      <w:proofErr w:type="spellStart"/>
      <w:r>
        <w:t>economia</w:t>
      </w:r>
      <w:proofErr w:type="spellEnd"/>
      <w:r>
        <w:t xml:space="preserve"> española, n° 56.</w:t>
      </w:r>
    </w:p>
    <w:p w:rsidR="002B19E5" w:rsidRDefault="002B19E5" w:rsidP="00047B34">
      <w:pPr>
        <w:spacing w:line="360" w:lineRule="auto"/>
        <w:ind w:left="708" w:hanging="708"/>
        <w:jc w:val="both"/>
        <w:rPr>
          <w:lang w:val="es-AR"/>
        </w:rPr>
      </w:pPr>
      <w:r>
        <w:t xml:space="preserve">NAHAPIET, J., &amp; GHOSHAL, S. (1998). </w:t>
      </w:r>
      <w:r w:rsidRPr="00591FAE">
        <w:rPr>
          <w:i/>
        </w:rPr>
        <w:t xml:space="preserve">Social capital, </w:t>
      </w:r>
      <w:proofErr w:type="spellStart"/>
      <w:r w:rsidRPr="00591FAE">
        <w:rPr>
          <w:i/>
        </w:rPr>
        <w:t>intellectual</w:t>
      </w:r>
      <w:proofErr w:type="spellEnd"/>
      <w:r w:rsidRPr="00591FAE">
        <w:rPr>
          <w:i/>
        </w:rPr>
        <w:t xml:space="preserve"> capital, and </w:t>
      </w:r>
      <w:proofErr w:type="spellStart"/>
      <w:r w:rsidRPr="00591FAE">
        <w:rPr>
          <w:i/>
        </w:rPr>
        <w:t>the</w:t>
      </w:r>
      <w:proofErr w:type="spellEnd"/>
      <w:r w:rsidRPr="00591FAE">
        <w:rPr>
          <w:i/>
        </w:rPr>
        <w:t xml:space="preserve"> </w:t>
      </w:r>
      <w:proofErr w:type="spellStart"/>
      <w:r w:rsidRPr="00591FAE">
        <w:rPr>
          <w:i/>
        </w:rPr>
        <w:t>organizational</w:t>
      </w:r>
      <w:proofErr w:type="spellEnd"/>
      <w:r w:rsidRPr="00591FAE">
        <w:rPr>
          <w:i/>
        </w:rPr>
        <w:t xml:space="preserve"> </w:t>
      </w:r>
      <w:proofErr w:type="spellStart"/>
      <w:r w:rsidRPr="00591FAE">
        <w:rPr>
          <w:i/>
        </w:rPr>
        <w:t>advantage</w:t>
      </w:r>
      <w:proofErr w:type="spellEnd"/>
      <w:r>
        <w:t xml:space="preserve">. </w:t>
      </w:r>
      <w:proofErr w:type="spellStart"/>
      <w:r>
        <w:t>Academy</w:t>
      </w:r>
      <w:proofErr w:type="spellEnd"/>
      <w:r>
        <w:t xml:space="preserve"> of </w:t>
      </w:r>
      <w:proofErr w:type="spellStart"/>
      <w:r>
        <w:t>management</w:t>
      </w:r>
      <w:proofErr w:type="spellEnd"/>
      <w:r>
        <w:t xml:space="preserve"> </w:t>
      </w:r>
      <w:proofErr w:type="spellStart"/>
      <w:r>
        <w:t>review</w:t>
      </w:r>
      <w:proofErr w:type="spellEnd"/>
      <w:r>
        <w:t>, 23(2), pp. 242-266.</w:t>
      </w:r>
    </w:p>
    <w:p w:rsidR="004E1C35" w:rsidRDefault="002B19E5" w:rsidP="00047B34">
      <w:pPr>
        <w:spacing w:line="360" w:lineRule="auto"/>
        <w:ind w:left="708" w:hanging="708"/>
        <w:jc w:val="both"/>
      </w:pPr>
      <w:r>
        <w:lastRenderedPageBreak/>
        <w:t>NIC 38 (2008)</w:t>
      </w:r>
      <w:r w:rsidR="00047B34">
        <w:t>.</w:t>
      </w:r>
      <w:r>
        <w:t xml:space="preserve"> </w:t>
      </w:r>
      <w:r w:rsidR="00047B34">
        <w:t>“</w:t>
      </w:r>
      <w:r>
        <w:t xml:space="preserve">Intangible </w:t>
      </w:r>
      <w:proofErr w:type="spellStart"/>
      <w:r>
        <w:t>Assets</w:t>
      </w:r>
      <w:proofErr w:type="spellEnd"/>
      <w:r>
        <w:t xml:space="preserve">. International </w:t>
      </w:r>
      <w:proofErr w:type="spellStart"/>
      <w:r>
        <w:t>Accounting</w:t>
      </w:r>
      <w:proofErr w:type="spellEnd"/>
      <w:r>
        <w:t xml:space="preserve"> </w:t>
      </w:r>
      <w:proofErr w:type="spellStart"/>
      <w:r>
        <w:t>Standards</w:t>
      </w:r>
      <w:proofErr w:type="spellEnd"/>
      <w:r>
        <w:t xml:space="preserve"> </w:t>
      </w:r>
      <w:proofErr w:type="spellStart"/>
      <w:r>
        <w:t>Board</w:t>
      </w:r>
      <w:proofErr w:type="spellEnd"/>
      <w:r>
        <w:t xml:space="preserve"> (IASB)”. Disponible en: http://www.iasplus.com/en/standards/ias, (accedido 30 de junio de 20</w:t>
      </w:r>
      <w:r w:rsidR="004E1C35">
        <w:t>20</w:t>
      </w:r>
      <w:r>
        <w:t>).</w:t>
      </w:r>
    </w:p>
    <w:p w:rsidR="002B19E5" w:rsidRPr="006B4F64" w:rsidRDefault="00047B34" w:rsidP="00047B34">
      <w:pPr>
        <w:spacing w:line="360" w:lineRule="auto"/>
        <w:ind w:left="708" w:hanging="708"/>
        <w:jc w:val="both"/>
        <w:rPr>
          <w:lang w:val="es-AR"/>
        </w:rPr>
      </w:pPr>
      <w:proofErr w:type="spellStart"/>
      <w:r>
        <w:rPr>
          <w:lang w:val="es-AR"/>
        </w:rPr>
        <w:t>R</w:t>
      </w:r>
      <w:r w:rsidR="002B19E5" w:rsidRPr="006B4F64">
        <w:rPr>
          <w:lang w:val="es-AR"/>
        </w:rPr>
        <w:t>ondi</w:t>
      </w:r>
      <w:proofErr w:type="spellEnd"/>
      <w:r w:rsidR="002B19E5" w:rsidRPr="006B4F64">
        <w:rPr>
          <w:lang w:val="es-AR"/>
        </w:rPr>
        <w:t xml:space="preserve"> Gustavo R y Galante Marcelo J (2012)</w:t>
      </w:r>
      <w:r>
        <w:rPr>
          <w:lang w:val="es-AR"/>
        </w:rPr>
        <w:t xml:space="preserve">. </w:t>
      </w:r>
      <w:r w:rsidR="002B19E5" w:rsidRPr="00047B34">
        <w:rPr>
          <w:i/>
          <w:lang w:val="es-AR"/>
        </w:rPr>
        <w:t>Consideraciones sobre la normativa aplicable en la preparación de información contable de Pymes</w:t>
      </w:r>
      <w:r>
        <w:rPr>
          <w:lang w:val="es-AR"/>
        </w:rPr>
        <w:t xml:space="preserve">. </w:t>
      </w:r>
      <w:r w:rsidR="002B19E5" w:rsidRPr="006B4F64">
        <w:rPr>
          <w:lang w:val="es-AR"/>
        </w:rPr>
        <w:t>8º Simposio Regional de Investigación Contable en la Facultad de Ciencias Económicas de la Universidad Nacional de La Plata.</w:t>
      </w:r>
    </w:p>
    <w:p w:rsidR="002B19E5" w:rsidRPr="002B19E5" w:rsidRDefault="002B19E5" w:rsidP="00047B34">
      <w:pPr>
        <w:spacing w:line="360" w:lineRule="auto"/>
        <w:ind w:left="708" w:hanging="708"/>
        <w:jc w:val="both"/>
        <w:rPr>
          <w:b/>
        </w:rPr>
      </w:pPr>
      <w:r w:rsidRPr="006B4F64">
        <w:t>RUBIO, G.; RODRIGUEZ PAREDES M. (2012)</w:t>
      </w:r>
      <w:r>
        <w:t>.</w:t>
      </w:r>
      <w:r w:rsidRPr="006B4F64">
        <w:t xml:space="preserve"> </w:t>
      </w:r>
      <w:r w:rsidRPr="00047B34">
        <w:rPr>
          <w:i/>
        </w:rPr>
        <w:t xml:space="preserve">Valoración de marcas a través de                  modelos financieros. Una aplicación a </w:t>
      </w:r>
      <w:proofErr w:type="spellStart"/>
      <w:r w:rsidRPr="00047B34">
        <w:rPr>
          <w:i/>
        </w:rPr>
        <w:t>Melia</w:t>
      </w:r>
      <w:proofErr w:type="spellEnd"/>
      <w:r w:rsidRPr="00047B34">
        <w:rPr>
          <w:i/>
        </w:rPr>
        <w:t xml:space="preserve"> </w:t>
      </w:r>
      <w:proofErr w:type="spellStart"/>
      <w:r w:rsidRPr="00047B34">
        <w:rPr>
          <w:i/>
        </w:rPr>
        <w:t>Hotels</w:t>
      </w:r>
      <w:proofErr w:type="spellEnd"/>
      <w:r w:rsidRPr="00047B34">
        <w:rPr>
          <w:i/>
        </w:rPr>
        <w:t xml:space="preserve"> International</w:t>
      </w:r>
      <w:r w:rsidRPr="006B4F64">
        <w:t>. Cuadernos de Estudios</w:t>
      </w:r>
      <w:r w:rsidR="00047B34">
        <w:t xml:space="preserve"> </w:t>
      </w:r>
      <w:r w:rsidRPr="006B4F64">
        <w:t>Empresariales 153 2016, vol. 26, 125-153</w:t>
      </w:r>
      <w:r>
        <w:t>.</w:t>
      </w:r>
    </w:p>
    <w:p w:rsidR="002B19E5" w:rsidRPr="006B4F64" w:rsidRDefault="002B19E5" w:rsidP="00047B34">
      <w:pPr>
        <w:spacing w:line="360" w:lineRule="auto"/>
        <w:ind w:left="708" w:hanging="708"/>
        <w:jc w:val="both"/>
      </w:pPr>
      <w:r w:rsidRPr="006B4F64">
        <w:rPr>
          <w:lang w:val="en-US"/>
        </w:rPr>
        <w:t xml:space="preserve">SADER, G., TISSERA, P. &amp; REMEDI, R. (2014). </w:t>
      </w:r>
      <w:r w:rsidRPr="00047B34">
        <w:rPr>
          <w:i/>
        </w:rPr>
        <w:t>Divulgación de información y capital intelectual relacional</w:t>
      </w:r>
      <w:r w:rsidRPr="006B4F64">
        <w:t xml:space="preserve">. XI Jornadas de </w:t>
      </w:r>
      <w:proofErr w:type="spellStart"/>
      <w:r w:rsidRPr="006B4F64">
        <w:t>I.y</w:t>
      </w:r>
      <w:proofErr w:type="spellEnd"/>
      <w:r w:rsidRPr="006B4F64">
        <w:t xml:space="preserve"> T. C. y Técnico. UNRC-FCE, p.20. </w:t>
      </w:r>
    </w:p>
    <w:p w:rsidR="002B19E5" w:rsidRPr="006B4F64" w:rsidRDefault="002B19E5" w:rsidP="00047B34">
      <w:pPr>
        <w:spacing w:line="360" w:lineRule="auto"/>
        <w:ind w:left="708" w:hanging="708"/>
        <w:jc w:val="both"/>
      </w:pPr>
      <w:r w:rsidRPr="006B4F64">
        <w:t xml:space="preserve">SANCHEZ M.; CHAMINADE C.; &amp; ESCOBAR C (1999). </w:t>
      </w:r>
      <w:r w:rsidRPr="00047B34">
        <w:rPr>
          <w:i/>
        </w:rPr>
        <w:t>En busca de una teoría sobre la medición y gestión de los intangibles en la empresa: Una aproximación metodológica</w:t>
      </w:r>
      <w:r w:rsidRPr="006B4F64">
        <w:t xml:space="preserve"> – </w:t>
      </w:r>
      <w:proofErr w:type="spellStart"/>
      <w:r w:rsidRPr="006B4F64">
        <w:t>Ekonomias</w:t>
      </w:r>
      <w:proofErr w:type="spellEnd"/>
      <w:r w:rsidRPr="006B4F64">
        <w:t xml:space="preserve"> nº 45, 188-213. </w:t>
      </w:r>
    </w:p>
    <w:p w:rsidR="002B19E5" w:rsidRPr="005353C5" w:rsidRDefault="002B19E5" w:rsidP="00047B34">
      <w:pPr>
        <w:spacing w:line="360" w:lineRule="auto"/>
        <w:ind w:left="708" w:hanging="708"/>
        <w:jc w:val="both"/>
        <w:rPr>
          <w:lang w:val="es-AR"/>
        </w:rPr>
      </w:pPr>
      <w:r w:rsidRPr="006B4F64">
        <w:rPr>
          <w:lang w:val="es-AR"/>
        </w:rPr>
        <w:t>Soto E, Montes Salazar C, Montillas Galvis O (2008)</w:t>
      </w:r>
      <w:r w:rsidR="00047B34">
        <w:rPr>
          <w:lang w:val="es-AR"/>
        </w:rPr>
        <w:t xml:space="preserve">. </w:t>
      </w:r>
      <w:r w:rsidRPr="00047B34">
        <w:rPr>
          <w:i/>
          <w:lang w:val="es-AR"/>
        </w:rPr>
        <w:t>Fundamentos teóricos del modelo contable común para las Pymes de América Latina: una alternativa a la regulación contable internacional IASB</w:t>
      </w:r>
      <w:r w:rsidR="00047B34">
        <w:rPr>
          <w:i/>
          <w:lang w:val="es-AR"/>
        </w:rPr>
        <w:t>.</w:t>
      </w:r>
      <w:r w:rsidRPr="006B4F64">
        <w:rPr>
          <w:lang w:val="es-AR"/>
        </w:rPr>
        <w:t xml:space="preserve"> Revista Estudios Gerenciales.</w:t>
      </w:r>
    </w:p>
    <w:p w:rsidR="00FF4BBE" w:rsidRDefault="00FF4BBE" w:rsidP="00047B34">
      <w:pPr>
        <w:spacing w:line="360" w:lineRule="auto"/>
        <w:ind w:left="708" w:hanging="708"/>
        <w:jc w:val="both"/>
      </w:pPr>
      <w:r>
        <w:t>SIMON, CJ.; SULLIVAN, M.W. (1993)</w:t>
      </w:r>
      <w:r w:rsidR="00047B34">
        <w:t xml:space="preserve">. </w:t>
      </w:r>
      <w:proofErr w:type="spellStart"/>
      <w:r w:rsidRPr="00047B34">
        <w:rPr>
          <w:i/>
        </w:rPr>
        <w:t>The</w:t>
      </w:r>
      <w:proofErr w:type="spellEnd"/>
      <w:r w:rsidRPr="00047B34">
        <w:rPr>
          <w:i/>
        </w:rPr>
        <w:t xml:space="preserve"> </w:t>
      </w:r>
      <w:proofErr w:type="spellStart"/>
      <w:r w:rsidRPr="00047B34">
        <w:rPr>
          <w:i/>
        </w:rPr>
        <w:t>measurement</w:t>
      </w:r>
      <w:proofErr w:type="spellEnd"/>
      <w:r w:rsidRPr="00047B34">
        <w:rPr>
          <w:i/>
        </w:rPr>
        <w:t xml:space="preserve"> and </w:t>
      </w:r>
      <w:proofErr w:type="spellStart"/>
      <w:r w:rsidRPr="00047B34">
        <w:rPr>
          <w:i/>
        </w:rPr>
        <w:t>determinants</w:t>
      </w:r>
      <w:proofErr w:type="spellEnd"/>
      <w:r w:rsidRPr="00047B34">
        <w:rPr>
          <w:i/>
        </w:rPr>
        <w:t xml:space="preserve"> of </w:t>
      </w:r>
      <w:proofErr w:type="spellStart"/>
      <w:r w:rsidRPr="00047B34">
        <w:rPr>
          <w:i/>
        </w:rPr>
        <w:t>brand</w:t>
      </w:r>
      <w:proofErr w:type="spellEnd"/>
      <w:r w:rsidRPr="00047B34">
        <w:rPr>
          <w:i/>
        </w:rPr>
        <w:t xml:space="preserve"> </w:t>
      </w:r>
      <w:proofErr w:type="spellStart"/>
      <w:r w:rsidRPr="00047B34">
        <w:rPr>
          <w:i/>
        </w:rPr>
        <w:t>equity</w:t>
      </w:r>
      <w:proofErr w:type="spellEnd"/>
      <w:r w:rsidRPr="00047B34">
        <w:rPr>
          <w:i/>
        </w:rPr>
        <w:t xml:space="preserve">: A </w:t>
      </w:r>
      <w:proofErr w:type="spellStart"/>
      <w:r w:rsidRPr="00047B34">
        <w:rPr>
          <w:i/>
        </w:rPr>
        <w:t>financial</w:t>
      </w:r>
      <w:proofErr w:type="spellEnd"/>
      <w:r w:rsidRPr="00047B34">
        <w:rPr>
          <w:i/>
        </w:rPr>
        <w:t xml:space="preserve"> </w:t>
      </w:r>
      <w:proofErr w:type="spellStart"/>
      <w:r w:rsidRPr="00047B34">
        <w:rPr>
          <w:i/>
        </w:rPr>
        <w:t>approach</w:t>
      </w:r>
      <w:proofErr w:type="spellEnd"/>
      <w:r>
        <w:t xml:space="preserve">, Marketing </w:t>
      </w:r>
      <w:proofErr w:type="spellStart"/>
      <w:r>
        <w:t>science</w:t>
      </w:r>
      <w:proofErr w:type="spellEnd"/>
      <w:r>
        <w:t>, volumen 12, n 1.</w:t>
      </w:r>
    </w:p>
    <w:p w:rsidR="00C64B6B" w:rsidRPr="006B4F64" w:rsidRDefault="005E0CC4" w:rsidP="00047B34">
      <w:pPr>
        <w:spacing w:line="360" w:lineRule="auto"/>
        <w:ind w:left="708" w:hanging="708"/>
        <w:jc w:val="both"/>
      </w:pPr>
      <w:r>
        <w:t>STOBART, P. (1991)</w:t>
      </w:r>
      <w:r w:rsidR="00047B34">
        <w:t>.</w:t>
      </w:r>
      <w:r>
        <w:t xml:space="preserve"> </w:t>
      </w:r>
      <w:proofErr w:type="spellStart"/>
      <w:r w:rsidRPr="00047B34">
        <w:rPr>
          <w:i/>
        </w:rPr>
        <w:t>Alternative</w:t>
      </w:r>
      <w:proofErr w:type="spellEnd"/>
      <w:r w:rsidRPr="00047B34">
        <w:rPr>
          <w:i/>
        </w:rPr>
        <w:t xml:space="preserve"> </w:t>
      </w:r>
      <w:proofErr w:type="spellStart"/>
      <w:r w:rsidRPr="00047B34">
        <w:rPr>
          <w:i/>
        </w:rPr>
        <w:t>methods</w:t>
      </w:r>
      <w:proofErr w:type="spellEnd"/>
      <w:r w:rsidRPr="00047B34">
        <w:rPr>
          <w:i/>
        </w:rPr>
        <w:t xml:space="preserve"> of </w:t>
      </w:r>
      <w:proofErr w:type="spellStart"/>
      <w:r w:rsidRPr="00047B34">
        <w:rPr>
          <w:i/>
        </w:rPr>
        <w:t>brand</w:t>
      </w:r>
      <w:proofErr w:type="spellEnd"/>
      <w:r w:rsidRPr="00047B34">
        <w:rPr>
          <w:i/>
        </w:rPr>
        <w:t xml:space="preserve"> </w:t>
      </w:r>
      <w:proofErr w:type="spellStart"/>
      <w:r w:rsidRPr="00047B34">
        <w:rPr>
          <w:i/>
        </w:rPr>
        <w:t>valuation</w:t>
      </w:r>
      <w:proofErr w:type="spellEnd"/>
      <w:r>
        <w:t xml:space="preserve"> en MURPHY, J.: Brand </w:t>
      </w:r>
      <w:proofErr w:type="spellStart"/>
      <w:r>
        <w:t>Valuation</w:t>
      </w:r>
      <w:proofErr w:type="spellEnd"/>
      <w:r>
        <w:t xml:space="preserve">, Business </w:t>
      </w:r>
      <w:proofErr w:type="spellStart"/>
      <w:r>
        <w:t>Books</w:t>
      </w:r>
      <w:proofErr w:type="spellEnd"/>
      <w:r>
        <w:t xml:space="preserve"> </w:t>
      </w:r>
      <w:proofErr w:type="spellStart"/>
      <w:r>
        <w:t>Limited</w:t>
      </w:r>
      <w:proofErr w:type="spellEnd"/>
      <w:r>
        <w:t>, London.</w:t>
      </w:r>
    </w:p>
    <w:sectPr w:rsidR="00C64B6B" w:rsidRPr="006B4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324"/>
    <w:multiLevelType w:val="hybridMultilevel"/>
    <w:tmpl w:val="336AB9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B07A99"/>
    <w:multiLevelType w:val="multilevel"/>
    <w:tmpl w:val="3C6A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17EB1"/>
    <w:multiLevelType w:val="multilevel"/>
    <w:tmpl w:val="1E26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2023"/>
    <w:multiLevelType w:val="hybridMultilevel"/>
    <w:tmpl w:val="DE1A06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01B5A21"/>
    <w:multiLevelType w:val="hybridMultilevel"/>
    <w:tmpl w:val="695E9F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53345CF"/>
    <w:multiLevelType w:val="multilevel"/>
    <w:tmpl w:val="9C5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701B1"/>
    <w:multiLevelType w:val="hybridMultilevel"/>
    <w:tmpl w:val="2B12D1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AC845D3"/>
    <w:multiLevelType w:val="hybridMultilevel"/>
    <w:tmpl w:val="385219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BBD7C35"/>
    <w:multiLevelType w:val="hybridMultilevel"/>
    <w:tmpl w:val="BD5601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8F73BBD"/>
    <w:multiLevelType w:val="hybridMultilevel"/>
    <w:tmpl w:val="FF668D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7951649"/>
    <w:multiLevelType w:val="multilevel"/>
    <w:tmpl w:val="49B0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170E7"/>
    <w:multiLevelType w:val="multilevel"/>
    <w:tmpl w:val="5B02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F7E2D"/>
    <w:multiLevelType w:val="multilevel"/>
    <w:tmpl w:val="A5B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947350"/>
    <w:multiLevelType w:val="hybridMultilevel"/>
    <w:tmpl w:val="A698B4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A7F2292"/>
    <w:multiLevelType w:val="multilevel"/>
    <w:tmpl w:val="D51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E51B6"/>
    <w:multiLevelType w:val="multilevel"/>
    <w:tmpl w:val="1D34B6A8"/>
    <w:lvl w:ilvl="0">
      <w:start w:val="1"/>
      <w:numFmt w:val="decimal"/>
      <w:lvlText w:val="%1."/>
      <w:lvlJc w:val="left"/>
      <w:pPr>
        <w:tabs>
          <w:tab w:val="num" w:pos="720"/>
        </w:tabs>
        <w:ind w:left="720" w:hanging="360"/>
      </w:pPr>
      <w:rPr>
        <w:rFonts w:hint="default"/>
        <w:sz w:val="20"/>
      </w:rPr>
    </w:lvl>
    <w:lvl w:ilvl="1">
      <w:start w:val="2018"/>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3"/>
  </w:num>
  <w:num w:numId="4">
    <w:abstractNumId w:val="4"/>
  </w:num>
  <w:num w:numId="5">
    <w:abstractNumId w:val="0"/>
  </w:num>
  <w:num w:numId="6">
    <w:abstractNumId w:val="9"/>
  </w:num>
  <w:num w:numId="7">
    <w:abstractNumId w:val="8"/>
  </w:num>
  <w:num w:numId="8">
    <w:abstractNumId w:val="13"/>
  </w:num>
  <w:num w:numId="9">
    <w:abstractNumId w:val="7"/>
  </w:num>
  <w:num w:numId="10">
    <w:abstractNumId w:val="12"/>
  </w:num>
  <w:num w:numId="11">
    <w:abstractNumId w:val="2"/>
  </w:num>
  <w:num w:numId="12">
    <w:abstractNumId w:val="10"/>
  </w:num>
  <w:num w:numId="13">
    <w:abstractNumId w:val="1"/>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C4"/>
    <w:rsid w:val="000124B9"/>
    <w:rsid w:val="0002604D"/>
    <w:rsid w:val="000402B0"/>
    <w:rsid w:val="00043409"/>
    <w:rsid w:val="000464E8"/>
    <w:rsid w:val="00046FCD"/>
    <w:rsid w:val="00047B34"/>
    <w:rsid w:val="00076AB1"/>
    <w:rsid w:val="000B1FCC"/>
    <w:rsid w:val="000E5A42"/>
    <w:rsid w:val="000F0FB9"/>
    <w:rsid w:val="000F3B26"/>
    <w:rsid w:val="00100818"/>
    <w:rsid w:val="001128AE"/>
    <w:rsid w:val="001206F9"/>
    <w:rsid w:val="001617D2"/>
    <w:rsid w:val="0017444F"/>
    <w:rsid w:val="0017497A"/>
    <w:rsid w:val="001827A5"/>
    <w:rsid w:val="00195BDE"/>
    <w:rsid w:val="001C6A0F"/>
    <w:rsid w:val="001D63C1"/>
    <w:rsid w:val="001F0E8B"/>
    <w:rsid w:val="001F59FA"/>
    <w:rsid w:val="0020186C"/>
    <w:rsid w:val="0020479C"/>
    <w:rsid w:val="00211E1F"/>
    <w:rsid w:val="002152EB"/>
    <w:rsid w:val="00256EAF"/>
    <w:rsid w:val="00267B70"/>
    <w:rsid w:val="002946CB"/>
    <w:rsid w:val="002A6337"/>
    <w:rsid w:val="002B19E5"/>
    <w:rsid w:val="002B5D73"/>
    <w:rsid w:val="002C5886"/>
    <w:rsid w:val="002F0C37"/>
    <w:rsid w:val="00314476"/>
    <w:rsid w:val="0032110D"/>
    <w:rsid w:val="00321D79"/>
    <w:rsid w:val="0033356E"/>
    <w:rsid w:val="00334FBB"/>
    <w:rsid w:val="003373CA"/>
    <w:rsid w:val="0035609D"/>
    <w:rsid w:val="00380A47"/>
    <w:rsid w:val="00391F07"/>
    <w:rsid w:val="003958D7"/>
    <w:rsid w:val="003B290B"/>
    <w:rsid w:val="003C462F"/>
    <w:rsid w:val="003C6E09"/>
    <w:rsid w:val="003F746D"/>
    <w:rsid w:val="004048E8"/>
    <w:rsid w:val="0042579D"/>
    <w:rsid w:val="0043112F"/>
    <w:rsid w:val="0044151D"/>
    <w:rsid w:val="004467B4"/>
    <w:rsid w:val="0046412F"/>
    <w:rsid w:val="00465117"/>
    <w:rsid w:val="00477FA4"/>
    <w:rsid w:val="004A0B52"/>
    <w:rsid w:val="004D6C58"/>
    <w:rsid w:val="004E1C35"/>
    <w:rsid w:val="00525291"/>
    <w:rsid w:val="005265A4"/>
    <w:rsid w:val="00533418"/>
    <w:rsid w:val="0053357B"/>
    <w:rsid w:val="005353C5"/>
    <w:rsid w:val="0054164C"/>
    <w:rsid w:val="00545D7A"/>
    <w:rsid w:val="00556015"/>
    <w:rsid w:val="00572068"/>
    <w:rsid w:val="00591FAE"/>
    <w:rsid w:val="0059595E"/>
    <w:rsid w:val="005A5C05"/>
    <w:rsid w:val="005B014E"/>
    <w:rsid w:val="005B351C"/>
    <w:rsid w:val="005C011F"/>
    <w:rsid w:val="005D0253"/>
    <w:rsid w:val="005E0CC4"/>
    <w:rsid w:val="005E7A0F"/>
    <w:rsid w:val="005F54FA"/>
    <w:rsid w:val="005F7A55"/>
    <w:rsid w:val="00615DCB"/>
    <w:rsid w:val="0062411A"/>
    <w:rsid w:val="00625DAB"/>
    <w:rsid w:val="00644033"/>
    <w:rsid w:val="00645071"/>
    <w:rsid w:val="00651C16"/>
    <w:rsid w:val="0065515E"/>
    <w:rsid w:val="0065688A"/>
    <w:rsid w:val="0067496C"/>
    <w:rsid w:val="0067777B"/>
    <w:rsid w:val="00681E89"/>
    <w:rsid w:val="006A3F42"/>
    <w:rsid w:val="006B3451"/>
    <w:rsid w:val="006B4F64"/>
    <w:rsid w:val="006C7097"/>
    <w:rsid w:val="00703302"/>
    <w:rsid w:val="0073691D"/>
    <w:rsid w:val="00737C1D"/>
    <w:rsid w:val="00761A16"/>
    <w:rsid w:val="00765A8E"/>
    <w:rsid w:val="007746B5"/>
    <w:rsid w:val="007923B7"/>
    <w:rsid w:val="00792D1D"/>
    <w:rsid w:val="00795F07"/>
    <w:rsid w:val="0079701B"/>
    <w:rsid w:val="007B2C66"/>
    <w:rsid w:val="007B2F81"/>
    <w:rsid w:val="007C0C72"/>
    <w:rsid w:val="007C39C4"/>
    <w:rsid w:val="007F1013"/>
    <w:rsid w:val="00813883"/>
    <w:rsid w:val="00823283"/>
    <w:rsid w:val="0082561C"/>
    <w:rsid w:val="008277CA"/>
    <w:rsid w:val="00832FB6"/>
    <w:rsid w:val="00847194"/>
    <w:rsid w:val="00860EC1"/>
    <w:rsid w:val="008865B6"/>
    <w:rsid w:val="00892135"/>
    <w:rsid w:val="008B682A"/>
    <w:rsid w:val="008C1F87"/>
    <w:rsid w:val="008D16B9"/>
    <w:rsid w:val="008D4C65"/>
    <w:rsid w:val="008D777A"/>
    <w:rsid w:val="008F60B0"/>
    <w:rsid w:val="0090417F"/>
    <w:rsid w:val="009165C8"/>
    <w:rsid w:val="00917D13"/>
    <w:rsid w:val="00934599"/>
    <w:rsid w:val="00960FCF"/>
    <w:rsid w:val="00994870"/>
    <w:rsid w:val="009B0A09"/>
    <w:rsid w:val="009D744D"/>
    <w:rsid w:val="009E2E84"/>
    <w:rsid w:val="009E59A9"/>
    <w:rsid w:val="009E795E"/>
    <w:rsid w:val="009F7F89"/>
    <w:rsid w:val="00A23E16"/>
    <w:rsid w:val="00A250AA"/>
    <w:rsid w:val="00A51AB2"/>
    <w:rsid w:val="00A66C20"/>
    <w:rsid w:val="00A752AA"/>
    <w:rsid w:val="00A965B9"/>
    <w:rsid w:val="00AA2789"/>
    <w:rsid w:val="00AC23B7"/>
    <w:rsid w:val="00AD1A30"/>
    <w:rsid w:val="00AD7ABC"/>
    <w:rsid w:val="00AE61F0"/>
    <w:rsid w:val="00AF119C"/>
    <w:rsid w:val="00AF4900"/>
    <w:rsid w:val="00B01828"/>
    <w:rsid w:val="00B565DD"/>
    <w:rsid w:val="00B71575"/>
    <w:rsid w:val="00B9321D"/>
    <w:rsid w:val="00B96C9C"/>
    <w:rsid w:val="00BA5AE1"/>
    <w:rsid w:val="00C17BD7"/>
    <w:rsid w:val="00C64B6B"/>
    <w:rsid w:val="00C6651B"/>
    <w:rsid w:val="00C74DD2"/>
    <w:rsid w:val="00CB060E"/>
    <w:rsid w:val="00CB16D1"/>
    <w:rsid w:val="00CB4003"/>
    <w:rsid w:val="00CB5F7E"/>
    <w:rsid w:val="00D35CCF"/>
    <w:rsid w:val="00D65787"/>
    <w:rsid w:val="00D76071"/>
    <w:rsid w:val="00DA327B"/>
    <w:rsid w:val="00DB517F"/>
    <w:rsid w:val="00DF37E5"/>
    <w:rsid w:val="00E052C1"/>
    <w:rsid w:val="00E30B15"/>
    <w:rsid w:val="00E41D62"/>
    <w:rsid w:val="00E431B8"/>
    <w:rsid w:val="00E55477"/>
    <w:rsid w:val="00E55938"/>
    <w:rsid w:val="00E71AA5"/>
    <w:rsid w:val="00E95205"/>
    <w:rsid w:val="00EE11FB"/>
    <w:rsid w:val="00F2676D"/>
    <w:rsid w:val="00F37D28"/>
    <w:rsid w:val="00F52A9C"/>
    <w:rsid w:val="00F6723D"/>
    <w:rsid w:val="00F73E24"/>
    <w:rsid w:val="00F743F2"/>
    <w:rsid w:val="00F8481A"/>
    <w:rsid w:val="00FB3456"/>
    <w:rsid w:val="00FF2BBE"/>
    <w:rsid w:val="00FF4BBE"/>
    <w:rsid w:val="00FF52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412C"/>
  <w15:chartTrackingRefBased/>
  <w15:docId w15:val="{DE4497D1-B439-4193-81E7-553BC90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C39C4"/>
    <w:rPr>
      <w:rFonts w:cs="Times New Roman"/>
      <w:color w:val="0000FF"/>
      <w:u w:val="single"/>
    </w:rPr>
  </w:style>
  <w:style w:type="character" w:customStyle="1" w:styleId="Mencinsinresolver1">
    <w:name w:val="Mención sin resolver1"/>
    <w:basedOn w:val="Fuentedeprrafopredeter"/>
    <w:uiPriority w:val="99"/>
    <w:semiHidden/>
    <w:unhideWhenUsed/>
    <w:rsid w:val="003373CA"/>
    <w:rPr>
      <w:color w:val="605E5C"/>
      <w:shd w:val="clear" w:color="auto" w:fill="E1DFDD"/>
    </w:rPr>
  </w:style>
  <w:style w:type="paragraph" w:styleId="Sinespaciado">
    <w:name w:val="No Spacing"/>
    <w:uiPriority w:val="1"/>
    <w:qFormat/>
    <w:rsid w:val="002B5D73"/>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2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0111">
      <w:bodyDiv w:val="1"/>
      <w:marLeft w:val="0"/>
      <w:marRight w:val="0"/>
      <w:marTop w:val="0"/>
      <w:marBottom w:val="0"/>
      <w:divBdr>
        <w:top w:val="none" w:sz="0" w:space="0" w:color="auto"/>
        <w:left w:val="none" w:sz="0" w:space="0" w:color="auto"/>
        <w:bottom w:val="none" w:sz="0" w:space="0" w:color="auto"/>
        <w:right w:val="none" w:sz="0" w:space="0" w:color="auto"/>
      </w:divBdr>
    </w:div>
    <w:div w:id="117337849">
      <w:bodyDiv w:val="1"/>
      <w:marLeft w:val="0"/>
      <w:marRight w:val="0"/>
      <w:marTop w:val="0"/>
      <w:marBottom w:val="0"/>
      <w:divBdr>
        <w:top w:val="none" w:sz="0" w:space="0" w:color="auto"/>
        <w:left w:val="none" w:sz="0" w:space="0" w:color="auto"/>
        <w:bottom w:val="none" w:sz="0" w:space="0" w:color="auto"/>
        <w:right w:val="none" w:sz="0" w:space="0" w:color="auto"/>
      </w:divBdr>
    </w:div>
    <w:div w:id="348341270">
      <w:bodyDiv w:val="1"/>
      <w:marLeft w:val="0"/>
      <w:marRight w:val="0"/>
      <w:marTop w:val="0"/>
      <w:marBottom w:val="0"/>
      <w:divBdr>
        <w:top w:val="none" w:sz="0" w:space="0" w:color="auto"/>
        <w:left w:val="none" w:sz="0" w:space="0" w:color="auto"/>
        <w:bottom w:val="none" w:sz="0" w:space="0" w:color="auto"/>
        <w:right w:val="none" w:sz="0" w:space="0" w:color="auto"/>
      </w:divBdr>
      <w:divsChild>
        <w:div w:id="1078555730">
          <w:marLeft w:val="0"/>
          <w:marRight w:val="0"/>
          <w:marTop w:val="0"/>
          <w:marBottom w:val="0"/>
          <w:divBdr>
            <w:top w:val="none" w:sz="0" w:space="0" w:color="auto"/>
            <w:left w:val="none" w:sz="0" w:space="0" w:color="auto"/>
            <w:bottom w:val="none" w:sz="0" w:space="0" w:color="auto"/>
            <w:right w:val="none" w:sz="0" w:space="0" w:color="auto"/>
          </w:divBdr>
          <w:divsChild>
            <w:div w:id="1596591273">
              <w:marLeft w:val="0"/>
              <w:marRight w:val="0"/>
              <w:marTop w:val="0"/>
              <w:marBottom w:val="0"/>
              <w:divBdr>
                <w:top w:val="none" w:sz="0" w:space="0" w:color="auto"/>
                <w:left w:val="none" w:sz="0" w:space="0" w:color="auto"/>
                <w:bottom w:val="dotted" w:sz="6" w:space="0" w:color="DDDDDD"/>
                <w:right w:val="none" w:sz="0" w:space="0" w:color="auto"/>
              </w:divBdr>
              <w:divsChild>
                <w:div w:id="734007116">
                  <w:marLeft w:val="0"/>
                  <w:marRight w:val="0"/>
                  <w:marTop w:val="0"/>
                  <w:marBottom w:val="0"/>
                  <w:divBdr>
                    <w:top w:val="none" w:sz="0" w:space="0" w:color="auto"/>
                    <w:left w:val="none" w:sz="0" w:space="0" w:color="auto"/>
                    <w:bottom w:val="none" w:sz="0" w:space="0" w:color="auto"/>
                    <w:right w:val="none" w:sz="0" w:space="0" w:color="auto"/>
                  </w:divBdr>
                  <w:divsChild>
                    <w:div w:id="2141604290">
                      <w:marLeft w:val="0"/>
                      <w:marRight w:val="0"/>
                      <w:marTop w:val="0"/>
                      <w:marBottom w:val="60"/>
                      <w:divBdr>
                        <w:top w:val="none" w:sz="0" w:space="0" w:color="auto"/>
                        <w:left w:val="none" w:sz="0" w:space="0" w:color="auto"/>
                        <w:bottom w:val="none" w:sz="0" w:space="0" w:color="auto"/>
                        <w:right w:val="none" w:sz="0" w:space="0" w:color="auto"/>
                      </w:divBdr>
                      <w:divsChild>
                        <w:div w:id="1436555814">
                          <w:marLeft w:val="0"/>
                          <w:marRight w:val="0"/>
                          <w:marTop w:val="0"/>
                          <w:marBottom w:val="75"/>
                          <w:divBdr>
                            <w:top w:val="none" w:sz="0" w:space="0" w:color="auto"/>
                            <w:left w:val="none" w:sz="0" w:space="0" w:color="auto"/>
                            <w:bottom w:val="none" w:sz="0" w:space="0" w:color="auto"/>
                            <w:right w:val="none" w:sz="0" w:space="0" w:color="auto"/>
                          </w:divBdr>
                        </w:div>
                        <w:div w:id="1141729934">
                          <w:marLeft w:val="0"/>
                          <w:marRight w:val="0"/>
                          <w:marTop w:val="0"/>
                          <w:marBottom w:val="75"/>
                          <w:divBdr>
                            <w:top w:val="none" w:sz="0" w:space="0" w:color="auto"/>
                            <w:left w:val="none" w:sz="0" w:space="0" w:color="auto"/>
                            <w:bottom w:val="none" w:sz="0" w:space="0" w:color="auto"/>
                            <w:right w:val="none" w:sz="0" w:space="0" w:color="auto"/>
                          </w:divBdr>
                        </w:div>
                      </w:divsChild>
                    </w:div>
                    <w:div w:id="584416140">
                      <w:marLeft w:val="0"/>
                      <w:marRight w:val="0"/>
                      <w:marTop w:val="0"/>
                      <w:marBottom w:val="0"/>
                      <w:divBdr>
                        <w:top w:val="dotted" w:sz="6" w:space="15" w:color="DDDDDD"/>
                        <w:left w:val="none" w:sz="0" w:space="0" w:color="auto"/>
                        <w:bottom w:val="none" w:sz="0" w:space="15" w:color="auto"/>
                        <w:right w:val="none" w:sz="0" w:space="0" w:color="auto"/>
                      </w:divBdr>
                    </w:div>
                    <w:div w:id="1503081797">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737828267">
          <w:marLeft w:val="4320"/>
          <w:marRight w:val="0"/>
          <w:marTop w:val="1950"/>
          <w:marBottom w:val="750"/>
          <w:divBdr>
            <w:top w:val="none" w:sz="0" w:space="0" w:color="auto"/>
            <w:left w:val="none" w:sz="0" w:space="0" w:color="auto"/>
            <w:bottom w:val="none" w:sz="0" w:space="0" w:color="auto"/>
            <w:right w:val="none" w:sz="0" w:space="0" w:color="auto"/>
          </w:divBdr>
          <w:divsChild>
            <w:div w:id="802843506">
              <w:marLeft w:val="0"/>
              <w:marRight w:val="0"/>
              <w:marTop w:val="0"/>
              <w:marBottom w:val="0"/>
              <w:divBdr>
                <w:top w:val="none" w:sz="0" w:space="0" w:color="auto"/>
                <w:left w:val="none" w:sz="0" w:space="0" w:color="auto"/>
                <w:bottom w:val="none" w:sz="0" w:space="0" w:color="auto"/>
                <w:right w:val="none" w:sz="0" w:space="0" w:color="auto"/>
              </w:divBdr>
              <w:divsChild>
                <w:div w:id="127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3305">
      <w:bodyDiv w:val="1"/>
      <w:marLeft w:val="0"/>
      <w:marRight w:val="0"/>
      <w:marTop w:val="0"/>
      <w:marBottom w:val="0"/>
      <w:divBdr>
        <w:top w:val="none" w:sz="0" w:space="0" w:color="auto"/>
        <w:left w:val="none" w:sz="0" w:space="0" w:color="auto"/>
        <w:bottom w:val="none" w:sz="0" w:space="0" w:color="auto"/>
        <w:right w:val="none" w:sz="0" w:space="0" w:color="auto"/>
      </w:divBdr>
    </w:div>
    <w:div w:id="919095285">
      <w:bodyDiv w:val="1"/>
      <w:marLeft w:val="0"/>
      <w:marRight w:val="0"/>
      <w:marTop w:val="0"/>
      <w:marBottom w:val="0"/>
      <w:divBdr>
        <w:top w:val="none" w:sz="0" w:space="0" w:color="auto"/>
        <w:left w:val="none" w:sz="0" w:space="0" w:color="auto"/>
        <w:bottom w:val="none" w:sz="0" w:space="0" w:color="auto"/>
        <w:right w:val="none" w:sz="0" w:space="0" w:color="auto"/>
      </w:divBdr>
    </w:div>
    <w:div w:id="998845165">
      <w:bodyDiv w:val="1"/>
      <w:marLeft w:val="0"/>
      <w:marRight w:val="0"/>
      <w:marTop w:val="0"/>
      <w:marBottom w:val="0"/>
      <w:divBdr>
        <w:top w:val="none" w:sz="0" w:space="0" w:color="auto"/>
        <w:left w:val="none" w:sz="0" w:space="0" w:color="auto"/>
        <w:bottom w:val="none" w:sz="0" w:space="0" w:color="auto"/>
        <w:right w:val="none" w:sz="0" w:space="0" w:color="auto"/>
      </w:divBdr>
    </w:div>
    <w:div w:id="1475640889">
      <w:bodyDiv w:val="1"/>
      <w:marLeft w:val="0"/>
      <w:marRight w:val="0"/>
      <w:marTop w:val="0"/>
      <w:marBottom w:val="0"/>
      <w:divBdr>
        <w:top w:val="none" w:sz="0" w:space="0" w:color="auto"/>
        <w:left w:val="none" w:sz="0" w:space="0" w:color="auto"/>
        <w:bottom w:val="none" w:sz="0" w:space="0" w:color="auto"/>
        <w:right w:val="none" w:sz="0" w:space="0" w:color="auto"/>
      </w:divBdr>
    </w:div>
    <w:div w:id="1505559274">
      <w:bodyDiv w:val="1"/>
      <w:marLeft w:val="0"/>
      <w:marRight w:val="0"/>
      <w:marTop w:val="0"/>
      <w:marBottom w:val="0"/>
      <w:divBdr>
        <w:top w:val="none" w:sz="0" w:space="0" w:color="auto"/>
        <w:left w:val="none" w:sz="0" w:space="0" w:color="auto"/>
        <w:bottom w:val="none" w:sz="0" w:space="0" w:color="auto"/>
        <w:right w:val="none" w:sz="0" w:space="0" w:color="auto"/>
      </w:divBdr>
    </w:div>
    <w:div w:id="1782869815">
      <w:bodyDiv w:val="1"/>
      <w:marLeft w:val="0"/>
      <w:marRight w:val="0"/>
      <w:marTop w:val="0"/>
      <w:marBottom w:val="0"/>
      <w:divBdr>
        <w:top w:val="none" w:sz="0" w:space="0" w:color="auto"/>
        <w:left w:val="none" w:sz="0" w:space="0" w:color="auto"/>
        <w:bottom w:val="none" w:sz="0" w:space="0" w:color="auto"/>
        <w:right w:val="none" w:sz="0" w:space="0" w:color="auto"/>
      </w:divBdr>
      <w:divsChild>
        <w:div w:id="846602930">
          <w:marLeft w:val="-225"/>
          <w:marRight w:val="-225"/>
          <w:marTop w:val="0"/>
          <w:marBottom w:val="0"/>
          <w:divBdr>
            <w:top w:val="none" w:sz="0" w:space="0" w:color="auto"/>
            <w:left w:val="none" w:sz="0" w:space="0" w:color="auto"/>
            <w:bottom w:val="none" w:sz="0" w:space="0" w:color="auto"/>
            <w:right w:val="none" w:sz="0" w:space="0" w:color="auto"/>
          </w:divBdr>
          <w:divsChild>
            <w:div w:id="789015756">
              <w:marLeft w:val="0"/>
              <w:marRight w:val="0"/>
              <w:marTop w:val="0"/>
              <w:marBottom w:val="0"/>
              <w:divBdr>
                <w:top w:val="none" w:sz="0" w:space="0" w:color="auto"/>
                <w:left w:val="none" w:sz="0" w:space="0" w:color="auto"/>
                <w:bottom w:val="none" w:sz="0" w:space="0" w:color="auto"/>
                <w:right w:val="none" w:sz="0" w:space="0" w:color="auto"/>
              </w:divBdr>
              <w:divsChild>
                <w:div w:id="1396003984">
                  <w:marLeft w:val="-225"/>
                  <w:marRight w:val="-225"/>
                  <w:marTop w:val="0"/>
                  <w:marBottom w:val="0"/>
                  <w:divBdr>
                    <w:top w:val="none" w:sz="0" w:space="0" w:color="auto"/>
                    <w:left w:val="none" w:sz="0" w:space="0" w:color="auto"/>
                    <w:bottom w:val="none" w:sz="0" w:space="0" w:color="auto"/>
                    <w:right w:val="none" w:sz="0" w:space="0" w:color="auto"/>
                  </w:divBdr>
                  <w:divsChild>
                    <w:div w:id="345253512">
                      <w:marLeft w:val="0"/>
                      <w:marRight w:val="0"/>
                      <w:marTop w:val="0"/>
                      <w:marBottom w:val="0"/>
                      <w:divBdr>
                        <w:top w:val="none" w:sz="0" w:space="0" w:color="auto"/>
                        <w:left w:val="none" w:sz="0" w:space="0" w:color="auto"/>
                        <w:bottom w:val="none" w:sz="0" w:space="0" w:color="auto"/>
                        <w:right w:val="none" w:sz="0" w:space="0" w:color="auto"/>
                      </w:divBdr>
                      <w:divsChild>
                        <w:div w:id="2127767793">
                          <w:marLeft w:val="0"/>
                          <w:marRight w:val="0"/>
                          <w:marTop w:val="300"/>
                          <w:marBottom w:val="300"/>
                          <w:divBdr>
                            <w:top w:val="none" w:sz="0" w:space="0" w:color="auto"/>
                            <w:left w:val="none" w:sz="0" w:space="0" w:color="auto"/>
                            <w:bottom w:val="dotted" w:sz="6" w:space="0" w:color="B4B4B4"/>
                            <w:right w:val="none" w:sz="0" w:space="0" w:color="auto"/>
                          </w:divBdr>
                          <w:divsChild>
                            <w:div w:id="920680900">
                              <w:marLeft w:val="-225"/>
                              <w:marRight w:val="-225"/>
                              <w:marTop w:val="0"/>
                              <w:marBottom w:val="0"/>
                              <w:divBdr>
                                <w:top w:val="none" w:sz="0" w:space="0" w:color="auto"/>
                                <w:left w:val="none" w:sz="0" w:space="0" w:color="auto"/>
                                <w:bottom w:val="none" w:sz="0" w:space="0" w:color="auto"/>
                                <w:right w:val="none" w:sz="0" w:space="0" w:color="auto"/>
                              </w:divBdr>
                              <w:divsChild>
                                <w:div w:id="1294798188">
                                  <w:marLeft w:val="0"/>
                                  <w:marRight w:val="0"/>
                                  <w:marTop w:val="0"/>
                                  <w:marBottom w:val="0"/>
                                  <w:divBdr>
                                    <w:top w:val="none" w:sz="0" w:space="0" w:color="auto"/>
                                    <w:left w:val="none" w:sz="0" w:space="0" w:color="auto"/>
                                    <w:bottom w:val="none" w:sz="0" w:space="0" w:color="auto"/>
                                    <w:right w:val="none" w:sz="0" w:space="0" w:color="auto"/>
                                  </w:divBdr>
                                  <w:divsChild>
                                    <w:div w:id="790325711">
                                      <w:marLeft w:val="0"/>
                                      <w:marRight w:val="0"/>
                                      <w:marTop w:val="0"/>
                                      <w:marBottom w:val="450"/>
                                      <w:divBdr>
                                        <w:top w:val="none" w:sz="0" w:space="0" w:color="auto"/>
                                        <w:left w:val="none" w:sz="0" w:space="0" w:color="auto"/>
                                        <w:bottom w:val="none" w:sz="0" w:space="0" w:color="auto"/>
                                        <w:right w:val="none" w:sz="0" w:space="0" w:color="auto"/>
                                      </w:divBdr>
                                      <w:divsChild>
                                        <w:div w:id="1918593616">
                                          <w:marLeft w:val="-225"/>
                                          <w:marRight w:val="-225"/>
                                          <w:marTop w:val="0"/>
                                          <w:marBottom w:val="0"/>
                                          <w:divBdr>
                                            <w:top w:val="none" w:sz="0" w:space="0" w:color="auto"/>
                                            <w:left w:val="none" w:sz="0" w:space="0" w:color="auto"/>
                                            <w:bottom w:val="none" w:sz="0" w:space="0" w:color="auto"/>
                                            <w:right w:val="none" w:sz="0" w:space="0" w:color="auto"/>
                                          </w:divBdr>
                                          <w:divsChild>
                                            <w:div w:id="1181242449">
                                              <w:marLeft w:val="0"/>
                                              <w:marRight w:val="0"/>
                                              <w:marTop w:val="0"/>
                                              <w:marBottom w:val="0"/>
                                              <w:divBdr>
                                                <w:top w:val="none" w:sz="0" w:space="0" w:color="auto"/>
                                                <w:left w:val="none" w:sz="0" w:space="0" w:color="auto"/>
                                                <w:bottom w:val="none" w:sz="0" w:space="0" w:color="auto"/>
                                                <w:right w:val="none" w:sz="0" w:space="0" w:color="auto"/>
                                              </w:divBdr>
                                              <w:divsChild>
                                                <w:div w:id="852301537">
                                                  <w:marLeft w:val="0"/>
                                                  <w:marRight w:val="0"/>
                                                  <w:marTop w:val="0"/>
                                                  <w:marBottom w:val="0"/>
                                                  <w:divBdr>
                                                    <w:top w:val="none" w:sz="0" w:space="0" w:color="auto"/>
                                                    <w:left w:val="none" w:sz="0" w:space="0" w:color="auto"/>
                                                    <w:bottom w:val="none" w:sz="0" w:space="0" w:color="auto"/>
                                                    <w:right w:val="none" w:sz="0" w:space="0" w:color="auto"/>
                                                  </w:divBdr>
                                                </w:div>
                                              </w:divsChild>
                                            </w:div>
                                            <w:div w:id="1374229101">
                                              <w:marLeft w:val="0"/>
                                              <w:marRight w:val="0"/>
                                              <w:marTop w:val="0"/>
                                              <w:marBottom w:val="0"/>
                                              <w:divBdr>
                                                <w:top w:val="none" w:sz="0" w:space="0" w:color="auto"/>
                                                <w:left w:val="none" w:sz="0" w:space="0" w:color="auto"/>
                                                <w:bottom w:val="none" w:sz="0" w:space="0" w:color="auto"/>
                                                <w:right w:val="none" w:sz="0" w:space="0" w:color="auto"/>
                                              </w:divBdr>
                                              <w:divsChild>
                                                <w:div w:id="12935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27229">
                                  <w:marLeft w:val="0"/>
                                  <w:marRight w:val="0"/>
                                  <w:marTop w:val="0"/>
                                  <w:marBottom w:val="0"/>
                                  <w:divBdr>
                                    <w:top w:val="none" w:sz="0" w:space="0" w:color="auto"/>
                                    <w:left w:val="none" w:sz="0" w:space="0" w:color="auto"/>
                                    <w:bottom w:val="none" w:sz="0" w:space="0" w:color="auto"/>
                                    <w:right w:val="none" w:sz="0" w:space="0" w:color="auto"/>
                                  </w:divBdr>
                                  <w:divsChild>
                                    <w:div w:id="361520060">
                                      <w:marLeft w:val="0"/>
                                      <w:marRight w:val="0"/>
                                      <w:marTop w:val="0"/>
                                      <w:marBottom w:val="450"/>
                                      <w:divBdr>
                                        <w:top w:val="none" w:sz="0" w:space="0" w:color="auto"/>
                                        <w:left w:val="none" w:sz="0" w:space="0" w:color="auto"/>
                                        <w:bottom w:val="none" w:sz="0" w:space="0" w:color="auto"/>
                                        <w:right w:val="none" w:sz="0" w:space="0" w:color="auto"/>
                                      </w:divBdr>
                                      <w:divsChild>
                                        <w:div w:id="1822844102">
                                          <w:marLeft w:val="-225"/>
                                          <w:marRight w:val="-225"/>
                                          <w:marTop w:val="0"/>
                                          <w:marBottom w:val="0"/>
                                          <w:divBdr>
                                            <w:top w:val="none" w:sz="0" w:space="0" w:color="auto"/>
                                            <w:left w:val="none" w:sz="0" w:space="0" w:color="auto"/>
                                            <w:bottom w:val="none" w:sz="0" w:space="0" w:color="auto"/>
                                            <w:right w:val="none" w:sz="0" w:space="0" w:color="auto"/>
                                          </w:divBdr>
                                          <w:divsChild>
                                            <w:div w:id="1355156023">
                                              <w:marLeft w:val="0"/>
                                              <w:marRight w:val="0"/>
                                              <w:marTop w:val="0"/>
                                              <w:marBottom w:val="0"/>
                                              <w:divBdr>
                                                <w:top w:val="none" w:sz="0" w:space="0" w:color="auto"/>
                                                <w:left w:val="none" w:sz="0" w:space="0" w:color="auto"/>
                                                <w:bottom w:val="none" w:sz="0" w:space="0" w:color="auto"/>
                                                <w:right w:val="none" w:sz="0" w:space="0" w:color="auto"/>
                                              </w:divBdr>
                                              <w:divsChild>
                                                <w:div w:id="2146464404">
                                                  <w:marLeft w:val="0"/>
                                                  <w:marRight w:val="0"/>
                                                  <w:marTop w:val="0"/>
                                                  <w:marBottom w:val="0"/>
                                                  <w:divBdr>
                                                    <w:top w:val="none" w:sz="0" w:space="0" w:color="auto"/>
                                                    <w:left w:val="none" w:sz="0" w:space="0" w:color="auto"/>
                                                    <w:bottom w:val="none" w:sz="0" w:space="0" w:color="auto"/>
                                                    <w:right w:val="none" w:sz="0" w:space="0" w:color="auto"/>
                                                  </w:divBdr>
                                                </w:div>
                                              </w:divsChild>
                                            </w:div>
                                            <w:div w:id="1541278987">
                                              <w:marLeft w:val="0"/>
                                              <w:marRight w:val="0"/>
                                              <w:marTop w:val="0"/>
                                              <w:marBottom w:val="0"/>
                                              <w:divBdr>
                                                <w:top w:val="none" w:sz="0" w:space="0" w:color="auto"/>
                                                <w:left w:val="none" w:sz="0" w:space="0" w:color="auto"/>
                                                <w:bottom w:val="none" w:sz="0" w:space="0" w:color="auto"/>
                                                <w:right w:val="none" w:sz="0" w:space="0" w:color="auto"/>
                                              </w:divBdr>
                                              <w:divsChild>
                                                <w:div w:id="15171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25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07452732">
              <w:marLeft w:val="0"/>
              <w:marRight w:val="0"/>
              <w:marTop w:val="0"/>
              <w:marBottom w:val="0"/>
              <w:divBdr>
                <w:top w:val="none" w:sz="0" w:space="0" w:color="auto"/>
                <w:left w:val="none" w:sz="0" w:space="0" w:color="auto"/>
                <w:bottom w:val="none" w:sz="0" w:space="0" w:color="auto"/>
                <w:right w:val="none" w:sz="0" w:space="0" w:color="auto"/>
              </w:divBdr>
              <w:divsChild>
                <w:div w:id="11298668">
                  <w:marLeft w:val="0"/>
                  <w:marRight w:val="0"/>
                  <w:marTop w:val="450"/>
                  <w:marBottom w:val="0"/>
                  <w:divBdr>
                    <w:top w:val="none" w:sz="0" w:space="0" w:color="auto"/>
                    <w:left w:val="none" w:sz="0" w:space="0" w:color="auto"/>
                    <w:bottom w:val="none" w:sz="0" w:space="0" w:color="auto"/>
                    <w:right w:val="none" w:sz="0" w:space="0" w:color="auto"/>
                  </w:divBdr>
                  <w:divsChild>
                    <w:div w:id="1333606717">
                      <w:marLeft w:val="0"/>
                      <w:marRight w:val="0"/>
                      <w:marTop w:val="0"/>
                      <w:marBottom w:val="0"/>
                      <w:divBdr>
                        <w:top w:val="none" w:sz="0" w:space="0" w:color="auto"/>
                        <w:left w:val="none" w:sz="0" w:space="0" w:color="auto"/>
                        <w:bottom w:val="none" w:sz="0" w:space="0" w:color="auto"/>
                        <w:right w:val="none" w:sz="0" w:space="0" w:color="auto"/>
                      </w:divBdr>
                      <w:divsChild>
                        <w:div w:id="1419983404">
                          <w:marLeft w:val="0"/>
                          <w:marRight w:val="0"/>
                          <w:marTop w:val="0"/>
                          <w:marBottom w:val="0"/>
                          <w:divBdr>
                            <w:top w:val="none" w:sz="0" w:space="0" w:color="auto"/>
                            <w:left w:val="none" w:sz="0" w:space="0" w:color="auto"/>
                            <w:bottom w:val="none" w:sz="0" w:space="0" w:color="auto"/>
                            <w:right w:val="none" w:sz="0" w:space="0" w:color="auto"/>
                          </w:divBdr>
                          <w:divsChild>
                            <w:div w:id="16469436">
                              <w:marLeft w:val="0"/>
                              <w:marRight w:val="0"/>
                              <w:marTop w:val="0"/>
                              <w:marBottom w:val="0"/>
                              <w:divBdr>
                                <w:top w:val="none" w:sz="0" w:space="0" w:color="auto"/>
                                <w:left w:val="none" w:sz="0" w:space="0" w:color="auto"/>
                                <w:bottom w:val="none" w:sz="0" w:space="0" w:color="auto"/>
                                <w:right w:val="none" w:sz="0" w:space="0" w:color="auto"/>
                              </w:divBdr>
                              <w:divsChild>
                                <w:div w:id="580985511">
                                  <w:marLeft w:val="0"/>
                                  <w:marRight w:val="0"/>
                                  <w:marTop w:val="0"/>
                                  <w:marBottom w:val="0"/>
                                  <w:divBdr>
                                    <w:top w:val="none" w:sz="0" w:space="0" w:color="auto"/>
                                    <w:left w:val="none" w:sz="0" w:space="0" w:color="auto"/>
                                    <w:bottom w:val="dotted" w:sz="6" w:space="15" w:color="B4B4B4"/>
                                    <w:right w:val="none" w:sz="0" w:space="0" w:color="auto"/>
                                  </w:divBdr>
                                  <w:divsChild>
                                    <w:div w:id="510069334">
                                      <w:marLeft w:val="-225"/>
                                      <w:marRight w:val="-225"/>
                                      <w:marTop w:val="0"/>
                                      <w:marBottom w:val="0"/>
                                      <w:divBdr>
                                        <w:top w:val="none" w:sz="0" w:space="0" w:color="auto"/>
                                        <w:left w:val="none" w:sz="0" w:space="0" w:color="auto"/>
                                        <w:bottom w:val="none" w:sz="0" w:space="0" w:color="auto"/>
                                        <w:right w:val="none" w:sz="0" w:space="0" w:color="auto"/>
                                      </w:divBdr>
                                      <w:divsChild>
                                        <w:div w:id="2075352243">
                                          <w:marLeft w:val="0"/>
                                          <w:marRight w:val="0"/>
                                          <w:marTop w:val="0"/>
                                          <w:marBottom w:val="0"/>
                                          <w:divBdr>
                                            <w:top w:val="none" w:sz="0" w:space="0" w:color="auto"/>
                                            <w:left w:val="none" w:sz="0" w:space="0" w:color="auto"/>
                                            <w:bottom w:val="none" w:sz="0" w:space="0" w:color="auto"/>
                                            <w:right w:val="none" w:sz="0" w:space="0" w:color="auto"/>
                                          </w:divBdr>
                                        </w:div>
                                        <w:div w:id="145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63">
                                  <w:marLeft w:val="0"/>
                                  <w:marRight w:val="0"/>
                                  <w:marTop w:val="0"/>
                                  <w:marBottom w:val="0"/>
                                  <w:divBdr>
                                    <w:top w:val="none" w:sz="0" w:space="0" w:color="auto"/>
                                    <w:left w:val="none" w:sz="0" w:space="0" w:color="auto"/>
                                    <w:bottom w:val="dotted" w:sz="6" w:space="15" w:color="B4B4B4"/>
                                    <w:right w:val="none" w:sz="0" w:space="0" w:color="auto"/>
                                  </w:divBdr>
                                  <w:divsChild>
                                    <w:div w:id="43530233">
                                      <w:marLeft w:val="-225"/>
                                      <w:marRight w:val="-225"/>
                                      <w:marTop w:val="0"/>
                                      <w:marBottom w:val="0"/>
                                      <w:divBdr>
                                        <w:top w:val="none" w:sz="0" w:space="0" w:color="auto"/>
                                        <w:left w:val="none" w:sz="0" w:space="0" w:color="auto"/>
                                        <w:bottom w:val="none" w:sz="0" w:space="0" w:color="auto"/>
                                        <w:right w:val="none" w:sz="0" w:space="0" w:color="auto"/>
                                      </w:divBdr>
                                      <w:divsChild>
                                        <w:div w:id="1675112357">
                                          <w:marLeft w:val="0"/>
                                          <w:marRight w:val="0"/>
                                          <w:marTop w:val="0"/>
                                          <w:marBottom w:val="0"/>
                                          <w:divBdr>
                                            <w:top w:val="none" w:sz="0" w:space="0" w:color="auto"/>
                                            <w:left w:val="none" w:sz="0" w:space="0" w:color="auto"/>
                                            <w:bottom w:val="none" w:sz="0" w:space="0" w:color="auto"/>
                                            <w:right w:val="none" w:sz="0" w:space="0" w:color="auto"/>
                                          </w:divBdr>
                                        </w:div>
                                        <w:div w:id="19416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4757">
                                  <w:marLeft w:val="0"/>
                                  <w:marRight w:val="0"/>
                                  <w:marTop w:val="0"/>
                                  <w:marBottom w:val="0"/>
                                  <w:divBdr>
                                    <w:top w:val="none" w:sz="0" w:space="0" w:color="auto"/>
                                    <w:left w:val="none" w:sz="0" w:space="0" w:color="auto"/>
                                    <w:bottom w:val="dotted" w:sz="6" w:space="15" w:color="B4B4B4"/>
                                    <w:right w:val="none" w:sz="0" w:space="0" w:color="auto"/>
                                  </w:divBdr>
                                  <w:divsChild>
                                    <w:div w:id="795830909">
                                      <w:marLeft w:val="-225"/>
                                      <w:marRight w:val="-225"/>
                                      <w:marTop w:val="0"/>
                                      <w:marBottom w:val="0"/>
                                      <w:divBdr>
                                        <w:top w:val="none" w:sz="0" w:space="0" w:color="auto"/>
                                        <w:left w:val="none" w:sz="0" w:space="0" w:color="auto"/>
                                        <w:bottom w:val="none" w:sz="0" w:space="0" w:color="auto"/>
                                        <w:right w:val="none" w:sz="0" w:space="0" w:color="auto"/>
                                      </w:divBdr>
                                      <w:divsChild>
                                        <w:div w:id="2044598944">
                                          <w:marLeft w:val="0"/>
                                          <w:marRight w:val="0"/>
                                          <w:marTop w:val="0"/>
                                          <w:marBottom w:val="0"/>
                                          <w:divBdr>
                                            <w:top w:val="none" w:sz="0" w:space="0" w:color="auto"/>
                                            <w:left w:val="none" w:sz="0" w:space="0" w:color="auto"/>
                                            <w:bottom w:val="none" w:sz="0" w:space="0" w:color="auto"/>
                                            <w:right w:val="none" w:sz="0" w:space="0" w:color="auto"/>
                                          </w:divBdr>
                                        </w:div>
                                        <w:div w:id="22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5990">
                                  <w:marLeft w:val="0"/>
                                  <w:marRight w:val="0"/>
                                  <w:marTop w:val="0"/>
                                  <w:marBottom w:val="0"/>
                                  <w:divBdr>
                                    <w:top w:val="none" w:sz="0" w:space="0" w:color="auto"/>
                                    <w:left w:val="none" w:sz="0" w:space="0" w:color="auto"/>
                                    <w:bottom w:val="dotted" w:sz="6" w:space="15" w:color="B4B4B4"/>
                                    <w:right w:val="none" w:sz="0" w:space="0" w:color="auto"/>
                                  </w:divBdr>
                                  <w:divsChild>
                                    <w:div w:id="1747993935">
                                      <w:marLeft w:val="-225"/>
                                      <w:marRight w:val="-225"/>
                                      <w:marTop w:val="0"/>
                                      <w:marBottom w:val="0"/>
                                      <w:divBdr>
                                        <w:top w:val="none" w:sz="0" w:space="0" w:color="auto"/>
                                        <w:left w:val="none" w:sz="0" w:space="0" w:color="auto"/>
                                        <w:bottom w:val="none" w:sz="0" w:space="0" w:color="auto"/>
                                        <w:right w:val="none" w:sz="0" w:space="0" w:color="auto"/>
                                      </w:divBdr>
                                      <w:divsChild>
                                        <w:div w:id="1039479595">
                                          <w:marLeft w:val="0"/>
                                          <w:marRight w:val="0"/>
                                          <w:marTop w:val="0"/>
                                          <w:marBottom w:val="0"/>
                                          <w:divBdr>
                                            <w:top w:val="none" w:sz="0" w:space="0" w:color="auto"/>
                                            <w:left w:val="none" w:sz="0" w:space="0" w:color="auto"/>
                                            <w:bottom w:val="none" w:sz="0" w:space="0" w:color="auto"/>
                                            <w:right w:val="none" w:sz="0" w:space="0" w:color="auto"/>
                                          </w:divBdr>
                                        </w:div>
                                        <w:div w:id="1280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801">
                                  <w:marLeft w:val="0"/>
                                  <w:marRight w:val="0"/>
                                  <w:marTop w:val="0"/>
                                  <w:marBottom w:val="0"/>
                                  <w:divBdr>
                                    <w:top w:val="none" w:sz="0" w:space="0" w:color="auto"/>
                                    <w:left w:val="none" w:sz="0" w:space="0" w:color="auto"/>
                                    <w:bottom w:val="none" w:sz="0" w:space="0" w:color="auto"/>
                                    <w:right w:val="none" w:sz="0" w:space="0" w:color="auto"/>
                                  </w:divBdr>
                                  <w:divsChild>
                                    <w:div w:id="926495163">
                                      <w:marLeft w:val="-225"/>
                                      <w:marRight w:val="-225"/>
                                      <w:marTop w:val="0"/>
                                      <w:marBottom w:val="0"/>
                                      <w:divBdr>
                                        <w:top w:val="none" w:sz="0" w:space="0" w:color="auto"/>
                                        <w:left w:val="none" w:sz="0" w:space="0" w:color="auto"/>
                                        <w:bottom w:val="none" w:sz="0" w:space="0" w:color="auto"/>
                                        <w:right w:val="none" w:sz="0" w:space="0" w:color="auto"/>
                                      </w:divBdr>
                                      <w:divsChild>
                                        <w:div w:id="2048482413">
                                          <w:marLeft w:val="0"/>
                                          <w:marRight w:val="0"/>
                                          <w:marTop w:val="0"/>
                                          <w:marBottom w:val="0"/>
                                          <w:divBdr>
                                            <w:top w:val="none" w:sz="0" w:space="0" w:color="auto"/>
                                            <w:left w:val="none" w:sz="0" w:space="0" w:color="auto"/>
                                            <w:bottom w:val="none" w:sz="0" w:space="0" w:color="auto"/>
                                            <w:right w:val="none" w:sz="0" w:space="0" w:color="auto"/>
                                          </w:divBdr>
                                        </w:div>
                                        <w:div w:id="14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534758">
      <w:bodyDiv w:val="1"/>
      <w:marLeft w:val="0"/>
      <w:marRight w:val="0"/>
      <w:marTop w:val="0"/>
      <w:marBottom w:val="0"/>
      <w:divBdr>
        <w:top w:val="none" w:sz="0" w:space="0" w:color="auto"/>
        <w:left w:val="none" w:sz="0" w:space="0" w:color="auto"/>
        <w:bottom w:val="none" w:sz="0" w:space="0" w:color="auto"/>
        <w:right w:val="none" w:sz="0" w:space="0" w:color="auto"/>
      </w:divBdr>
    </w:div>
    <w:div w:id="2121222261">
      <w:bodyDiv w:val="1"/>
      <w:marLeft w:val="0"/>
      <w:marRight w:val="0"/>
      <w:marTop w:val="0"/>
      <w:marBottom w:val="0"/>
      <w:divBdr>
        <w:top w:val="none" w:sz="0" w:space="0" w:color="auto"/>
        <w:left w:val="none" w:sz="0" w:space="0" w:color="auto"/>
        <w:bottom w:val="none" w:sz="0" w:space="0" w:color="auto"/>
        <w:right w:val="none" w:sz="0" w:space="0" w:color="auto"/>
      </w:divBdr>
    </w:div>
    <w:div w:id="2141653849">
      <w:bodyDiv w:val="1"/>
      <w:marLeft w:val="0"/>
      <w:marRight w:val="0"/>
      <w:marTop w:val="0"/>
      <w:marBottom w:val="0"/>
      <w:divBdr>
        <w:top w:val="none" w:sz="0" w:space="0" w:color="auto"/>
        <w:left w:val="none" w:sz="0" w:space="0" w:color="auto"/>
        <w:bottom w:val="none" w:sz="0" w:space="0" w:color="auto"/>
        <w:right w:val="none" w:sz="0" w:space="0" w:color="auto"/>
      </w:divBdr>
      <w:divsChild>
        <w:div w:id="190364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es/etiqueta/alibaba/" TargetMode="External"/><Relationship Id="rId3" Type="http://schemas.openxmlformats.org/officeDocument/2006/relationships/styles" Target="styles.xml"/><Relationship Id="rId7" Type="http://schemas.openxmlformats.org/officeDocument/2006/relationships/hyperlink" Target="https://forbes.es/etiqueta/faceboo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nomipedia.com/definiciones/organizacio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bes.es/etiqueta/mcdonalds/" TargetMode="External"/><Relationship Id="rId4" Type="http://schemas.openxmlformats.org/officeDocument/2006/relationships/settings" Target="settings.xml"/><Relationship Id="rId9" Type="http://schemas.openxmlformats.org/officeDocument/2006/relationships/hyperlink" Target="https://forbes.es/etiqueta/vi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F232-BEA3-4C84-AEDA-7AED437A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6050</Words>
  <Characters>33281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2022-09-25T14:04:00Z</dcterms:created>
  <dcterms:modified xsi:type="dcterms:W3CDTF">2022-09-25T14:04:00Z</dcterms:modified>
</cp:coreProperties>
</file>